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31352782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1FAF8DA5" w14:textId="54EA672D" w:rsidR="00E02A50" w:rsidRDefault="00E02A5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CD9C224" wp14:editId="38F9B8B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7-1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3A2B3E7" w14:textId="476B2A64" w:rsidR="00E02A50" w:rsidRDefault="00E02A50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18-7-2022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CD9C224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7-1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3A2B3E7" w14:textId="476B2A64" w:rsidR="00E02A50" w:rsidRDefault="00E02A50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18-7-2022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2F416E" wp14:editId="32EDFEB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DC5C4B" w14:textId="294357B9" w:rsidR="00E02A50" w:rsidRDefault="00E02A5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Aprendiz</w:t>
                                    </w:r>
                                  </w:sdtContent>
                                </w:sdt>
                              </w:p>
                              <w:p w14:paraId="27CD65A4" w14:textId="51C929BA" w:rsidR="00E02A50" w:rsidRDefault="00E02A5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Yesith jose anaya salcedo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2F416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3DC5C4B" w14:textId="294357B9" w:rsidR="00E02A50" w:rsidRDefault="00E02A5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Aprendiz</w:t>
                              </w:r>
                            </w:sdtContent>
                          </w:sdt>
                        </w:p>
                        <w:p w14:paraId="27CD65A4" w14:textId="51C929BA" w:rsidR="00E02A50" w:rsidRDefault="00E02A5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Yesith jose anaya salcedo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517F94" wp14:editId="24984D7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C1077E" w14:textId="2A8B636F" w:rsidR="00E02A50" w:rsidRPr="00E02A50" w:rsidRDefault="00E02A5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02A50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CUADRO COMPARATIVO</w:t>
                                    </w:r>
                                  </w:sdtContent>
                                </w:sdt>
                              </w:p>
                              <w:p w14:paraId="4149281E" w14:textId="20DF3616" w:rsidR="00E02A50" w:rsidRPr="00E02A50" w:rsidRDefault="00E02A5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E02A50">
                                      <w:rPr>
                                        <w:color w:val="404040" w:themeColor="text1" w:themeTint="BF"/>
                                        <w:sz w:val="24"/>
                                        <w:szCs w:val="24"/>
                                      </w:rPr>
                                      <w:t>Página web, Sitio web, Aplicaciones web, App nativas, Aplicaciones de escritorio, PWA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517F94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DC1077E" w14:textId="2A8B636F" w:rsidR="00E02A50" w:rsidRPr="00E02A50" w:rsidRDefault="00E02A5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02A50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CUADRO COMPARATIVO</w:t>
                              </w:r>
                            </w:sdtContent>
                          </w:sdt>
                        </w:p>
                        <w:p w14:paraId="4149281E" w14:textId="20DF3616" w:rsidR="00E02A50" w:rsidRPr="00E02A50" w:rsidRDefault="00E02A50">
                          <w:pPr>
                            <w:spacing w:before="120"/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E02A50"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Página web, Sitio web, Aplicaciones web, App nativas, Aplicaciones de escritorio, PWA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6381B90" w14:textId="01DFF1D9" w:rsidR="00E02A50" w:rsidRDefault="00E02A50">
          <w:r>
            <w:br w:type="page"/>
          </w:r>
        </w:p>
      </w:sdtContent>
    </w:sdt>
    <w:p w14:paraId="35CE92E8" w14:textId="77777777" w:rsidR="00502498" w:rsidRDefault="00502498" w:rsidP="00502498">
      <w:r>
        <w:lastRenderedPageBreak/>
        <w:t xml:space="preserve">                                       </w:t>
      </w:r>
    </w:p>
    <w:p w14:paraId="50E68C8C" w14:textId="77777777" w:rsidR="00502498" w:rsidRDefault="00502498" w:rsidP="00502498"/>
    <w:tbl>
      <w:tblPr>
        <w:tblW w:w="7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05"/>
        <w:gridCol w:w="2625"/>
        <w:gridCol w:w="2595"/>
      </w:tblGrid>
      <w:tr w:rsidR="00502498" w14:paraId="6E727137" w14:textId="77777777" w:rsidTr="00164090">
        <w:trPr>
          <w:trHeight w:val="1005"/>
        </w:trPr>
        <w:tc>
          <w:tcPr>
            <w:tcW w:w="26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AAE87" w14:textId="77777777" w:rsidR="00502498" w:rsidRDefault="00502498" w:rsidP="00164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62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63874" w14:textId="77777777" w:rsidR="00502498" w:rsidRDefault="00502498" w:rsidP="00164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 Black" w:eastAsia="Roboto Black" w:hAnsi="Roboto Black" w:cs="Roboto Black"/>
              </w:rPr>
            </w:pPr>
            <w:r>
              <w:rPr>
                <w:rFonts w:ascii="Roboto Black" w:eastAsia="Roboto Black" w:hAnsi="Roboto Black" w:cs="Roboto Black"/>
              </w:rPr>
              <w:t>DIFERENCIAS</w:t>
            </w:r>
          </w:p>
        </w:tc>
        <w:tc>
          <w:tcPr>
            <w:tcW w:w="259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7196" w14:textId="77777777" w:rsidR="00502498" w:rsidRDefault="00502498" w:rsidP="00164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 Black" w:eastAsia="Roboto Black" w:hAnsi="Roboto Black" w:cs="Roboto Black"/>
              </w:rPr>
            </w:pPr>
            <w:r>
              <w:rPr>
                <w:rFonts w:ascii="Roboto Black" w:eastAsia="Roboto Black" w:hAnsi="Roboto Black" w:cs="Roboto Black"/>
              </w:rPr>
              <w:t>SIMILITUDES</w:t>
            </w:r>
          </w:p>
        </w:tc>
      </w:tr>
      <w:tr w:rsidR="00502498" w14:paraId="77BE2619" w14:textId="77777777" w:rsidTr="00164090">
        <w:trPr>
          <w:trHeight w:val="1005"/>
        </w:trPr>
        <w:tc>
          <w:tcPr>
            <w:tcW w:w="260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E3022" w14:textId="77777777" w:rsidR="00502498" w:rsidRDefault="00502498" w:rsidP="00164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PÁGINA WEB</w:t>
            </w:r>
          </w:p>
        </w:tc>
        <w:tc>
          <w:tcPr>
            <w:tcW w:w="2625" w:type="dxa"/>
            <w:tcBorders>
              <w:bottom w:val="single" w:sz="8" w:space="0" w:color="FFFFFF"/>
              <w:right w:val="single" w:sz="8" w:space="0" w:color="2B2B2B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6A96" w14:textId="39ED60FE" w:rsidR="00502498" w:rsidRDefault="00502498" w:rsidP="00164090">
            <w:pPr>
              <w:shd w:val="clear" w:color="auto" w:fill="FFFFFF"/>
              <w:spacing w:after="240"/>
              <w:rPr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212529"/>
                <w:sz w:val="19"/>
                <w:szCs w:val="19"/>
              </w:rPr>
              <w:t>1.</w:t>
            </w:r>
            <w:r>
              <w:rPr>
                <w:rFonts w:ascii="Georgia" w:eastAsia="Georgia" w:hAnsi="Georgia" w:cs="Georgia"/>
                <w:color w:val="212529"/>
                <w:sz w:val="19"/>
                <w:szCs w:val="19"/>
              </w:rPr>
              <w:t xml:space="preserve"> </w:t>
            </w:r>
            <w:r w:rsidR="002B37C0" w:rsidRPr="002B37C0">
              <w:rPr>
                <w:rFonts w:ascii="Arial" w:hAnsi="Arial" w:cs="Arial"/>
                <w:color w:val="1D1D1B"/>
                <w:shd w:val="clear" w:color="auto" w:fill="FFFFFF"/>
              </w:rPr>
              <w:t xml:space="preserve">Es un documento que se puede mostrar en un navegador web (como Google </w:t>
            </w:r>
            <w:proofErr w:type="gramStart"/>
            <w:r w:rsidR="002B37C0" w:rsidRPr="002B37C0">
              <w:rPr>
                <w:rFonts w:ascii="Arial" w:hAnsi="Arial" w:cs="Arial"/>
                <w:color w:val="1D1D1B"/>
                <w:shd w:val="clear" w:color="auto" w:fill="FFFFFF"/>
              </w:rPr>
              <w:t>Chrome,  Mozilla</w:t>
            </w:r>
            <w:proofErr w:type="gramEnd"/>
            <w:r w:rsidR="002B37C0" w:rsidRPr="002B37C0">
              <w:rPr>
                <w:rFonts w:ascii="Arial" w:hAnsi="Arial" w:cs="Arial"/>
                <w:color w:val="1D1D1B"/>
                <w:shd w:val="clear" w:color="auto" w:fill="FFFFFF"/>
              </w:rPr>
              <w:t xml:space="preserve"> Firefox o Safari de Apple). En nuestro ejemplo sería el libro de Física.</w:t>
            </w:r>
          </w:p>
        </w:tc>
        <w:tc>
          <w:tcPr>
            <w:tcW w:w="2595" w:type="dxa"/>
            <w:tcBorders>
              <w:left w:val="single" w:sz="8" w:space="0" w:color="2B2B2B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B4FD" w14:textId="77777777" w:rsidR="00502498" w:rsidRDefault="00502498" w:rsidP="00164090">
            <w:pPr>
              <w:shd w:val="clear" w:color="auto" w:fill="FFFFFF"/>
              <w:spacing w:after="240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212529"/>
                <w:sz w:val="21"/>
                <w:szCs w:val="21"/>
              </w:rPr>
              <w:t>1.</w:t>
            </w:r>
            <w:r>
              <w:rPr>
                <w:rFonts w:ascii="Georgia" w:eastAsia="Georgia" w:hAnsi="Georgia" w:cs="Georgia"/>
                <w:color w:val="212529"/>
                <w:sz w:val="21"/>
                <w:szCs w:val="21"/>
              </w:rPr>
              <w:t xml:space="preserve"> Se accede desde un navegador.</w:t>
            </w:r>
          </w:p>
        </w:tc>
      </w:tr>
      <w:tr w:rsidR="00502498" w14:paraId="2ABE8055" w14:textId="77777777" w:rsidTr="00164090">
        <w:trPr>
          <w:trHeight w:val="1005"/>
        </w:trPr>
        <w:tc>
          <w:tcPr>
            <w:tcW w:w="260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8544" w14:textId="77777777" w:rsidR="00502498" w:rsidRDefault="00502498" w:rsidP="00164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SITIO WEB</w:t>
            </w:r>
          </w:p>
        </w:tc>
        <w:tc>
          <w:tcPr>
            <w:tcW w:w="2625" w:type="dxa"/>
            <w:tcBorders>
              <w:top w:val="single" w:sz="8" w:space="0" w:color="FFFFFF"/>
              <w:bottom w:val="single" w:sz="8" w:space="0" w:color="FFFFFF"/>
              <w:right w:val="single" w:sz="8" w:space="0" w:color="2B2B2B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D6908" w14:textId="3E9D45EE" w:rsidR="00502498" w:rsidRDefault="00502498" w:rsidP="00164090">
            <w:pPr>
              <w:shd w:val="clear" w:color="auto" w:fill="FFFFFF"/>
              <w:spacing w:after="240"/>
              <w:rPr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212529"/>
                <w:sz w:val="19"/>
                <w:szCs w:val="19"/>
              </w:rPr>
              <w:t>2.</w:t>
            </w:r>
            <w:r>
              <w:rPr>
                <w:rFonts w:ascii="Georgia" w:eastAsia="Georgia" w:hAnsi="Georgia" w:cs="Georgia"/>
                <w:color w:val="212529"/>
                <w:sz w:val="19"/>
                <w:szCs w:val="19"/>
              </w:rPr>
              <w:t xml:space="preserve"> </w:t>
            </w:r>
            <w:r w:rsidR="002B37C0" w:rsidRPr="002B37C0">
              <w:rPr>
                <w:rFonts w:ascii="Arial" w:hAnsi="Arial" w:cs="Arial"/>
                <w:color w:val="1D1D1B"/>
                <w:shd w:val="clear" w:color="auto" w:fill="FFFFFF"/>
              </w:rPr>
              <w:t>Es una colección de páginas web que se agrupan y normalmente se conectan de varias maneras. La sección de Ciencias es como un sitio web.</w:t>
            </w:r>
          </w:p>
        </w:tc>
        <w:tc>
          <w:tcPr>
            <w:tcW w:w="2595" w:type="dxa"/>
            <w:tcBorders>
              <w:top w:val="single" w:sz="8" w:space="0" w:color="FFFFFF"/>
              <w:left w:val="single" w:sz="8" w:space="0" w:color="2B2B2B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31DE4" w14:textId="77777777" w:rsidR="00502498" w:rsidRDefault="00502498" w:rsidP="00164090">
            <w:pPr>
              <w:shd w:val="clear" w:color="auto" w:fill="FFFFFF"/>
              <w:spacing w:after="240"/>
            </w:pPr>
            <w:r>
              <w:rPr>
                <w:rFonts w:ascii="Georgia" w:eastAsia="Georgia" w:hAnsi="Georgia" w:cs="Georgia"/>
                <w:b/>
                <w:color w:val="212529"/>
                <w:sz w:val="21"/>
                <w:szCs w:val="21"/>
              </w:rPr>
              <w:t>2.</w:t>
            </w:r>
            <w:r>
              <w:rPr>
                <w:rFonts w:ascii="Georgia" w:eastAsia="Georgia" w:hAnsi="Georgia" w:cs="Georgia"/>
                <w:color w:val="212529"/>
                <w:sz w:val="21"/>
                <w:szCs w:val="21"/>
              </w:rPr>
              <w:t xml:space="preserve"> La principal similitud es que todas estas herramientas necesitan de internet para poder acceder a su uso</w:t>
            </w:r>
          </w:p>
        </w:tc>
      </w:tr>
      <w:tr w:rsidR="00502498" w14:paraId="27F004C6" w14:textId="77777777" w:rsidTr="00164090">
        <w:trPr>
          <w:trHeight w:val="1005"/>
        </w:trPr>
        <w:tc>
          <w:tcPr>
            <w:tcW w:w="260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01D0" w14:textId="77777777" w:rsidR="00502498" w:rsidRDefault="00502498" w:rsidP="00164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APLICACIONES WEB</w:t>
            </w:r>
          </w:p>
        </w:tc>
        <w:tc>
          <w:tcPr>
            <w:tcW w:w="2625" w:type="dxa"/>
            <w:tcBorders>
              <w:top w:val="single" w:sz="8" w:space="0" w:color="FFFFFF"/>
              <w:bottom w:val="single" w:sz="8" w:space="0" w:color="FFFFFF"/>
              <w:right w:val="single" w:sz="8" w:space="0" w:color="20212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6698" w14:textId="273DD1CB" w:rsidR="00502498" w:rsidRDefault="00502498" w:rsidP="00164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19"/>
                <w:szCs w:val="19"/>
              </w:rPr>
              <w:t>3.</w:t>
            </w:r>
            <w:r>
              <w:rPr>
                <w:rFonts w:ascii="Georgia" w:eastAsia="Georgia" w:hAnsi="Georgia" w:cs="Georgia"/>
                <w:b/>
                <w:sz w:val="20"/>
                <w:szCs w:val="20"/>
              </w:rPr>
              <w:t xml:space="preserve"> </w:t>
            </w:r>
            <w:r w:rsidR="002B37C0" w:rsidRPr="002B37C0">
              <w:rPr>
                <w:rFonts w:ascii="Arial" w:hAnsi="Arial" w:cs="Arial"/>
                <w:color w:val="4E4E4E"/>
                <w:shd w:val="clear" w:color="auto" w:fill="FFFFFF"/>
              </w:rPr>
              <w:t>Son programas que funcionan en internet. Es decir, que los datos o los archivos en los que trabajas son procesados y almacenados dentro de la web. Estas aplicaciones, por lo general, no necesitan ser instaladas en tu computador.</w:t>
            </w:r>
          </w:p>
        </w:tc>
        <w:tc>
          <w:tcPr>
            <w:tcW w:w="2595" w:type="dxa"/>
            <w:tcBorders>
              <w:top w:val="single" w:sz="8" w:space="0" w:color="FFFFFF"/>
              <w:left w:val="single" w:sz="8" w:space="0" w:color="202124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D3DA" w14:textId="77777777" w:rsidR="00502498" w:rsidRDefault="00502498" w:rsidP="00164090">
            <w:pPr>
              <w:shd w:val="clear" w:color="auto" w:fill="FFFFFF"/>
              <w:spacing w:after="240"/>
              <w:rPr>
                <w:rFonts w:ascii="Georgia" w:eastAsia="Georgia" w:hAnsi="Georgia" w:cs="Georgia"/>
                <w:color w:val="212529"/>
                <w:sz w:val="21"/>
                <w:szCs w:val="21"/>
              </w:rPr>
            </w:pPr>
            <w:r>
              <w:rPr>
                <w:rFonts w:ascii="Georgia" w:eastAsia="Georgia" w:hAnsi="Georgia" w:cs="Georgia"/>
                <w:b/>
                <w:color w:val="212529"/>
                <w:sz w:val="19"/>
                <w:szCs w:val="19"/>
              </w:rPr>
              <w:t>3.</w:t>
            </w:r>
            <w:r>
              <w:rPr>
                <w:rFonts w:ascii="Georgia" w:eastAsia="Georgia" w:hAnsi="Georgia" w:cs="Georgia"/>
                <w:b/>
                <w:color w:val="212529"/>
                <w:sz w:val="21"/>
                <w:szCs w:val="21"/>
              </w:rPr>
              <w:t xml:space="preserve"> </w:t>
            </w:r>
            <w:r>
              <w:rPr>
                <w:rFonts w:ascii="Georgia" w:eastAsia="Georgia" w:hAnsi="Georgia" w:cs="Georgia"/>
                <w:color w:val="212529"/>
                <w:sz w:val="21"/>
                <w:szCs w:val="21"/>
              </w:rPr>
              <w:t>Todas estas herramientas necesitan de una base de datos para almacenar la información adquirida</w:t>
            </w:r>
          </w:p>
        </w:tc>
      </w:tr>
      <w:tr w:rsidR="00502498" w14:paraId="29870BB2" w14:textId="77777777" w:rsidTr="00164090">
        <w:trPr>
          <w:trHeight w:val="1005"/>
        </w:trPr>
        <w:tc>
          <w:tcPr>
            <w:tcW w:w="260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3EAB5" w14:textId="77777777" w:rsidR="00502498" w:rsidRDefault="00502498" w:rsidP="00164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APP NATIVAS</w:t>
            </w:r>
          </w:p>
        </w:tc>
        <w:tc>
          <w:tcPr>
            <w:tcW w:w="2625" w:type="dxa"/>
            <w:tcBorders>
              <w:top w:val="single" w:sz="8" w:space="0" w:color="FFFFFF"/>
              <w:bottom w:val="single" w:sz="8" w:space="0" w:color="FFFFFF"/>
              <w:right w:val="single" w:sz="8" w:space="0" w:color="20212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0063B" w14:textId="458D83EC" w:rsidR="00502498" w:rsidRPr="002B37C0" w:rsidRDefault="002B37C0" w:rsidP="00164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b/>
              </w:rPr>
            </w:pPr>
            <w:r w:rsidRPr="002B37C0">
              <w:rPr>
                <w:rFonts w:ascii="Arial" w:hAnsi="Arial" w:cs="Arial"/>
                <w:color w:val="2B2B2B"/>
                <w:shd w:val="clear" w:color="auto" w:fill="FFFFFF"/>
              </w:rPr>
              <w:t>Las aplicaciones nativas están desarrolladas específicamente para una plataforma concreta: IOS o Android. De esta manera, este tipo de aplicaciones están </w:t>
            </w:r>
            <w:r w:rsidRPr="002B37C0">
              <w:rPr>
                <w:rStyle w:val="Textoennegrita"/>
                <w:rFonts w:ascii="Arial" w:hAnsi="Arial" w:cs="Arial"/>
                <w:color w:val="2B2B2B"/>
                <w:shd w:val="clear" w:color="auto" w:fill="FFFFFF"/>
              </w:rPr>
              <w:t xml:space="preserve">desarrolladas para aprovechar al </w:t>
            </w:r>
            <w:r w:rsidRPr="002B37C0">
              <w:rPr>
                <w:rStyle w:val="Textoennegrita"/>
                <w:rFonts w:ascii="Arial" w:hAnsi="Arial" w:cs="Arial"/>
                <w:color w:val="2B2B2B"/>
                <w:shd w:val="clear" w:color="auto" w:fill="FFFFFF"/>
              </w:rPr>
              <w:lastRenderedPageBreak/>
              <w:t>máximo las funciones de cada </w:t>
            </w:r>
            <w:r w:rsidRPr="002B37C0">
              <w:rPr>
                <w:rStyle w:val="Textoennegrita"/>
                <w:rFonts w:ascii="Arial" w:hAnsi="Arial" w:cs="Arial"/>
                <w:i/>
                <w:iCs/>
                <w:color w:val="2B2B2B"/>
                <w:shd w:val="clear" w:color="auto" w:fill="FFFFFF"/>
              </w:rPr>
              <w:t>smartphone</w:t>
            </w:r>
            <w:r w:rsidRPr="002B37C0">
              <w:rPr>
                <w:rFonts w:ascii="Arial" w:hAnsi="Arial" w:cs="Arial"/>
                <w:color w:val="2B2B2B"/>
                <w:shd w:val="clear" w:color="auto" w:fill="FFFFFF"/>
              </w:rPr>
              <w:t>. Es decir, tienen la capacidad de aprovechar el </w:t>
            </w:r>
            <w:r w:rsidRPr="002B37C0">
              <w:rPr>
                <w:rFonts w:ascii="Arial" w:hAnsi="Arial" w:cs="Arial"/>
                <w:i/>
                <w:iCs/>
                <w:color w:val="2B2B2B"/>
                <w:shd w:val="clear" w:color="auto" w:fill="FFFFFF"/>
              </w:rPr>
              <w:t>hardware </w:t>
            </w:r>
            <w:r w:rsidRPr="002B37C0">
              <w:rPr>
                <w:rFonts w:ascii="Arial" w:hAnsi="Arial" w:cs="Arial"/>
                <w:color w:val="2B2B2B"/>
                <w:shd w:val="clear" w:color="auto" w:fill="FFFFFF"/>
              </w:rPr>
              <w:t>y </w:t>
            </w:r>
            <w:r w:rsidRPr="002B37C0">
              <w:rPr>
                <w:rFonts w:ascii="Arial" w:hAnsi="Arial" w:cs="Arial"/>
                <w:i/>
                <w:iCs/>
                <w:color w:val="2B2B2B"/>
                <w:shd w:val="clear" w:color="auto" w:fill="FFFFFF"/>
              </w:rPr>
              <w:t>software</w:t>
            </w:r>
            <w:r w:rsidRPr="002B37C0">
              <w:rPr>
                <w:rFonts w:ascii="Arial" w:hAnsi="Arial" w:cs="Arial"/>
                <w:color w:val="2B2B2B"/>
                <w:shd w:val="clear" w:color="auto" w:fill="FFFFFF"/>
              </w:rPr>
              <w:t> de cada teléfono.</w:t>
            </w:r>
          </w:p>
        </w:tc>
        <w:tc>
          <w:tcPr>
            <w:tcW w:w="2595" w:type="dxa"/>
            <w:tcBorders>
              <w:top w:val="single" w:sz="8" w:space="0" w:color="FFFFFF"/>
              <w:left w:val="single" w:sz="8" w:space="0" w:color="202124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BF587" w14:textId="77777777" w:rsidR="00502498" w:rsidRDefault="00502498" w:rsidP="00164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02498" w14:paraId="3938B006" w14:textId="77777777" w:rsidTr="00164090">
        <w:trPr>
          <w:trHeight w:val="1005"/>
        </w:trPr>
        <w:tc>
          <w:tcPr>
            <w:tcW w:w="260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8625D" w14:textId="77777777" w:rsidR="00502498" w:rsidRDefault="00502498" w:rsidP="0016409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APLICACIONES ESCRITORIO</w:t>
            </w:r>
          </w:p>
        </w:tc>
        <w:tc>
          <w:tcPr>
            <w:tcW w:w="2625" w:type="dxa"/>
            <w:tcBorders>
              <w:top w:val="single" w:sz="8" w:space="0" w:color="FFFFFF"/>
              <w:bottom w:val="single" w:sz="8" w:space="0" w:color="FFFFFF"/>
              <w:right w:val="single" w:sz="8" w:space="0" w:color="20212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8BC0A" w14:textId="77777777" w:rsidR="002B37C0" w:rsidRPr="002B37C0" w:rsidRDefault="002B37C0" w:rsidP="002B37C0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lang w:eastAsia="es-CO"/>
              </w:rPr>
            </w:pPr>
            <w:r w:rsidRPr="002B37C0">
              <w:rPr>
                <w:rFonts w:ascii="Arial" w:eastAsia="Times New Roman" w:hAnsi="Arial" w:cs="Arial"/>
                <w:color w:val="202124"/>
                <w:lang w:val="es-ES" w:eastAsia="es-CO"/>
              </w:rPr>
              <w:t>Las </w:t>
            </w:r>
            <w:r w:rsidRPr="002B37C0">
              <w:rPr>
                <w:rFonts w:ascii="Arial" w:eastAsia="Times New Roman" w:hAnsi="Arial" w:cs="Arial"/>
                <w:b/>
                <w:bCs/>
                <w:color w:val="202124"/>
                <w:lang w:val="es-ES" w:eastAsia="es-CO"/>
              </w:rPr>
              <w:t>aplicaciones de escritorio</w:t>
            </w:r>
            <w:r w:rsidRPr="002B37C0">
              <w:rPr>
                <w:rFonts w:ascii="Arial" w:eastAsia="Times New Roman" w:hAnsi="Arial" w:cs="Arial"/>
                <w:color w:val="202124"/>
                <w:lang w:val="es-ES" w:eastAsia="es-CO"/>
              </w:rPr>
              <w:t> son un tipo específico de </w:t>
            </w:r>
            <w:r w:rsidRPr="002B37C0">
              <w:rPr>
                <w:rFonts w:ascii="Arial" w:eastAsia="Times New Roman" w:hAnsi="Arial" w:cs="Arial"/>
                <w:b/>
                <w:bCs/>
                <w:color w:val="202124"/>
                <w:lang w:val="es-ES" w:eastAsia="es-CO"/>
              </w:rPr>
              <w:t>aplicación</w:t>
            </w:r>
            <w:r w:rsidRPr="002B37C0">
              <w:rPr>
                <w:rFonts w:ascii="Arial" w:eastAsia="Times New Roman" w:hAnsi="Arial" w:cs="Arial"/>
                <w:color w:val="202124"/>
                <w:lang w:val="es-ES" w:eastAsia="es-CO"/>
              </w:rPr>
              <w:t> que no pedirá permiso para obtener acceso a los datos asociados con la configuración de privacidad en Windows. Algunas </w:t>
            </w:r>
            <w:r w:rsidRPr="002B37C0">
              <w:rPr>
                <w:rFonts w:ascii="Arial" w:eastAsia="Times New Roman" w:hAnsi="Arial" w:cs="Arial"/>
                <w:b/>
                <w:bCs/>
                <w:color w:val="202124"/>
                <w:lang w:val="es-ES" w:eastAsia="es-CO"/>
              </w:rPr>
              <w:t>aplicaciones de escritorio</w:t>
            </w:r>
            <w:r w:rsidRPr="002B37C0">
              <w:rPr>
                <w:rFonts w:ascii="Arial" w:eastAsia="Times New Roman" w:hAnsi="Arial" w:cs="Arial"/>
                <w:color w:val="202124"/>
                <w:lang w:val="es-ES" w:eastAsia="es-CO"/>
              </w:rPr>
              <w:t> pueden incluso no pedir permiso para obtener acceso a datos personales almacenados en el dispositivo.</w:t>
            </w:r>
          </w:p>
          <w:p w14:paraId="54425430" w14:textId="77777777" w:rsidR="00502498" w:rsidRDefault="00502498" w:rsidP="00164090">
            <w:pPr>
              <w:shd w:val="clear" w:color="auto" w:fill="FFFFFF"/>
              <w:spacing w:after="240"/>
              <w:rPr>
                <w:rFonts w:ascii="Georgia" w:eastAsia="Georgia" w:hAnsi="Georgia" w:cs="Georgia"/>
                <w:b/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single" w:sz="8" w:space="0" w:color="FFFFFF"/>
              <w:left w:val="single" w:sz="8" w:space="0" w:color="202124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49D71" w14:textId="77777777" w:rsidR="00502498" w:rsidRDefault="00502498" w:rsidP="00164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02498" w14:paraId="0EAE230E" w14:textId="77777777" w:rsidTr="00164090">
        <w:trPr>
          <w:trHeight w:val="1005"/>
        </w:trPr>
        <w:tc>
          <w:tcPr>
            <w:tcW w:w="260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5A3F4" w14:textId="77777777" w:rsidR="00502498" w:rsidRDefault="00502498" w:rsidP="00164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PWA</w:t>
            </w:r>
          </w:p>
        </w:tc>
        <w:tc>
          <w:tcPr>
            <w:tcW w:w="2625" w:type="dxa"/>
            <w:tcBorders>
              <w:top w:val="single" w:sz="8" w:space="0" w:color="FFFFFF"/>
              <w:right w:val="single" w:sz="8" w:space="0" w:color="20212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B650" w14:textId="7B558960" w:rsidR="00502498" w:rsidRPr="002B37C0" w:rsidRDefault="002B37C0" w:rsidP="00164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b/>
              </w:rPr>
            </w:pPr>
            <w:r w:rsidRPr="002B37C0">
              <w:rPr>
                <w:rFonts w:ascii="Arial" w:hAnsi="Arial" w:cs="Arial"/>
                <w:color w:val="212529"/>
                <w:shd w:val="clear" w:color="auto" w:fill="FFFFFF"/>
              </w:rPr>
              <w:t>es una solución basada en la web tradicional que todos conocemos, aunque incorpora algunas particularidades que la hacen parecerse a una </w:t>
            </w:r>
            <w:r w:rsidRPr="002B37C0">
              <w:rPr>
                <w:rStyle w:val="Textoennegrita"/>
                <w:rFonts w:ascii="Arial" w:hAnsi="Arial" w:cs="Arial"/>
                <w:color w:val="212529"/>
                <w:shd w:val="clear" w:color="auto" w:fill="FFFFFF"/>
              </w:rPr>
              <w:t>app nativa</w:t>
            </w:r>
            <w:r w:rsidRPr="002B37C0">
              <w:rPr>
                <w:rFonts w:ascii="Arial" w:hAnsi="Arial" w:cs="Arial"/>
                <w:color w:val="212529"/>
                <w:shd w:val="clear" w:color="auto" w:fill="FFFFFF"/>
              </w:rPr>
              <w:t xml:space="preserve"> para teléfonos móviles y tabletas. Cada proyecto es independiente y el nivel de adaptación de la web al formato </w:t>
            </w:r>
            <w:proofErr w:type="gramStart"/>
            <w:r w:rsidRPr="002B37C0">
              <w:rPr>
                <w:rFonts w:ascii="Arial" w:hAnsi="Arial" w:cs="Arial"/>
                <w:color w:val="212529"/>
                <w:shd w:val="clear" w:color="auto" w:fill="FFFFFF"/>
              </w:rPr>
              <w:t>app</w:t>
            </w:r>
            <w:proofErr w:type="gramEnd"/>
            <w:r w:rsidRPr="002B37C0">
              <w:rPr>
                <w:rFonts w:ascii="Arial" w:hAnsi="Arial" w:cs="Arial"/>
                <w:color w:val="212529"/>
                <w:shd w:val="clear" w:color="auto" w:fill="FFFFFF"/>
              </w:rPr>
              <w:t xml:space="preserve"> es progresivo, por lo que puede que visitemos un site con una PWA casi idéntica a una app o quizá sea una web con algunos avances.</w:t>
            </w:r>
          </w:p>
        </w:tc>
        <w:tc>
          <w:tcPr>
            <w:tcW w:w="2595" w:type="dxa"/>
            <w:tcBorders>
              <w:top w:val="single" w:sz="8" w:space="0" w:color="FFFFFF"/>
              <w:left w:val="single" w:sz="8" w:space="0" w:color="20212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1D967" w14:textId="77777777" w:rsidR="00502498" w:rsidRDefault="00502498" w:rsidP="001640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63829A7" w14:textId="01DFF1D9" w:rsidR="00253440" w:rsidRDefault="00253440"/>
    <w:sectPr w:rsidR="00253440" w:rsidSect="00E02A5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Black"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50"/>
    <w:rsid w:val="00253440"/>
    <w:rsid w:val="002B37C0"/>
    <w:rsid w:val="00502498"/>
    <w:rsid w:val="00E0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86F67"/>
  <w15:chartTrackingRefBased/>
  <w15:docId w15:val="{5AAE2A40-0BBB-400F-B186-F6D9FB41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02A50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02A50"/>
    <w:rPr>
      <w:rFonts w:eastAsiaTheme="minorEastAsia"/>
      <w:lang w:eastAsia="es-CO"/>
    </w:rPr>
  </w:style>
  <w:style w:type="character" w:styleId="Textoennegrita">
    <w:name w:val="Strong"/>
    <w:basedOn w:val="Fuentedeprrafopredeter"/>
    <w:uiPriority w:val="22"/>
    <w:qFormat/>
    <w:rsid w:val="002B37C0"/>
    <w:rPr>
      <w:b/>
      <w:bCs/>
    </w:rPr>
  </w:style>
  <w:style w:type="character" w:customStyle="1" w:styleId="hgkelc">
    <w:name w:val="hgkelc"/>
    <w:basedOn w:val="Fuentedeprrafopredeter"/>
    <w:rsid w:val="002B3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998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9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0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2022-07-18T00:00:00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Yesith jose anaya salcedo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CUADRO COMPARATIVO</dc:title>
  <dc:subject>Página web, Sitio web, Aplicaciones web, App nativas, Aplicaciones de escritorio, PWA</dc:subject>
  <dc:creator>Aprendiz</dc:creator>
  <cp:keywords/>
  <dc:description/>
  <cp:lastModifiedBy>Aprendiz</cp:lastModifiedBy>
  <cp:revision>1</cp:revision>
  <dcterms:created xsi:type="dcterms:W3CDTF">2022-07-18T17:34:00Z</dcterms:created>
  <dcterms:modified xsi:type="dcterms:W3CDTF">2022-07-18T17:49:00Z</dcterms:modified>
</cp:coreProperties>
</file>