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A50F7" w14:textId="7494987B" w:rsidR="00935984" w:rsidRDefault="00F031CB" w:rsidP="00F0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line="360" w:lineRule="auto"/>
        <w:jc w:val="both"/>
      </w:pPr>
      <w:r>
        <w:t>La ingeniería mecatrónica integra conocimientos de diferentes áreas para el desarrollo de sistemas de automatización. El uso adecuado de herramientas digitales permite documentar proyectos de forma clara y profesional.</w:t>
      </w:r>
    </w:p>
    <w:p w14:paraId="0EC8AF7C" w14:textId="4400F29A" w:rsidR="00F031CB" w:rsidRDefault="00F031CB" w:rsidP="00F031CB">
      <w:pPr>
        <w:spacing w:line="36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031CB" w14:paraId="4B830336" w14:textId="77777777" w:rsidTr="00F031CB">
        <w:tc>
          <w:tcPr>
            <w:tcW w:w="2942" w:type="dxa"/>
          </w:tcPr>
          <w:p w14:paraId="166286B2" w14:textId="247C4873" w:rsidR="00F031CB" w:rsidRDefault="00B458ED" w:rsidP="00F031CB">
            <w:pPr>
              <w:spacing w:line="360" w:lineRule="auto"/>
              <w:jc w:val="both"/>
            </w:pPr>
            <w:r>
              <w:t>COMPONENTE.</w:t>
            </w:r>
          </w:p>
        </w:tc>
        <w:tc>
          <w:tcPr>
            <w:tcW w:w="2943" w:type="dxa"/>
          </w:tcPr>
          <w:p w14:paraId="5CD62404" w14:textId="108C18A3" w:rsidR="00F031CB" w:rsidRDefault="00B458ED" w:rsidP="00F031CB">
            <w:pPr>
              <w:spacing w:line="360" w:lineRule="auto"/>
              <w:jc w:val="both"/>
            </w:pPr>
            <w:r>
              <w:t>FUNCION.</w:t>
            </w:r>
          </w:p>
        </w:tc>
        <w:tc>
          <w:tcPr>
            <w:tcW w:w="2943" w:type="dxa"/>
          </w:tcPr>
          <w:p w14:paraId="1E30A6FD" w14:textId="167D54A5" w:rsidR="00F031CB" w:rsidRDefault="00B458ED" w:rsidP="00F031CB">
            <w:pPr>
              <w:spacing w:line="360" w:lineRule="auto"/>
              <w:jc w:val="both"/>
            </w:pPr>
            <w:r>
              <w:t>EJEMPLO.</w:t>
            </w:r>
          </w:p>
        </w:tc>
      </w:tr>
      <w:tr w:rsidR="00F031CB" w14:paraId="1499B6BC" w14:textId="77777777" w:rsidTr="00F031CB">
        <w:tc>
          <w:tcPr>
            <w:tcW w:w="2942" w:type="dxa"/>
          </w:tcPr>
          <w:p w14:paraId="7C1F1D82" w14:textId="093CF7BB" w:rsidR="00F031CB" w:rsidRDefault="00525926" w:rsidP="00F031CB">
            <w:pPr>
              <w:spacing w:line="360" w:lineRule="auto"/>
              <w:jc w:val="both"/>
            </w:pPr>
            <w:r>
              <w:t>Sensor.</w:t>
            </w:r>
          </w:p>
        </w:tc>
        <w:tc>
          <w:tcPr>
            <w:tcW w:w="2943" w:type="dxa"/>
          </w:tcPr>
          <w:p w14:paraId="50BBFDD6" w14:textId="28BCCBDC" w:rsidR="00F031CB" w:rsidRDefault="00B00FE3" w:rsidP="00F031CB">
            <w:pPr>
              <w:spacing w:line="360" w:lineRule="auto"/>
              <w:jc w:val="both"/>
            </w:pPr>
            <w:r>
              <w:t>Detectar variables.</w:t>
            </w:r>
          </w:p>
        </w:tc>
        <w:tc>
          <w:tcPr>
            <w:tcW w:w="2943" w:type="dxa"/>
          </w:tcPr>
          <w:p w14:paraId="5705CD16" w14:textId="1F831E10" w:rsidR="00F031CB" w:rsidRDefault="0063597D" w:rsidP="00F031CB">
            <w:pPr>
              <w:spacing w:line="360" w:lineRule="auto"/>
              <w:jc w:val="both"/>
            </w:pPr>
            <w:r>
              <w:t>Sensor de proximidad.</w:t>
            </w:r>
          </w:p>
        </w:tc>
      </w:tr>
      <w:tr w:rsidR="00F031CB" w14:paraId="40330C4E" w14:textId="77777777" w:rsidTr="00F031CB">
        <w:tc>
          <w:tcPr>
            <w:tcW w:w="2942" w:type="dxa"/>
          </w:tcPr>
          <w:p w14:paraId="680419CB" w14:textId="1D167EDC" w:rsidR="00F031CB" w:rsidRDefault="00525926" w:rsidP="00F031CB">
            <w:pPr>
              <w:spacing w:line="360" w:lineRule="auto"/>
              <w:jc w:val="both"/>
            </w:pPr>
            <w:r>
              <w:t>Actuador.</w:t>
            </w:r>
          </w:p>
        </w:tc>
        <w:tc>
          <w:tcPr>
            <w:tcW w:w="2943" w:type="dxa"/>
          </w:tcPr>
          <w:p w14:paraId="005E763D" w14:textId="74B7ED17" w:rsidR="00F031CB" w:rsidRDefault="00B00FE3" w:rsidP="00F031CB">
            <w:pPr>
              <w:spacing w:line="360" w:lineRule="auto"/>
              <w:jc w:val="both"/>
            </w:pPr>
            <w:r>
              <w:t>Ejecutar acciones.</w:t>
            </w:r>
          </w:p>
        </w:tc>
        <w:tc>
          <w:tcPr>
            <w:tcW w:w="2943" w:type="dxa"/>
          </w:tcPr>
          <w:p w14:paraId="42EAAE71" w14:textId="115B4622" w:rsidR="00F031CB" w:rsidRDefault="009D440B" w:rsidP="00F031CB">
            <w:pPr>
              <w:spacing w:line="360" w:lineRule="auto"/>
              <w:jc w:val="both"/>
            </w:pPr>
            <w:r>
              <w:t>Motor eléctrico.</w:t>
            </w:r>
          </w:p>
        </w:tc>
      </w:tr>
      <w:tr w:rsidR="00F031CB" w14:paraId="58B6EC52" w14:textId="77777777" w:rsidTr="00F031CB">
        <w:tc>
          <w:tcPr>
            <w:tcW w:w="2942" w:type="dxa"/>
          </w:tcPr>
          <w:p w14:paraId="016BD9BE" w14:textId="0E874A8E" w:rsidR="00F031CB" w:rsidRDefault="00525926" w:rsidP="00F031CB">
            <w:pPr>
              <w:spacing w:line="360" w:lineRule="auto"/>
              <w:jc w:val="both"/>
            </w:pPr>
            <w:r>
              <w:t>Controlador.</w:t>
            </w:r>
          </w:p>
        </w:tc>
        <w:tc>
          <w:tcPr>
            <w:tcW w:w="2943" w:type="dxa"/>
          </w:tcPr>
          <w:p w14:paraId="218CF37D" w14:textId="27A3EFD1" w:rsidR="00F031CB" w:rsidRDefault="0063597D" w:rsidP="00F031CB">
            <w:pPr>
              <w:spacing w:line="360" w:lineRule="auto"/>
              <w:jc w:val="both"/>
            </w:pPr>
            <w:r>
              <w:t>Procesar información.</w:t>
            </w:r>
          </w:p>
        </w:tc>
        <w:tc>
          <w:tcPr>
            <w:tcW w:w="2943" w:type="dxa"/>
          </w:tcPr>
          <w:p w14:paraId="3765D55C" w14:textId="122BE677" w:rsidR="00F031CB" w:rsidRDefault="009D440B" w:rsidP="00F031CB">
            <w:pPr>
              <w:spacing w:line="360" w:lineRule="auto"/>
              <w:jc w:val="both"/>
            </w:pPr>
            <w:r>
              <w:t>Microcontrolador.</w:t>
            </w:r>
          </w:p>
        </w:tc>
      </w:tr>
    </w:tbl>
    <w:p w14:paraId="7367CD84" w14:textId="77777777" w:rsidR="00F031CB" w:rsidRDefault="00F031CB" w:rsidP="00F031CB">
      <w:pPr>
        <w:spacing w:line="360" w:lineRule="auto"/>
        <w:jc w:val="both"/>
      </w:pPr>
    </w:p>
    <w:p w14:paraId="1CF5968C" w14:textId="77777777" w:rsidR="00450F64" w:rsidRPr="00450F64" w:rsidRDefault="00450F64" w:rsidP="00450F64"/>
    <w:p w14:paraId="6CB4F12C" w14:textId="77777777" w:rsidR="00450F64" w:rsidRPr="00450F64" w:rsidRDefault="00450F64" w:rsidP="00450F64"/>
    <w:p w14:paraId="142BA8F4" w14:textId="77777777" w:rsidR="00450F64" w:rsidRPr="00450F64" w:rsidRDefault="00450F64" w:rsidP="00450F64"/>
    <w:p w14:paraId="355DEC92" w14:textId="77777777" w:rsidR="00450F64" w:rsidRPr="00450F64" w:rsidRDefault="00450F64" w:rsidP="00450F64"/>
    <w:p w14:paraId="7051282F" w14:textId="77777777" w:rsidR="00450F64" w:rsidRPr="00450F64" w:rsidRDefault="00450F64" w:rsidP="00450F64"/>
    <w:p w14:paraId="5B2574DA" w14:textId="77777777" w:rsidR="00450F64" w:rsidRPr="00450F64" w:rsidRDefault="00450F64" w:rsidP="00450F64"/>
    <w:p w14:paraId="017DF7A2" w14:textId="77777777" w:rsidR="00450F64" w:rsidRPr="00450F64" w:rsidRDefault="00450F64" w:rsidP="00450F64"/>
    <w:p w14:paraId="67B576E5" w14:textId="77777777" w:rsidR="00450F64" w:rsidRPr="00450F64" w:rsidRDefault="00450F64" w:rsidP="00450F64"/>
    <w:p w14:paraId="6F09FCF5" w14:textId="77777777" w:rsidR="00450F64" w:rsidRPr="00450F64" w:rsidRDefault="00450F64" w:rsidP="00450F64"/>
    <w:p w14:paraId="6EC6BEDC" w14:textId="77777777" w:rsidR="00450F64" w:rsidRPr="00450F64" w:rsidRDefault="00450F64" w:rsidP="00450F64"/>
    <w:p w14:paraId="40090FDC" w14:textId="77777777" w:rsidR="00450F64" w:rsidRDefault="00450F64" w:rsidP="00450F64"/>
    <w:p w14:paraId="70B9D65D" w14:textId="64FDE724" w:rsidR="00450F64" w:rsidRDefault="00450F64" w:rsidP="00450F64">
      <w:pPr>
        <w:tabs>
          <w:tab w:val="left" w:pos="3794"/>
        </w:tabs>
      </w:pPr>
      <w:r>
        <w:tab/>
        <w:t xml:space="preserve">  </w:t>
      </w:r>
    </w:p>
    <w:p w14:paraId="42847905" w14:textId="77777777" w:rsidR="00450F64" w:rsidRDefault="00450F64" w:rsidP="00450F64">
      <w:pPr>
        <w:tabs>
          <w:tab w:val="left" w:pos="3794"/>
        </w:tabs>
      </w:pPr>
    </w:p>
    <w:p w14:paraId="41D41853" w14:textId="77777777" w:rsidR="00450F64" w:rsidRDefault="00450F64" w:rsidP="00450F64">
      <w:pPr>
        <w:tabs>
          <w:tab w:val="left" w:pos="3794"/>
        </w:tabs>
      </w:pPr>
    </w:p>
    <w:p w14:paraId="61773EF2" w14:textId="77777777" w:rsidR="00450F64" w:rsidRDefault="00450F64" w:rsidP="00450F64">
      <w:pPr>
        <w:tabs>
          <w:tab w:val="left" w:pos="3794"/>
        </w:tabs>
      </w:pPr>
    </w:p>
    <w:p w14:paraId="17A3C107" w14:textId="77777777" w:rsidR="00450F64" w:rsidRDefault="00450F64" w:rsidP="00450F64">
      <w:pPr>
        <w:tabs>
          <w:tab w:val="left" w:pos="3794"/>
        </w:tabs>
      </w:pPr>
    </w:p>
    <w:p w14:paraId="700B9E6C" w14:textId="77777777" w:rsidR="00450F64" w:rsidRDefault="00450F64" w:rsidP="00450F64">
      <w:pPr>
        <w:tabs>
          <w:tab w:val="left" w:pos="3794"/>
        </w:tabs>
      </w:pPr>
    </w:p>
    <w:p w14:paraId="369C7F16" w14:textId="77777777" w:rsidR="00450F64" w:rsidRDefault="00450F64" w:rsidP="00450F64">
      <w:pPr>
        <w:tabs>
          <w:tab w:val="left" w:pos="3794"/>
        </w:tabs>
      </w:pPr>
    </w:p>
    <w:p w14:paraId="7ECC6056" w14:textId="77777777" w:rsidR="00450F64" w:rsidRDefault="00450F64" w:rsidP="00450F64">
      <w:pPr>
        <w:tabs>
          <w:tab w:val="left" w:pos="3794"/>
        </w:tabs>
      </w:pPr>
    </w:p>
    <w:p w14:paraId="5A91F520" w14:textId="42A400A7" w:rsidR="00450F64" w:rsidRDefault="004921B1" w:rsidP="00354C27">
      <w:pPr>
        <w:pStyle w:val="Ttulo2"/>
      </w:pPr>
      <w:r>
        <w:lastRenderedPageBreak/>
        <w:t xml:space="preserve">Aplicaciones </w:t>
      </w:r>
      <w:r w:rsidR="00354C27">
        <w:t xml:space="preserve">de Word en </w:t>
      </w:r>
      <w:r w:rsidR="00092054">
        <w:t>Mecatrónica</w:t>
      </w:r>
      <w:r w:rsidR="00354C27">
        <w:t>.</w:t>
      </w:r>
    </w:p>
    <w:p w14:paraId="7CA1DB82" w14:textId="0FA72FE3" w:rsidR="00092054" w:rsidRPr="00092054" w:rsidRDefault="00987040" w:rsidP="00092054">
      <w:r>
        <w:t>Wor</w:t>
      </w:r>
      <w:r w:rsidR="00D20AD1">
        <w:t>d</w:t>
      </w:r>
      <w:r>
        <w:t xml:space="preserve"> es una herramienta muy útil en la carrera de </w:t>
      </w:r>
      <w:r w:rsidR="00D20AD1">
        <w:t>Mecatrónica</w:t>
      </w:r>
      <w:r>
        <w:t xml:space="preserve"> porque permite </w:t>
      </w:r>
      <w:r w:rsidR="008C71CE">
        <w:t xml:space="preserve">elaborar reportes de practicas de laboratorio de forma ordenada </w:t>
      </w:r>
      <w:r w:rsidR="00B65E6A">
        <w:t xml:space="preserve">y profesional. </w:t>
      </w:r>
      <w:r w:rsidR="00D20AD1">
        <w:t>También</w:t>
      </w:r>
      <w:r w:rsidR="00B65E6A">
        <w:t xml:space="preserve"> se puede usar para documentar </w:t>
      </w:r>
      <w:r w:rsidR="00E050BC">
        <w:t xml:space="preserve">proyectos, incluyendo tablas, imágenes </w:t>
      </w:r>
      <w:r w:rsidR="008C5580">
        <w:t xml:space="preserve">y diagramas de los sistemas. </w:t>
      </w:r>
      <w:r w:rsidR="00D20AD1">
        <w:t>Además</w:t>
      </w:r>
      <w:r w:rsidR="008C5580">
        <w:t xml:space="preserve">, facilita la presentación </w:t>
      </w:r>
      <w:r w:rsidR="00172056">
        <w:t xml:space="preserve">de resultados, conclusiones y </w:t>
      </w:r>
      <w:r w:rsidR="00762D28">
        <w:t xml:space="preserve">procedimientos </w:t>
      </w:r>
      <w:r w:rsidR="00D20AD1">
        <w:t xml:space="preserve">técnicos. Gracias a sus funciones de formato, los trabajos se ven </w:t>
      </w:r>
      <w:proofErr w:type="spellStart"/>
      <w:r w:rsidR="00D20AD1">
        <w:t>mas</w:t>
      </w:r>
      <w:proofErr w:type="spellEnd"/>
      <w:r w:rsidR="00D20AD1">
        <w:t xml:space="preserve"> claros y comprensibles.</w:t>
      </w:r>
    </w:p>
    <w:sectPr w:rsidR="00092054" w:rsidRPr="00092054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F62F5" w14:textId="77777777" w:rsidR="00F031CB" w:rsidRDefault="00F031CB" w:rsidP="00F031CB">
      <w:pPr>
        <w:spacing w:after="0" w:line="240" w:lineRule="auto"/>
      </w:pPr>
      <w:r>
        <w:separator/>
      </w:r>
    </w:p>
  </w:endnote>
  <w:endnote w:type="continuationSeparator" w:id="0">
    <w:p w14:paraId="0D29D83D" w14:textId="77777777" w:rsidR="00F031CB" w:rsidRDefault="00F031CB" w:rsidP="00F0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5060646"/>
      <w:docPartObj>
        <w:docPartGallery w:val="Page Numbers (Bottom of Page)"/>
        <w:docPartUnique/>
      </w:docPartObj>
    </w:sdtPr>
    <w:sdtEndPr/>
    <w:sdtContent>
      <w:p w14:paraId="7BFA2398" w14:textId="642B2647" w:rsidR="00F031CB" w:rsidRDefault="00F031C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34B94B" w14:textId="77777777" w:rsidR="00F031CB" w:rsidRDefault="00F031CB" w:rsidP="00F031C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EEC8E" w14:textId="77777777" w:rsidR="00F031CB" w:rsidRDefault="00F031CB" w:rsidP="00F031CB">
      <w:pPr>
        <w:spacing w:after="0" w:line="240" w:lineRule="auto"/>
      </w:pPr>
      <w:r>
        <w:separator/>
      </w:r>
    </w:p>
  </w:footnote>
  <w:footnote w:type="continuationSeparator" w:id="0">
    <w:p w14:paraId="23CA9B1E" w14:textId="77777777" w:rsidR="00F031CB" w:rsidRDefault="00F031CB" w:rsidP="00F0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82F6" w14:textId="137FE603" w:rsidR="00F031CB" w:rsidRDefault="00F031CB">
    <w:pPr>
      <w:pStyle w:val="Encabezado"/>
    </w:pPr>
    <w:r>
      <w:t>Taller de Ofimática - Ingeniería Mecatrónica.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CB"/>
    <w:rsid w:val="00092054"/>
    <w:rsid w:val="00172056"/>
    <w:rsid w:val="00354C27"/>
    <w:rsid w:val="00450F64"/>
    <w:rsid w:val="004921B1"/>
    <w:rsid w:val="00525926"/>
    <w:rsid w:val="0063597D"/>
    <w:rsid w:val="00762D28"/>
    <w:rsid w:val="008C5580"/>
    <w:rsid w:val="008C71CE"/>
    <w:rsid w:val="00935984"/>
    <w:rsid w:val="00987040"/>
    <w:rsid w:val="009D440B"/>
    <w:rsid w:val="00B00FE3"/>
    <w:rsid w:val="00B458ED"/>
    <w:rsid w:val="00B65E6A"/>
    <w:rsid w:val="00D20AD1"/>
    <w:rsid w:val="00E050BC"/>
    <w:rsid w:val="00F0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7ACA"/>
  <w15:chartTrackingRefBased/>
  <w15:docId w15:val="{6875E74C-D728-4220-A244-E2EFFEF0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4C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31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1CB"/>
  </w:style>
  <w:style w:type="paragraph" w:styleId="Piedepgina">
    <w:name w:val="footer"/>
    <w:basedOn w:val="Normal"/>
    <w:link w:val="PiedepginaCar"/>
    <w:uiPriority w:val="99"/>
    <w:unhideWhenUsed/>
    <w:rsid w:val="00F031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1CB"/>
  </w:style>
  <w:style w:type="table" w:styleId="Tablaconcuadrcula">
    <w:name w:val="Table Grid"/>
    <w:basedOn w:val="Tablanormal"/>
    <w:uiPriority w:val="39"/>
    <w:rsid w:val="00F03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54C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Anahi Buenavides Martinez</dc:creator>
  <cp:keywords/>
  <dc:description/>
  <cp:lastModifiedBy>Diana Anahi Buenavides Martinez</cp:lastModifiedBy>
  <cp:revision>2</cp:revision>
  <dcterms:created xsi:type="dcterms:W3CDTF">2026-01-31T02:57:00Z</dcterms:created>
  <dcterms:modified xsi:type="dcterms:W3CDTF">2026-01-31T02:57:00Z</dcterms:modified>
</cp:coreProperties>
</file>