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4F6DF" w14:textId="77777777" w:rsidR="00D94080" w:rsidRDefault="00D94080" w:rsidP="00D94080">
      <w:pPr>
        <w:pStyle w:val="NormalWeb"/>
        <w:jc w:val="center"/>
        <w:rPr>
          <w:b/>
          <w:bCs/>
        </w:rPr>
      </w:pPr>
      <w:r w:rsidRPr="00D94080">
        <w:rPr>
          <w:b/>
          <w:bCs/>
        </w:rPr>
        <w:t>Bayesian Proposal of Final Project</w:t>
      </w:r>
    </w:p>
    <w:p w14:paraId="31112AA8" w14:textId="174A877A" w:rsidR="00FC1ED1" w:rsidRPr="00C142D4" w:rsidRDefault="00C142D4" w:rsidP="00C142D4">
      <w:pPr>
        <w:pStyle w:val="NormalWeb"/>
        <w:jc w:val="center"/>
        <w:rPr>
          <w:i/>
          <w:iCs/>
          <w:sz w:val="20"/>
          <w:szCs w:val="20"/>
        </w:rPr>
      </w:pPr>
      <w:r w:rsidRPr="00C142D4">
        <w:rPr>
          <w:i/>
          <w:iCs/>
          <w:sz w:val="20"/>
          <w:szCs w:val="20"/>
        </w:rPr>
        <w:t>Comparing Bayesian and Frequentist Models in Healthcare Cost Prediction</w:t>
      </w:r>
    </w:p>
    <w:p w14:paraId="0F3C889C" w14:textId="5406D542" w:rsidR="00C142D4" w:rsidRPr="00C142D4" w:rsidRDefault="0001766A" w:rsidP="00047BAD">
      <w:pPr>
        <w:pStyle w:val="NormalWeb"/>
        <w:jc w:val="center"/>
        <w:rPr>
          <w:b/>
          <w:bCs/>
          <w:sz w:val="20"/>
          <w:szCs w:val="20"/>
        </w:rPr>
      </w:pPr>
      <w:r w:rsidRPr="0001766A">
        <w:rPr>
          <w:b/>
          <w:bCs/>
          <w:sz w:val="20"/>
          <w:szCs w:val="20"/>
        </w:rPr>
        <w:t>Yejin Hwang</w:t>
      </w:r>
    </w:p>
    <w:p w14:paraId="73703451" w14:textId="46ECE6C7" w:rsidR="00C142D4" w:rsidRPr="00C142D4" w:rsidRDefault="00C142D4" w:rsidP="00047BA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42D4">
        <w:rPr>
          <w:rFonts w:ascii="Times New Roman" w:eastAsia="Times New Roman" w:hAnsi="Times New Roman" w:cs="Times New Roman"/>
          <w:b/>
          <w:bCs/>
          <w:kern w:val="0"/>
          <w:sz w:val="20"/>
          <w:szCs w:val="20"/>
          <w14:ligatures w14:val="none"/>
        </w:rPr>
        <w:t>1. Topic of Interest:</w:t>
      </w:r>
      <w:r w:rsidRPr="00C142D4">
        <w:rPr>
          <w:rFonts w:ascii="Times New Roman" w:eastAsia="Times New Roman" w:hAnsi="Times New Roman" w:cs="Times New Roman"/>
          <w:kern w:val="0"/>
          <w:sz w:val="20"/>
          <w:szCs w:val="20"/>
          <w14:ligatures w14:val="none"/>
        </w:rPr>
        <w:br/>
        <w:t xml:space="preserve">My final project will explore </w:t>
      </w:r>
      <w:r w:rsidRPr="00C142D4">
        <w:rPr>
          <w:rFonts w:ascii="Times New Roman" w:eastAsia="Times New Roman" w:hAnsi="Times New Roman" w:cs="Times New Roman"/>
          <w:b/>
          <w:bCs/>
          <w:kern w:val="0"/>
          <w:sz w:val="20"/>
          <w:szCs w:val="20"/>
          <w14:ligatures w14:val="none"/>
        </w:rPr>
        <w:t>healthcare cost prediction using Bayesian Linear Regression</w:t>
      </w:r>
      <w:r w:rsidRPr="00C142D4">
        <w:rPr>
          <w:rFonts w:ascii="Times New Roman" w:eastAsia="Times New Roman" w:hAnsi="Times New Roman" w:cs="Times New Roman"/>
          <w:kern w:val="0"/>
          <w:sz w:val="20"/>
          <w:szCs w:val="20"/>
          <w14:ligatures w14:val="none"/>
        </w:rPr>
        <w:t xml:space="preserve">, with a focus on comparing its predictive performance to that of traditional frequentist models. This topic allows me to apply the full Bayesian workflow introduced in </w:t>
      </w:r>
      <w:r w:rsidRPr="00C142D4">
        <w:rPr>
          <w:rFonts w:ascii="Times New Roman" w:eastAsia="Times New Roman" w:hAnsi="Times New Roman" w:cs="Times New Roman"/>
          <w:i/>
          <w:iCs/>
          <w:kern w:val="0"/>
          <w:sz w:val="20"/>
          <w:szCs w:val="20"/>
          <w14:ligatures w14:val="none"/>
        </w:rPr>
        <w:t>Statistical Rethinking</w:t>
      </w:r>
      <w:r w:rsidRPr="00C142D4">
        <w:rPr>
          <w:rFonts w:ascii="Times New Roman" w:eastAsia="Times New Roman" w:hAnsi="Times New Roman" w:cs="Times New Roman"/>
          <w:kern w:val="0"/>
          <w:sz w:val="20"/>
          <w:szCs w:val="20"/>
          <w14:ligatures w14:val="none"/>
        </w:rPr>
        <w:t xml:space="preserve"> and critically evaluate how Bayesian modeling can improve real-world prediction tasks</w:t>
      </w:r>
      <w:r w:rsidR="00047BAD">
        <w:rPr>
          <w:rFonts w:ascii="Times New Roman" w:eastAsia="Times New Roman" w:hAnsi="Times New Roman" w:cs="Times New Roman"/>
          <w:kern w:val="0"/>
          <w:sz w:val="20"/>
          <w:szCs w:val="20"/>
          <w14:ligatures w14:val="none"/>
        </w:rPr>
        <w:t>.</w:t>
      </w:r>
    </w:p>
    <w:p w14:paraId="0A8E3DDE" w14:textId="344FA307" w:rsidR="007C4C90" w:rsidRPr="008A7F60" w:rsidRDefault="00C142D4" w:rsidP="008A7F60">
      <w:pPr>
        <w:spacing w:before="100" w:beforeAutospacing="1" w:after="100" w:afterAutospacing="1" w:line="240" w:lineRule="auto"/>
        <w:rPr>
          <w:rFonts w:ascii="Times New Roman" w:eastAsia="Times New Roman" w:hAnsi="Times New Roman" w:cs="Times New Roman"/>
          <w:strike/>
          <w:kern w:val="0"/>
          <w:sz w:val="20"/>
          <w:szCs w:val="20"/>
          <w14:ligatures w14:val="none"/>
        </w:rPr>
      </w:pPr>
      <w:r w:rsidRPr="00C142D4">
        <w:rPr>
          <w:rFonts w:ascii="Times New Roman" w:eastAsia="Times New Roman" w:hAnsi="Times New Roman" w:cs="Times New Roman"/>
          <w:b/>
          <w:bCs/>
          <w:kern w:val="0"/>
          <w:sz w:val="20"/>
          <w:szCs w:val="20"/>
          <w14:ligatures w14:val="none"/>
        </w:rPr>
        <w:t>2. Data Source:</w:t>
      </w:r>
      <w:r w:rsidRPr="00C142D4">
        <w:rPr>
          <w:rFonts w:ascii="Times New Roman" w:eastAsia="Times New Roman" w:hAnsi="Times New Roman" w:cs="Times New Roman"/>
          <w:kern w:val="0"/>
          <w:sz w:val="20"/>
          <w:szCs w:val="20"/>
          <w14:ligatures w14:val="none"/>
        </w:rPr>
        <w:br/>
      </w:r>
      <w:r w:rsidR="008A7F60" w:rsidRPr="008A7F60">
        <w:rPr>
          <w:rFonts w:ascii="Times New Roman" w:hAnsi="Times New Roman" w:cs="Times New Roman"/>
          <w:sz w:val="20"/>
          <w:szCs w:val="20"/>
        </w:rPr>
        <w:t xml:space="preserve">The dataset used in this project is the </w:t>
      </w:r>
      <w:r w:rsidR="008A7F60" w:rsidRPr="008A7F60">
        <w:rPr>
          <w:rStyle w:val="Strong"/>
          <w:rFonts w:ascii="Times New Roman" w:hAnsi="Times New Roman" w:cs="Times New Roman"/>
          <w:sz w:val="20"/>
          <w:szCs w:val="20"/>
        </w:rPr>
        <w:t>Medical Cost Personal Dataset</w:t>
      </w:r>
      <w:r w:rsidR="008A7F60" w:rsidRPr="008A7F60">
        <w:rPr>
          <w:rFonts w:ascii="Times New Roman" w:hAnsi="Times New Roman" w:cs="Times New Roman"/>
          <w:sz w:val="20"/>
          <w:szCs w:val="20"/>
        </w:rPr>
        <w:t xml:space="preserve">, made publicly available on Kaggle. It originates from the book </w:t>
      </w:r>
      <w:r w:rsidR="008A7F60" w:rsidRPr="008A7F60">
        <w:rPr>
          <w:rStyle w:val="Emphasis"/>
          <w:rFonts w:ascii="Times New Roman" w:hAnsi="Times New Roman" w:cs="Times New Roman"/>
          <w:sz w:val="20"/>
          <w:szCs w:val="20"/>
        </w:rPr>
        <w:t>Machine Learning with R</w:t>
      </w:r>
      <w:r w:rsidR="008A7F60" w:rsidRPr="008A7F60">
        <w:rPr>
          <w:rFonts w:ascii="Times New Roman" w:hAnsi="Times New Roman" w:cs="Times New Roman"/>
          <w:sz w:val="20"/>
          <w:szCs w:val="20"/>
        </w:rPr>
        <w:t xml:space="preserve"> by Brett Lantz and has been slightly cleaned and reformatted by the uploader to match the book’s original format.</w:t>
      </w:r>
      <w:r w:rsidR="008A7F60">
        <w:rPr>
          <w:rFonts w:ascii="Times New Roman" w:hAnsi="Times New Roman" w:cs="Times New Roman"/>
          <w:sz w:val="20"/>
          <w:szCs w:val="20"/>
        </w:rPr>
        <w:t xml:space="preserve"> </w:t>
      </w:r>
      <w:r w:rsidRPr="00C142D4">
        <w:rPr>
          <w:rFonts w:ascii="Times New Roman" w:eastAsia="Times New Roman" w:hAnsi="Times New Roman" w:cs="Times New Roman"/>
          <w:kern w:val="0"/>
          <w:sz w:val="20"/>
          <w:szCs w:val="20"/>
          <w14:ligatures w14:val="none"/>
        </w:rPr>
        <w:t>It contains demographic and medical information (e.g., age, sex, BMI, number of children, region, smoking status) along with the target variable: individual medical charges.</w:t>
      </w:r>
    </w:p>
    <w:p w14:paraId="1C9F2D8F" w14:textId="0577056C" w:rsidR="007C4C90" w:rsidRPr="00C142D4" w:rsidRDefault="007C4C90" w:rsidP="00047BAD">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4217B86E" wp14:editId="6AD3AC6F">
            <wp:extent cx="3145848" cy="1080654"/>
            <wp:effectExtent l="0" t="0" r="3810" b="0"/>
            <wp:docPr id="121235148"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5148" name="Picture 1" descr="A table with numbers and symbols&#10;&#10;AI-generated content may be incorrect."/>
                    <pic:cNvPicPr/>
                  </pic:nvPicPr>
                  <pic:blipFill rotWithShape="1">
                    <a:blip r:embed="rId5">
                      <a:extLst>
                        <a:ext uri="{28A0092B-C50C-407E-A947-70E740481C1C}">
                          <a14:useLocalDpi xmlns:a14="http://schemas.microsoft.com/office/drawing/2010/main" val="0"/>
                        </a:ext>
                      </a:extLst>
                    </a:blip>
                    <a:srcRect t="2537" b="-1"/>
                    <a:stretch/>
                  </pic:blipFill>
                  <pic:spPr bwMode="auto">
                    <a:xfrm>
                      <a:off x="0" y="0"/>
                      <a:ext cx="3222050" cy="1106831"/>
                    </a:xfrm>
                    <a:prstGeom prst="rect">
                      <a:avLst/>
                    </a:prstGeom>
                    <a:ln>
                      <a:noFill/>
                    </a:ln>
                    <a:extLst>
                      <a:ext uri="{53640926-AAD7-44D8-BBD7-CCE9431645EC}">
                        <a14:shadowObscured xmlns:a14="http://schemas.microsoft.com/office/drawing/2010/main"/>
                      </a:ext>
                    </a:extLst>
                  </pic:spPr>
                </pic:pic>
              </a:graphicData>
            </a:graphic>
          </wp:inline>
        </w:drawing>
      </w:r>
    </w:p>
    <w:p w14:paraId="63817F14" w14:textId="39ECDE21" w:rsidR="00C142D4" w:rsidRPr="00C142D4" w:rsidRDefault="00C142D4" w:rsidP="00047BA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42D4">
        <w:rPr>
          <w:rFonts w:ascii="Times New Roman" w:eastAsia="Times New Roman" w:hAnsi="Times New Roman" w:cs="Times New Roman"/>
          <w:b/>
          <w:bCs/>
          <w:kern w:val="0"/>
          <w:sz w:val="20"/>
          <w:szCs w:val="20"/>
          <w14:ligatures w14:val="none"/>
        </w:rPr>
        <w:t>3. Introduction (Motivation):</w:t>
      </w:r>
      <w:r w:rsidRPr="00C142D4">
        <w:rPr>
          <w:rFonts w:ascii="Times New Roman" w:eastAsia="Times New Roman" w:hAnsi="Times New Roman" w:cs="Times New Roman"/>
          <w:kern w:val="0"/>
          <w:sz w:val="20"/>
          <w:szCs w:val="20"/>
          <w14:ligatures w14:val="none"/>
        </w:rPr>
        <w:br/>
        <w:t>In healthcare analytics, accurately predicting patient costs is essential for budgeting, insurance, and policy decisions. Classical linear regression provides point estimates, but it does not quantify uncertainty or nonlinear relationships well.</w:t>
      </w:r>
      <w:r w:rsidRPr="00C142D4">
        <w:rPr>
          <w:rFonts w:ascii="Times New Roman" w:eastAsia="Times New Roman" w:hAnsi="Times New Roman" w:cs="Times New Roman"/>
          <w:kern w:val="0"/>
          <w:sz w:val="20"/>
          <w:szCs w:val="20"/>
          <w14:ligatures w14:val="none"/>
        </w:rPr>
        <w:br/>
      </w:r>
      <w:r w:rsidR="00206959" w:rsidRPr="00206959">
        <w:rPr>
          <w:rFonts w:ascii="Times New Roman" w:hAnsi="Times New Roman" w:cs="Times New Roman"/>
          <w:sz w:val="20"/>
          <w:szCs w:val="20"/>
        </w:rPr>
        <w:t xml:space="preserve">By applying Bayesian Linear Regression with the </w:t>
      </w:r>
      <w:r w:rsidR="00206959" w:rsidRPr="00A54DA5">
        <w:rPr>
          <w:rStyle w:val="HTMLCode"/>
          <w:rFonts w:ascii="Times New Roman" w:eastAsiaTheme="majorEastAsia" w:hAnsi="Times New Roman" w:cs="Times New Roman"/>
          <w:i/>
          <w:iCs/>
        </w:rPr>
        <w:t>rethinking</w:t>
      </w:r>
      <w:r w:rsidR="00206959" w:rsidRPr="00A54DA5">
        <w:rPr>
          <w:rFonts w:ascii="Times New Roman" w:hAnsi="Times New Roman" w:cs="Times New Roman"/>
          <w:i/>
          <w:iCs/>
          <w:sz w:val="20"/>
          <w:szCs w:val="20"/>
        </w:rPr>
        <w:t xml:space="preserve"> </w:t>
      </w:r>
      <w:r w:rsidR="00206959" w:rsidRPr="00206959">
        <w:rPr>
          <w:rFonts w:ascii="Times New Roman" w:hAnsi="Times New Roman" w:cs="Times New Roman"/>
          <w:sz w:val="20"/>
          <w:szCs w:val="20"/>
        </w:rPr>
        <w:t xml:space="preserve">package, I will build a richer model that incorporates prior beliefs, estimates posterior distributions via </w:t>
      </w:r>
      <w:r w:rsidR="00206959" w:rsidRPr="00206959">
        <w:rPr>
          <w:rStyle w:val="Strong"/>
          <w:rFonts w:ascii="Times New Roman" w:hAnsi="Times New Roman" w:cs="Times New Roman"/>
          <w:sz w:val="20"/>
          <w:szCs w:val="20"/>
        </w:rPr>
        <w:t xml:space="preserve">quadratic approximation using </w:t>
      </w:r>
      <w:proofErr w:type="spellStart"/>
      <w:r w:rsidR="00206959" w:rsidRPr="00206959">
        <w:rPr>
          <w:rStyle w:val="HTMLCode"/>
          <w:rFonts w:ascii="Times New Roman" w:eastAsiaTheme="majorEastAsia" w:hAnsi="Times New Roman" w:cs="Times New Roman"/>
          <w:b/>
          <w:bCs/>
        </w:rPr>
        <w:t>quap</w:t>
      </w:r>
      <w:proofErr w:type="spellEnd"/>
      <w:r w:rsidR="00206959" w:rsidRPr="00206959">
        <w:rPr>
          <w:rStyle w:val="HTMLCode"/>
          <w:rFonts w:ascii="Times New Roman" w:eastAsiaTheme="majorEastAsia" w:hAnsi="Times New Roman" w:cs="Times New Roman"/>
          <w:b/>
          <w:bCs/>
        </w:rPr>
        <w:t>()</w:t>
      </w:r>
      <w:r w:rsidR="00206959" w:rsidRPr="00206959">
        <w:rPr>
          <w:rFonts w:ascii="Times New Roman" w:hAnsi="Times New Roman" w:cs="Times New Roman"/>
          <w:sz w:val="20"/>
          <w:szCs w:val="20"/>
        </w:rPr>
        <w:t xml:space="preserve">, and generates predictions through </w:t>
      </w:r>
      <w:r w:rsidR="00206959" w:rsidRPr="00206959">
        <w:rPr>
          <w:rStyle w:val="Strong"/>
          <w:rFonts w:ascii="Times New Roman" w:hAnsi="Times New Roman" w:cs="Times New Roman"/>
          <w:sz w:val="20"/>
          <w:szCs w:val="20"/>
        </w:rPr>
        <w:t>posterior simulation</w:t>
      </w:r>
      <w:r w:rsidR="00206959" w:rsidRPr="00206959">
        <w:rPr>
          <w:rFonts w:ascii="Times New Roman" w:hAnsi="Times New Roman" w:cs="Times New Roman"/>
          <w:sz w:val="20"/>
          <w:szCs w:val="20"/>
        </w:rPr>
        <w:t>, allowing uncertainty to be directly visualized and quantified.</w:t>
      </w:r>
      <w:r w:rsidRPr="00C142D4">
        <w:rPr>
          <w:rFonts w:ascii="Times New Roman" w:eastAsia="Times New Roman" w:hAnsi="Times New Roman" w:cs="Times New Roman"/>
          <w:kern w:val="0"/>
          <w:sz w:val="20"/>
          <w:szCs w:val="20"/>
          <w14:ligatures w14:val="none"/>
        </w:rPr>
        <w:br/>
        <w:t xml:space="preserve">In addition to building a Bayesian model, I aim to </w:t>
      </w:r>
      <w:r w:rsidRPr="00C142D4">
        <w:rPr>
          <w:rFonts w:ascii="Times New Roman" w:eastAsia="Times New Roman" w:hAnsi="Times New Roman" w:cs="Times New Roman"/>
          <w:b/>
          <w:bCs/>
          <w:kern w:val="0"/>
          <w:sz w:val="20"/>
          <w:szCs w:val="20"/>
          <w14:ligatures w14:val="none"/>
        </w:rPr>
        <w:t>compare its predictive ability with that of traditional frequentist models</w:t>
      </w:r>
      <w:r w:rsidRPr="00C142D4">
        <w:rPr>
          <w:rFonts w:ascii="Times New Roman" w:eastAsia="Times New Roman" w:hAnsi="Times New Roman" w:cs="Times New Roman"/>
          <w:kern w:val="0"/>
          <w:sz w:val="20"/>
          <w:szCs w:val="20"/>
          <w14:ligatures w14:val="none"/>
        </w:rPr>
        <w:t>, such as classical linear regression, in order to evaluate whether Bayesian methods offer tangible improvements in predictive performance.</w:t>
      </w:r>
    </w:p>
    <w:p w14:paraId="20B55F44" w14:textId="03F42149" w:rsidR="00B94A81" w:rsidRPr="0021599C" w:rsidRDefault="00C142D4" w:rsidP="0083279B">
      <w:pPr>
        <w:spacing w:before="100" w:beforeAutospacing="1" w:after="100" w:afterAutospacing="1"/>
        <w:rPr>
          <w:rFonts w:ascii="Times New Roman" w:eastAsia="Times New Roman" w:hAnsi="Times New Roman" w:cs="Times New Roman"/>
          <w:kern w:val="0"/>
          <w:sz w:val="20"/>
          <w:szCs w:val="20"/>
          <w14:ligatures w14:val="none"/>
        </w:rPr>
      </w:pPr>
      <w:r w:rsidRPr="00C142D4">
        <w:rPr>
          <w:rFonts w:ascii="Times New Roman" w:eastAsia="Times New Roman" w:hAnsi="Times New Roman" w:cs="Times New Roman"/>
          <w:b/>
          <w:bCs/>
          <w:kern w:val="0"/>
          <w:sz w:val="20"/>
          <w:szCs w:val="20"/>
          <w14:ligatures w14:val="none"/>
        </w:rPr>
        <w:t>4–5. Goals and Project Purpose:</w:t>
      </w:r>
      <w:r w:rsidRPr="00C142D4">
        <w:rPr>
          <w:rFonts w:ascii="Times New Roman" w:eastAsia="Times New Roman" w:hAnsi="Times New Roman" w:cs="Times New Roman"/>
          <w:kern w:val="0"/>
          <w:sz w:val="20"/>
          <w:szCs w:val="20"/>
          <w14:ligatures w14:val="none"/>
        </w:rPr>
        <w:br/>
      </w:r>
      <w:r w:rsidR="0021599C" w:rsidRPr="0021599C">
        <w:rPr>
          <w:rFonts w:ascii="Times New Roman" w:hAnsi="Times New Roman" w:cs="Times New Roman"/>
          <w:sz w:val="20"/>
          <w:szCs w:val="20"/>
        </w:rPr>
        <w:t xml:space="preserve">The purpose of this project is to develop and evaluate a Bayesian Linear Regression model to better capture meaningful patterns in healthcare cost data, including nonlinear relationships and interaction effects. While traditional frequentist models typically provide point estimates without uncertainty, Bayesian approaches allow for the incorporation of prior knowledge and generate full posterior distributions, enabling more robust inference and generalization. I will compare the predictive performance of frequentist and Bayesian models using standard metrics such as RMSE, MAE, and R², along with Bayesian-specific criteria like WAIC. The Bayesian model will be implemented using the </w:t>
      </w:r>
      <w:r w:rsidR="0021599C" w:rsidRPr="0021599C">
        <w:rPr>
          <w:rStyle w:val="HTMLCode"/>
          <w:rFonts w:ascii="Times New Roman" w:eastAsiaTheme="majorEastAsia" w:hAnsi="Times New Roman" w:cs="Times New Roman"/>
        </w:rPr>
        <w:t>rethinking</w:t>
      </w:r>
      <w:r w:rsidR="0021599C" w:rsidRPr="0021599C">
        <w:rPr>
          <w:rFonts w:ascii="Times New Roman" w:hAnsi="Times New Roman" w:cs="Times New Roman"/>
          <w:sz w:val="20"/>
          <w:szCs w:val="20"/>
        </w:rPr>
        <w:t xml:space="preserve"> package, applying quadratic approximation via </w:t>
      </w:r>
      <w:proofErr w:type="spellStart"/>
      <w:r w:rsidR="0021599C" w:rsidRPr="0021599C">
        <w:rPr>
          <w:rStyle w:val="HTMLCode"/>
          <w:rFonts w:ascii="Times New Roman" w:eastAsiaTheme="majorEastAsia" w:hAnsi="Times New Roman" w:cs="Times New Roman"/>
        </w:rPr>
        <w:t>quap</w:t>
      </w:r>
      <w:proofErr w:type="spellEnd"/>
      <w:r w:rsidR="0021599C" w:rsidRPr="0021599C">
        <w:rPr>
          <w:rStyle w:val="HTMLCode"/>
          <w:rFonts w:ascii="Times New Roman" w:eastAsiaTheme="majorEastAsia" w:hAnsi="Times New Roman" w:cs="Times New Roman"/>
        </w:rPr>
        <w:t>()</w:t>
      </w:r>
      <w:r w:rsidR="0021599C" w:rsidRPr="0021599C">
        <w:rPr>
          <w:rFonts w:ascii="Times New Roman" w:hAnsi="Times New Roman" w:cs="Times New Roman"/>
          <w:sz w:val="20"/>
          <w:szCs w:val="20"/>
        </w:rPr>
        <w:t xml:space="preserve"> for fast and interpretable estimation, and exploring MCMC-based inference through </w:t>
      </w:r>
      <w:proofErr w:type="spellStart"/>
      <w:r w:rsidR="0021599C" w:rsidRPr="0021599C">
        <w:rPr>
          <w:rStyle w:val="HTMLCode"/>
          <w:rFonts w:ascii="Times New Roman" w:eastAsiaTheme="majorEastAsia" w:hAnsi="Times New Roman" w:cs="Times New Roman"/>
        </w:rPr>
        <w:t>ulam</w:t>
      </w:r>
      <w:proofErr w:type="spellEnd"/>
      <w:r w:rsidR="0021599C" w:rsidRPr="0021599C">
        <w:rPr>
          <w:rStyle w:val="HTMLCode"/>
          <w:rFonts w:ascii="Times New Roman" w:eastAsiaTheme="majorEastAsia" w:hAnsi="Times New Roman" w:cs="Times New Roman"/>
        </w:rPr>
        <w:t>()</w:t>
      </w:r>
      <w:r w:rsidR="0021599C" w:rsidRPr="0021599C">
        <w:rPr>
          <w:rFonts w:ascii="Times New Roman" w:hAnsi="Times New Roman" w:cs="Times New Roman"/>
          <w:sz w:val="20"/>
          <w:szCs w:val="20"/>
        </w:rPr>
        <w:t xml:space="preserve"> where more flexible posterior sampling is beneficial. Predictions will be generated through posterior simulation using </w:t>
      </w:r>
      <w:r w:rsidR="0021599C" w:rsidRPr="0021599C">
        <w:rPr>
          <w:rStyle w:val="HTMLCode"/>
          <w:rFonts w:ascii="Times New Roman" w:eastAsiaTheme="majorEastAsia" w:hAnsi="Times New Roman" w:cs="Times New Roman"/>
        </w:rPr>
        <w:t>sim()</w:t>
      </w:r>
      <w:r w:rsidR="0021599C" w:rsidRPr="0021599C">
        <w:rPr>
          <w:rFonts w:ascii="Times New Roman" w:hAnsi="Times New Roman" w:cs="Times New Roman"/>
          <w:sz w:val="20"/>
          <w:szCs w:val="20"/>
        </w:rPr>
        <w:t>, allowing for uncertainty quantification and model evaluation.</w:t>
      </w:r>
    </w:p>
    <w:sectPr w:rsidR="00B94A81" w:rsidRPr="00215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3557"/>
    <w:multiLevelType w:val="multilevel"/>
    <w:tmpl w:val="ECC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D7FCA"/>
    <w:multiLevelType w:val="multilevel"/>
    <w:tmpl w:val="64D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55B9B"/>
    <w:multiLevelType w:val="multilevel"/>
    <w:tmpl w:val="194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018E3"/>
    <w:multiLevelType w:val="multilevel"/>
    <w:tmpl w:val="C3F6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338375">
    <w:abstractNumId w:val="3"/>
  </w:num>
  <w:num w:numId="2" w16cid:durableId="351809670">
    <w:abstractNumId w:val="2"/>
  </w:num>
  <w:num w:numId="3" w16cid:durableId="187068097">
    <w:abstractNumId w:val="1"/>
  </w:num>
  <w:num w:numId="4" w16cid:durableId="187827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80"/>
    <w:rsid w:val="00001688"/>
    <w:rsid w:val="0001766A"/>
    <w:rsid w:val="000177EA"/>
    <w:rsid w:val="0004332C"/>
    <w:rsid w:val="00047BAD"/>
    <w:rsid w:val="000618A3"/>
    <w:rsid w:val="00067E0B"/>
    <w:rsid w:val="000A079D"/>
    <w:rsid w:val="000B7301"/>
    <w:rsid w:val="000D4665"/>
    <w:rsid w:val="00102209"/>
    <w:rsid w:val="00113C29"/>
    <w:rsid w:val="00121C8D"/>
    <w:rsid w:val="00124EB4"/>
    <w:rsid w:val="00146268"/>
    <w:rsid w:val="00164845"/>
    <w:rsid w:val="001D3767"/>
    <w:rsid w:val="001E4EDA"/>
    <w:rsid w:val="0020196F"/>
    <w:rsid w:val="00206959"/>
    <w:rsid w:val="00211621"/>
    <w:rsid w:val="0021599C"/>
    <w:rsid w:val="00222FE7"/>
    <w:rsid w:val="00224467"/>
    <w:rsid w:val="002256A0"/>
    <w:rsid w:val="00241512"/>
    <w:rsid w:val="00247721"/>
    <w:rsid w:val="0026450F"/>
    <w:rsid w:val="00265944"/>
    <w:rsid w:val="00274113"/>
    <w:rsid w:val="002A4DC7"/>
    <w:rsid w:val="003146F3"/>
    <w:rsid w:val="003175A5"/>
    <w:rsid w:val="003209AB"/>
    <w:rsid w:val="00326EC6"/>
    <w:rsid w:val="0033165A"/>
    <w:rsid w:val="00351372"/>
    <w:rsid w:val="003A3C88"/>
    <w:rsid w:val="003C7928"/>
    <w:rsid w:val="003E2858"/>
    <w:rsid w:val="003F481A"/>
    <w:rsid w:val="00411C63"/>
    <w:rsid w:val="004223C0"/>
    <w:rsid w:val="00437E6A"/>
    <w:rsid w:val="0044426F"/>
    <w:rsid w:val="0044522C"/>
    <w:rsid w:val="00461776"/>
    <w:rsid w:val="00481FCF"/>
    <w:rsid w:val="00482B6F"/>
    <w:rsid w:val="004A29FF"/>
    <w:rsid w:val="004D6665"/>
    <w:rsid w:val="005B7545"/>
    <w:rsid w:val="005C13F1"/>
    <w:rsid w:val="005C47B0"/>
    <w:rsid w:val="005D5C73"/>
    <w:rsid w:val="006045F2"/>
    <w:rsid w:val="00616ACD"/>
    <w:rsid w:val="006415B7"/>
    <w:rsid w:val="00672719"/>
    <w:rsid w:val="00674F0A"/>
    <w:rsid w:val="006A21CF"/>
    <w:rsid w:val="006A5FF7"/>
    <w:rsid w:val="006B7C44"/>
    <w:rsid w:val="006E4E2C"/>
    <w:rsid w:val="007238D3"/>
    <w:rsid w:val="007328F4"/>
    <w:rsid w:val="00740910"/>
    <w:rsid w:val="00756A3E"/>
    <w:rsid w:val="00787475"/>
    <w:rsid w:val="007C4C90"/>
    <w:rsid w:val="00806252"/>
    <w:rsid w:val="00806E3D"/>
    <w:rsid w:val="00816366"/>
    <w:rsid w:val="008209BF"/>
    <w:rsid w:val="0083279B"/>
    <w:rsid w:val="00836B4D"/>
    <w:rsid w:val="00841363"/>
    <w:rsid w:val="00855234"/>
    <w:rsid w:val="00886C69"/>
    <w:rsid w:val="008A48BD"/>
    <w:rsid w:val="008A7F60"/>
    <w:rsid w:val="008E138E"/>
    <w:rsid w:val="008F7361"/>
    <w:rsid w:val="00914157"/>
    <w:rsid w:val="009315DD"/>
    <w:rsid w:val="0093443C"/>
    <w:rsid w:val="00946F89"/>
    <w:rsid w:val="00986175"/>
    <w:rsid w:val="0099234B"/>
    <w:rsid w:val="009C7474"/>
    <w:rsid w:val="009E2A7F"/>
    <w:rsid w:val="009E6871"/>
    <w:rsid w:val="00A0395A"/>
    <w:rsid w:val="00A04069"/>
    <w:rsid w:val="00A07ECC"/>
    <w:rsid w:val="00A219EA"/>
    <w:rsid w:val="00A3007C"/>
    <w:rsid w:val="00A54DA5"/>
    <w:rsid w:val="00A709C2"/>
    <w:rsid w:val="00A746C7"/>
    <w:rsid w:val="00A92393"/>
    <w:rsid w:val="00A9364E"/>
    <w:rsid w:val="00AB2585"/>
    <w:rsid w:val="00AD3F35"/>
    <w:rsid w:val="00B106CC"/>
    <w:rsid w:val="00B146BF"/>
    <w:rsid w:val="00B1657B"/>
    <w:rsid w:val="00B36C40"/>
    <w:rsid w:val="00B51F59"/>
    <w:rsid w:val="00B52D98"/>
    <w:rsid w:val="00B55BF3"/>
    <w:rsid w:val="00B94A81"/>
    <w:rsid w:val="00BB3FA1"/>
    <w:rsid w:val="00BC387D"/>
    <w:rsid w:val="00BD4106"/>
    <w:rsid w:val="00BE4CE7"/>
    <w:rsid w:val="00BF283A"/>
    <w:rsid w:val="00BF383B"/>
    <w:rsid w:val="00C00831"/>
    <w:rsid w:val="00C01EBB"/>
    <w:rsid w:val="00C142D4"/>
    <w:rsid w:val="00C164C1"/>
    <w:rsid w:val="00C8499F"/>
    <w:rsid w:val="00C95819"/>
    <w:rsid w:val="00CD05F4"/>
    <w:rsid w:val="00CD4EFE"/>
    <w:rsid w:val="00CE7005"/>
    <w:rsid w:val="00D04A60"/>
    <w:rsid w:val="00D13709"/>
    <w:rsid w:val="00D33131"/>
    <w:rsid w:val="00D42732"/>
    <w:rsid w:val="00D94080"/>
    <w:rsid w:val="00DB7F50"/>
    <w:rsid w:val="00DC6F9C"/>
    <w:rsid w:val="00E17073"/>
    <w:rsid w:val="00E52866"/>
    <w:rsid w:val="00E6535D"/>
    <w:rsid w:val="00EA7519"/>
    <w:rsid w:val="00EC63B9"/>
    <w:rsid w:val="00EC6849"/>
    <w:rsid w:val="00EE6EC0"/>
    <w:rsid w:val="00F24BE1"/>
    <w:rsid w:val="00F37EB8"/>
    <w:rsid w:val="00F424A9"/>
    <w:rsid w:val="00F473D6"/>
    <w:rsid w:val="00F64A83"/>
    <w:rsid w:val="00F66122"/>
    <w:rsid w:val="00F932CC"/>
    <w:rsid w:val="00F9496C"/>
    <w:rsid w:val="00FA3A11"/>
    <w:rsid w:val="00FB3484"/>
    <w:rsid w:val="00FB60B9"/>
    <w:rsid w:val="00FB7822"/>
    <w:rsid w:val="00FC1ED1"/>
    <w:rsid w:val="00FD1A87"/>
    <w:rsid w:val="00FD76B2"/>
    <w:rsid w:val="00FF33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AA34"/>
  <w15:chartTrackingRefBased/>
  <w15:docId w15:val="{DF964E8D-AC55-924F-9708-31185293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080"/>
    <w:rPr>
      <w:rFonts w:eastAsiaTheme="majorEastAsia" w:cstheme="majorBidi"/>
      <w:color w:val="272727" w:themeColor="text1" w:themeTint="D8"/>
    </w:rPr>
  </w:style>
  <w:style w:type="paragraph" w:styleId="Title">
    <w:name w:val="Title"/>
    <w:basedOn w:val="Normal"/>
    <w:next w:val="Normal"/>
    <w:link w:val="TitleChar"/>
    <w:uiPriority w:val="10"/>
    <w:qFormat/>
    <w:rsid w:val="00D9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080"/>
    <w:pPr>
      <w:spacing w:before="160"/>
      <w:jc w:val="center"/>
    </w:pPr>
    <w:rPr>
      <w:i/>
      <w:iCs/>
      <w:color w:val="404040" w:themeColor="text1" w:themeTint="BF"/>
    </w:rPr>
  </w:style>
  <w:style w:type="character" w:customStyle="1" w:styleId="QuoteChar">
    <w:name w:val="Quote Char"/>
    <w:basedOn w:val="DefaultParagraphFont"/>
    <w:link w:val="Quote"/>
    <w:uiPriority w:val="29"/>
    <w:rsid w:val="00D94080"/>
    <w:rPr>
      <w:i/>
      <w:iCs/>
      <w:color w:val="404040" w:themeColor="text1" w:themeTint="BF"/>
    </w:rPr>
  </w:style>
  <w:style w:type="paragraph" w:styleId="ListParagraph">
    <w:name w:val="List Paragraph"/>
    <w:basedOn w:val="Normal"/>
    <w:uiPriority w:val="34"/>
    <w:qFormat/>
    <w:rsid w:val="00D94080"/>
    <w:pPr>
      <w:ind w:left="720"/>
      <w:contextualSpacing/>
    </w:pPr>
  </w:style>
  <w:style w:type="character" w:styleId="IntenseEmphasis">
    <w:name w:val="Intense Emphasis"/>
    <w:basedOn w:val="DefaultParagraphFont"/>
    <w:uiPriority w:val="21"/>
    <w:qFormat/>
    <w:rsid w:val="00D94080"/>
    <w:rPr>
      <w:i/>
      <w:iCs/>
      <w:color w:val="0F4761" w:themeColor="accent1" w:themeShade="BF"/>
    </w:rPr>
  </w:style>
  <w:style w:type="paragraph" w:styleId="IntenseQuote">
    <w:name w:val="Intense Quote"/>
    <w:basedOn w:val="Normal"/>
    <w:next w:val="Normal"/>
    <w:link w:val="IntenseQuoteChar"/>
    <w:uiPriority w:val="30"/>
    <w:qFormat/>
    <w:rsid w:val="00D9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080"/>
    <w:rPr>
      <w:i/>
      <w:iCs/>
      <w:color w:val="0F4761" w:themeColor="accent1" w:themeShade="BF"/>
    </w:rPr>
  </w:style>
  <w:style w:type="character" w:styleId="IntenseReference">
    <w:name w:val="Intense Reference"/>
    <w:basedOn w:val="DefaultParagraphFont"/>
    <w:uiPriority w:val="32"/>
    <w:qFormat/>
    <w:rsid w:val="00D94080"/>
    <w:rPr>
      <w:b/>
      <w:bCs/>
      <w:smallCaps/>
      <w:color w:val="0F4761" w:themeColor="accent1" w:themeShade="BF"/>
      <w:spacing w:val="5"/>
    </w:rPr>
  </w:style>
  <w:style w:type="paragraph" w:styleId="NormalWeb">
    <w:name w:val="Normal (Web)"/>
    <w:basedOn w:val="Normal"/>
    <w:uiPriority w:val="99"/>
    <w:unhideWhenUsed/>
    <w:rsid w:val="00D9408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9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0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4080"/>
    <w:rPr>
      <w:rFonts w:ascii="Courier New" w:eastAsia="Times New Roman" w:hAnsi="Courier New" w:cs="Courier New"/>
      <w:sz w:val="20"/>
      <w:szCs w:val="20"/>
    </w:rPr>
  </w:style>
  <w:style w:type="character" w:styleId="Emphasis">
    <w:name w:val="Emphasis"/>
    <w:basedOn w:val="DefaultParagraphFont"/>
    <w:uiPriority w:val="20"/>
    <w:qFormat/>
    <w:rsid w:val="00C142D4"/>
    <w:rPr>
      <w:i/>
      <w:iCs/>
    </w:rPr>
  </w:style>
  <w:style w:type="character" w:styleId="Strong">
    <w:name w:val="Strong"/>
    <w:basedOn w:val="DefaultParagraphFont"/>
    <w:uiPriority w:val="22"/>
    <w:qFormat/>
    <w:rsid w:val="00C14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64746">
      <w:bodyDiv w:val="1"/>
      <w:marLeft w:val="0"/>
      <w:marRight w:val="0"/>
      <w:marTop w:val="0"/>
      <w:marBottom w:val="0"/>
      <w:divBdr>
        <w:top w:val="none" w:sz="0" w:space="0" w:color="auto"/>
        <w:left w:val="none" w:sz="0" w:space="0" w:color="auto"/>
        <w:bottom w:val="none" w:sz="0" w:space="0" w:color="auto"/>
        <w:right w:val="none" w:sz="0" w:space="0" w:color="auto"/>
      </w:divBdr>
    </w:div>
    <w:div w:id="294794557">
      <w:bodyDiv w:val="1"/>
      <w:marLeft w:val="0"/>
      <w:marRight w:val="0"/>
      <w:marTop w:val="0"/>
      <w:marBottom w:val="0"/>
      <w:divBdr>
        <w:top w:val="none" w:sz="0" w:space="0" w:color="auto"/>
        <w:left w:val="none" w:sz="0" w:space="0" w:color="auto"/>
        <w:bottom w:val="none" w:sz="0" w:space="0" w:color="auto"/>
        <w:right w:val="none" w:sz="0" w:space="0" w:color="auto"/>
      </w:divBdr>
    </w:div>
    <w:div w:id="365328164">
      <w:bodyDiv w:val="1"/>
      <w:marLeft w:val="0"/>
      <w:marRight w:val="0"/>
      <w:marTop w:val="0"/>
      <w:marBottom w:val="0"/>
      <w:divBdr>
        <w:top w:val="none" w:sz="0" w:space="0" w:color="auto"/>
        <w:left w:val="none" w:sz="0" w:space="0" w:color="auto"/>
        <w:bottom w:val="none" w:sz="0" w:space="0" w:color="auto"/>
        <w:right w:val="none" w:sz="0" w:space="0" w:color="auto"/>
      </w:divBdr>
      <w:divsChild>
        <w:div w:id="29926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97892">
      <w:bodyDiv w:val="1"/>
      <w:marLeft w:val="0"/>
      <w:marRight w:val="0"/>
      <w:marTop w:val="0"/>
      <w:marBottom w:val="0"/>
      <w:divBdr>
        <w:top w:val="none" w:sz="0" w:space="0" w:color="auto"/>
        <w:left w:val="none" w:sz="0" w:space="0" w:color="auto"/>
        <w:bottom w:val="none" w:sz="0" w:space="0" w:color="auto"/>
        <w:right w:val="none" w:sz="0" w:space="0" w:color="auto"/>
      </w:divBdr>
    </w:div>
    <w:div w:id="837768776">
      <w:bodyDiv w:val="1"/>
      <w:marLeft w:val="0"/>
      <w:marRight w:val="0"/>
      <w:marTop w:val="0"/>
      <w:marBottom w:val="0"/>
      <w:divBdr>
        <w:top w:val="none" w:sz="0" w:space="0" w:color="auto"/>
        <w:left w:val="none" w:sz="0" w:space="0" w:color="auto"/>
        <w:bottom w:val="none" w:sz="0" w:space="0" w:color="auto"/>
        <w:right w:val="none" w:sz="0" w:space="0" w:color="auto"/>
      </w:divBdr>
    </w:div>
    <w:div w:id="17056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예진 황</dc:creator>
  <cp:keywords/>
  <dc:description/>
  <cp:lastModifiedBy>예진 황</cp:lastModifiedBy>
  <cp:revision>25</cp:revision>
  <dcterms:created xsi:type="dcterms:W3CDTF">2025-03-31T00:05:00Z</dcterms:created>
  <dcterms:modified xsi:type="dcterms:W3CDTF">2025-03-31T22:11:00Z</dcterms:modified>
</cp:coreProperties>
</file>