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仿宋"/>
          <w:lang w:val="en-US" w:eastAsia="zh-CN"/>
        </w:rPr>
      </w:pPr>
      <w:r>
        <w:rPr>
          <w:rFonts w:hint="eastAsia" w:ascii="Times New Roman" w:hAnsi="Times New Roman" w:eastAsia="仿宋"/>
          <w:lang w:val="en-US" w:eastAsia="zh-CN"/>
        </w:rPr>
        <w:t>数据集：</w:t>
      </w:r>
    </w:p>
    <w:p>
      <w:pPr>
        <w:rPr>
          <w:rFonts w:hint="default" w:ascii="Times New Roman" w:hAnsi="Times New Roman" w:eastAsia="仿宋"/>
          <w:lang w:val="en-US" w:eastAsia="zh-CN"/>
        </w:rPr>
      </w:pPr>
      <w:r>
        <w:rPr>
          <w:rFonts w:hint="eastAsia" w:ascii="Times New Roman" w:hAnsi="Times New Roman" w:eastAsia="仿宋"/>
          <w:lang w:val="en-US" w:eastAsia="zh-CN"/>
        </w:rPr>
        <w:t>源码+实验报告</w:t>
      </w:r>
    </w:p>
    <w:p>
      <w:pPr>
        <w:rPr>
          <w:rFonts w:hint="eastAsia" w:ascii="Times New Roman" w:hAnsi="Times New Roman" w:eastAsia="仿宋"/>
          <w:lang w:val="en-US" w:eastAsia="zh-CN"/>
        </w:rPr>
      </w:pPr>
      <w:r>
        <w:rPr>
          <w:rFonts w:hint="eastAsia" w:ascii="Times New Roman" w:hAnsi="Times New Roman" w:eastAsia="仿宋"/>
          <w:lang w:val="en-US" w:eastAsia="zh-CN"/>
        </w:rPr>
        <w:t>调参数过程，描述数据集长什么样子，介绍用的什么方法，得到的实验结果要列出来，中间调优的过程，得到什么发现和结论。数据方法调优结论</w:t>
      </w:r>
    </w:p>
    <w:p>
      <w:pPr>
        <w:rPr>
          <w:rFonts w:hint="eastAsia" w:ascii="Times New Roman" w:hAnsi="Times New Roman" w:eastAsia="仿宋"/>
          <w:lang w:val="en-US" w:eastAsia="zh-CN"/>
        </w:rPr>
      </w:pPr>
      <w:bookmarkStart w:id="0" w:name="_GoBack"/>
      <w:bookmarkEnd w:id="0"/>
    </w:p>
    <w:p>
      <w:pPr>
        <w:rPr>
          <w:rFonts w:ascii="Times New Roman" w:hAnsi="Times New Roman" w:eastAsia="仿宋" w:cs="Arial"/>
          <w:b/>
          <w:i w:val="0"/>
          <w:caps w:val="0"/>
          <w:color w:val="123654"/>
          <w:spacing w:val="0"/>
          <w:sz w:val="26"/>
          <w:szCs w:val="26"/>
        </w:rPr>
      </w:pPr>
      <w:r>
        <w:rPr>
          <w:rFonts w:hint="eastAsia" w:ascii="Times New Roman" w:hAnsi="Times New Roman" w:eastAsia="仿宋"/>
          <w:lang w:val="en-US" w:eastAsia="zh-CN"/>
        </w:rPr>
        <w:t>数据集：</w:t>
      </w:r>
      <w:r>
        <w:rPr>
          <w:rFonts w:hint="eastAsia" w:ascii="Times New Roman" w:hAnsi="Times New Roman" w:eastAsia="仿宋"/>
          <w:sz w:val="24"/>
          <w:lang w:val="en-US" w:eastAsia="zh-CN"/>
        </w:rPr>
        <w:t>Car Evaluation Data Set</w:t>
      </w:r>
    </w:p>
    <w:p>
      <w:pPr>
        <w:rPr>
          <w:rFonts w:hint="eastAsia" w:ascii="Times New Roman" w:hAnsi="Times New Roman" w:eastAsia="仿宋"/>
          <w:lang w:val="en-US" w:eastAsia="zh-CN"/>
        </w:rPr>
      </w:pPr>
      <w:r>
        <w:rPr>
          <w:rFonts w:hint="eastAsia" w:ascii="Times New Roman" w:hAnsi="Times New Roman" w:eastAsia="仿宋"/>
          <w:lang w:val="en-US" w:eastAsia="zh-CN"/>
        </w:rPr>
        <w:t>数据集网址：</w:t>
      </w:r>
      <w:r>
        <w:rPr>
          <w:rFonts w:ascii="Times New Roman" w:hAnsi="Times New Roman" w:eastAsia="仿宋" w:cs="宋体"/>
          <w:sz w:val="24"/>
          <w:szCs w:val="24"/>
        </w:rPr>
        <w:fldChar w:fldCharType="begin"/>
      </w:r>
      <w:r>
        <w:rPr>
          <w:rFonts w:ascii="Times New Roman" w:hAnsi="Times New Roman" w:eastAsia="仿宋" w:cs="宋体"/>
          <w:sz w:val="24"/>
          <w:szCs w:val="24"/>
        </w:rPr>
        <w:instrText xml:space="preserve"> HYPERLINK "http://archive.ics.uci.edu/ml/datasets/Car+Evaluation" </w:instrText>
      </w:r>
      <w:r>
        <w:rPr>
          <w:rFonts w:ascii="Times New Roman" w:hAnsi="Times New Roman" w:eastAsia="仿宋" w:cs="宋体"/>
          <w:sz w:val="24"/>
          <w:szCs w:val="24"/>
        </w:rPr>
        <w:fldChar w:fldCharType="separate"/>
      </w:r>
      <w:r>
        <w:rPr>
          <w:rStyle w:val="4"/>
          <w:rFonts w:ascii="Times New Roman" w:hAnsi="Times New Roman" w:eastAsia="仿宋" w:cs="宋体"/>
          <w:sz w:val="24"/>
          <w:szCs w:val="24"/>
        </w:rPr>
        <w:t>http://archive.ics.uci.edu/ml/datasets/Car+Evaluation</w:t>
      </w:r>
      <w:r>
        <w:rPr>
          <w:rFonts w:ascii="Times New Roman" w:hAnsi="Times New Roman" w:eastAsia="仿宋" w:cs="宋体"/>
          <w:sz w:val="24"/>
          <w:szCs w:val="24"/>
        </w:rPr>
        <w:fldChar w:fldCharType="end"/>
      </w:r>
    </w:p>
    <w:p>
      <w:pPr>
        <w:rPr>
          <w:rFonts w:hint="default" w:ascii="Times New Roman" w:hAnsi="Times New Roman" w:eastAsia="仿宋"/>
          <w:lang w:val="en-US" w:eastAsia="zh-CN"/>
        </w:rPr>
      </w:pPr>
      <w:r>
        <w:rPr>
          <w:rFonts w:hint="eastAsia" w:ascii="Times New Roman" w:hAnsi="Times New Roman" w:eastAsia="仿宋"/>
          <w:lang w:val="en-US" w:eastAsia="zh-CN"/>
        </w:rPr>
        <w:t>方法：神经网络</w:t>
      </w:r>
    </w:p>
    <w:p>
      <w:pPr>
        <w:rPr>
          <w:rFonts w:hint="eastAsia" w:ascii="Times New Roman" w:hAnsi="Times New Roman" w:eastAsia="仿宋"/>
          <w:lang w:val="en-US" w:eastAsia="zh-CN"/>
        </w:rPr>
      </w:pPr>
    </w:p>
    <w:p>
      <w:pPr>
        <w:rPr>
          <w:rFonts w:hint="eastAsia" w:ascii="Times New Roman" w:hAnsi="Times New Roman" w:eastAsia="仿宋"/>
          <w:lang w:val="en-US" w:eastAsia="zh-CN"/>
        </w:rPr>
      </w:pPr>
      <w:r>
        <w:rPr>
          <w:rFonts w:hint="eastAsia" w:ascii="Times New Roman" w:hAnsi="Times New Roman" w:eastAsia="仿宋"/>
          <w:lang w:val="en-US" w:eastAsia="zh-CN"/>
        </w:rPr>
        <w:t>数据处理：</w:t>
      </w:r>
    </w:p>
    <w:p>
      <w:pPr>
        <w:rPr>
          <w:rFonts w:hint="eastAsia" w:ascii="Times New Roman" w:hAnsi="Times New Roman" w:eastAsia="仿宋"/>
          <w:sz w:val="24"/>
          <w:lang w:val="en-US" w:eastAsia="zh-CN"/>
        </w:rPr>
      </w:pPr>
      <w:r>
        <w:rPr>
          <w:rFonts w:hint="eastAsia" w:ascii="Times New Roman" w:hAnsi="Times New Roman" w:eastAsia="仿宋"/>
          <w:lang w:val="en-US" w:eastAsia="zh-CN"/>
        </w:rPr>
        <w:t>四个类别：</w:t>
      </w:r>
      <w:r>
        <w:rPr>
          <w:rFonts w:hint="eastAsia" w:ascii="Times New Roman" w:hAnsi="Times New Roman" w:eastAsia="仿宋"/>
          <w:sz w:val="24"/>
          <w:lang w:val="en-US" w:eastAsia="zh-CN"/>
        </w:rPr>
        <w:t>unacc,acc, good, vgood</w:t>
      </w:r>
    </w:p>
    <w:p>
      <w:pPr>
        <w:rPr>
          <w:rFonts w:hint="default" w:ascii="Times New Roman" w:hAnsi="Times New Roman" w:eastAsia="仿宋"/>
          <w:lang w:val="en-US" w:eastAsia="zh-CN"/>
        </w:rPr>
      </w:pPr>
      <w:r>
        <w:rPr>
          <w:rFonts w:hint="eastAsia" w:ascii="Times New Roman" w:hAnsi="Times New Roman" w:eastAsia="仿宋"/>
          <w:lang w:val="en-US" w:eastAsia="zh-CN"/>
        </w:rPr>
        <w:t>六个属性：buying: vhigh, high, med, low.</w:t>
      </w:r>
      <w:r>
        <w:rPr>
          <w:rFonts w:hint="default" w:ascii="Times New Roman" w:hAnsi="Times New Roman" w:eastAsia="仿宋"/>
          <w:lang w:val="en-US" w:eastAsia="zh-CN"/>
        </w:rPr>
        <w:br w:type="textWrapping"/>
      </w:r>
      <w:r>
        <w:rPr>
          <w:rFonts w:hint="eastAsia" w:ascii="Times New Roman" w:hAnsi="Times New Roman" w:eastAsia="仿宋"/>
          <w:lang w:val="en-US" w:eastAsia="zh-CN"/>
        </w:rPr>
        <w:tab/>
      </w:r>
      <w:r>
        <w:rPr>
          <w:rFonts w:hint="eastAsia" w:ascii="Times New Roman" w:hAnsi="Times New Roman" w:eastAsia="仿宋"/>
          <w:lang w:val="en-US" w:eastAsia="zh-CN"/>
        </w:rPr>
        <w:tab/>
      </w:r>
      <w:r>
        <w:rPr>
          <w:rFonts w:hint="eastAsia" w:ascii="Times New Roman" w:hAnsi="Times New Roman" w:eastAsia="仿宋"/>
          <w:lang w:val="en-US" w:eastAsia="zh-CN"/>
        </w:rPr>
        <w:t xml:space="preserve">  </w:t>
      </w:r>
      <w:r>
        <w:rPr>
          <w:rFonts w:hint="default" w:ascii="Times New Roman" w:hAnsi="Times New Roman" w:eastAsia="仿宋"/>
          <w:lang w:val="en-US" w:eastAsia="zh-CN"/>
        </w:rPr>
        <w:t>maint: vhigh, high, med, low.</w:t>
      </w:r>
      <w:r>
        <w:rPr>
          <w:rFonts w:hint="default" w:ascii="Times New Roman" w:hAnsi="Times New Roman" w:eastAsia="仿宋"/>
          <w:lang w:val="en-US" w:eastAsia="zh-CN"/>
        </w:rPr>
        <w:br w:type="textWrapping"/>
      </w:r>
      <w:r>
        <w:rPr>
          <w:rFonts w:hint="eastAsia" w:ascii="Times New Roman" w:hAnsi="Times New Roman" w:eastAsia="仿宋"/>
          <w:lang w:val="en-US" w:eastAsia="zh-CN"/>
        </w:rPr>
        <w:tab/>
      </w:r>
      <w:r>
        <w:rPr>
          <w:rFonts w:hint="eastAsia" w:ascii="Times New Roman" w:hAnsi="Times New Roman" w:eastAsia="仿宋"/>
          <w:lang w:val="en-US" w:eastAsia="zh-CN"/>
        </w:rPr>
        <w:tab/>
      </w:r>
      <w:r>
        <w:rPr>
          <w:rFonts w:hint="eastAsia" w:ascii="Times New Roman" w:hAnsi="Times New Roman" w:eastAsia="仿宋"/>
          <w:lang w:val="en-US" w:eastAsia="zh-CN"/>
        </w:rPr>
        <w:t xml:space="preserve">  </w:t>
      </w:r>
      <w:r>
        <w:rPr>
          <w:rFonts w:hint="default" w:ascii="Times New Roman" w:hAnsi="Times New Roman" w:eastAsia="仿宋"/>
          <w:lang w:val="en-US" w:eastAsia="zh-CN"/>
        </w:rPr>
        <w:t>doors: 2, 3, 4, 5more.</w:t>
      </w:r>
      <w:r>
        <w:rPr>
          <w:rFonts w:hint="default" w:ascii="Times New Roman" w:hAnsi="Times New Roman" w:eastAsia="仿宋"/>
          <w:lang w:val="en-US" w:eastAsia="zh-CN"/>
        </w:rPr>
        <w:br w:type="textWrapping"/>
      </w:r>
      <w:r>
        <w:rPr>
          <w:rFonts w:hint="eastAsia" w:ascii="Times New Roman" w:hAnsi="Times New Roman" w:eastAsia="仿宋"/>
          <w:lang w:val="en-US" w:eastAsia="zh-CN"/>
        </w:rPr>
        <w:t xml:space="preserve">          </w:t>
      </w:r>
      <w:r>
        <w:rPr>
          <w:rFonts w:hint="default" w:ascii="Times New Roman" w:hAnsi="Times New Roman" w:eastAsia="仿宋"/>
          <w:lang w:val="en-US" w:eastAsia="zh-CN"/>
        </w:rPr>
        <w:t>persons: 2, 4, more.</w:t>
      </w:r>
      <w:r>
        <w:rPr>
          <w:rFonts w:hint="default" w:ascii="Times New Roman" w:hAnsi="Times New Roman" w:eastAsia="仿宋"/>
          <w:lang w:val="en-US" w:eastAsia="zh-CN"/>
        </w:rPr>
        <w:br w:type="textWrapping"/>
      </w:r>
      <w:r>
        <w:rPr>
          <w:rFonts w:hint="eastAsia" w:ascii="Times New Roman" w:hAnsi="Times New Roman" w:eastAsia="仿宋"/>
          <w:lang w:val="en-US" w:eastAsia="zh-CN"/>
        </w:rPr>
        <w:tab/>
      </w:r>
      <w:r>
        <w:rPr>
          <w:rFonts w:hint="eastAsia" w:ascii="Times New Roman" w:hAnsi="Times New Roman" w:eastAsia="仿宋"/>
          <w:lang w:val="en-US" w:eastAsia="zh-CN"/>
        </w:rPr>
        <w:tab/>
      </w:r>
      <w:r>
        <w:rPr>
          <w:rFonts w:hint="eastAsia" w:ascii="Times New Roman" w:hAnsi="Times New Roman" w:eastAsia="仿宋"/>
          <w:lang w:val="en-US" w:eastAsia="zh-CN"/>
        </w:rPr>
        <w:t xml:space="preserve">  </w:t>
      </w:r>
      <w:r>
        <w:rPr>
          <w:rFonts w:hint="default" w:ascii="Times New Roman" w:hAnsi="Times New Roman" w:eastAsia="仿宋"/>
          <w:lang w:val="en-US" w:eastAsia="zh-CN"/>
        </w:rPr>
        <w:t>lug_boot: small, med, big.</w:t>
      </w:r>
      <w:r>
        <w:rPr>
          <w:rFonts w:hint="default" w:ascii="Times New Roman" w:hAnsi="Times New Roman" w:eastAsia="仿宋"/>
          <w:lang w:val="en-US" w:eastAsia="zh-CN"/>
        </w:rPr>
        <w:br w:type="textWrapping"/>
      </w:r>
      <w:r>
        <w:rPr>
          <w:rFonts w:hint="eastAsia" w:ascii="Times New Roman" w:hAnsi="Times New Roman" w:eastAsia="仿宋"/>
          <w:lang w:val="en-US" w:eastAsia="zh-CN"/>
        </w:rPr>
        <w:tab/>
      </w:r>
      <w:r>
        <w:rPr>
          <w:rFonts w:hint="eastAsia" w:ascii="Times New Roman" w:hAnsi="Times New Roman" w:eastAsia="仿宋"/>
          <w:lang w:val="en-US" w:eastAsia="zh-CN"/>
        </w:rPr>
        <w:tab/>
      </w:r>
      <w:r>
        <w:rPr>
          <w:rFonts w:hint="eastAsia" w:ascii="Times New Roman" w:hAnsi="Times New Roman" w:eastAsia="仿宋"/>
          <w:lang w:val="en-US" w:eastAsia="zh-CN"/>
        </w:rPr>
        <w:t xml:space="preserve">  </w:t>
      </w:r>
      <w:r>
        <w:rPr>
          <w:rFonts w:hint="default" w:ascii="Times New Roman" w:hAnsi="Times New Roman" w:eastAsia="仿宋"/>
          <w:lang w:val="en-US" w:eastAsia="zh-CN"/>
        </w:rPr>
        <w:t>safety: low, med, high.</w:t>
      </w:r>
    </w:p>
    <w:p>
      <w:pPr>
        <w:rPr>
          <w:rFonts w:hint="eastAsia" w:ascii="Times New Roman" w:hAnsi="Times New Roman" w:eastAsia="仿宋"/>
          <w:lang w:val="en-US" w:eastAsia="zh-CN"/>
        </w:rPr>
      </w:pPr>
      <w:r>
        <w:rPr>
          <w:rFonts w:hint="eastAsia" w:ascii="Times New Roman" w:hAnsi="Times New Roman" w:eastAsia="仿宋"/>
          <w:lang w:val="en-US" w:eastAsia="zh-CN"/>
        </w:rPr>
        <w:t>输出前五个数据：</w:t>
      </w:r>
    </w:p>
    <w:p>
      <w:r>
        <w:drawing>
          <wp:inline distT="0" distB="0" distL="114300" distR="114300">
            <wp:extent cx="4070350" cy="165671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26299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eastAsia="仿宋"/>
          <w:lang w:val="en-US" w:eastAsia="zh-CN"/>
        </w:rPr>
      </w:pPr>
    </w:p>
    <w:p>
      <w:pPr>
        <w:rPr>
          <w:rFonts w:hint="default" w:ascii="Times New Roman" w:hAnsi="Times New Roman" w:eastAsia="仿宋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A4A4C"/>
    <w:rsid w:val="0534060C"/>
    <w:rsid w:val="05E02504"/>
    <w:rsid w:val="12177BD1"/>
    <w:rsid w:val="1A8B6DE4"/>
    <w:rsid w:val="1D68283C"/>
    <w:rsid w:val="217A6F25"/>
    <w:rsid w:val="26E235A9"/>
    <w:rsid w:val="2C5B1670"/>
    <w:rsid w:val="329D395E"/>
    <w:rsid w:val="3BA21A76"/>
    <w:rsid w:val="3C8C41B0"/>
    <w:rsid w:val="43C6599B"/>
    <w:rsid w:val="44FC0030"/>
    <w:rsid w:val="510C1BB0"/>
    <w:rsid w:val="639A7CEA"/>
    <w:rsid w:val="6501447D"/>
    <w:rsid w:val="6BC0015E"/>
    <w:rsid w:val="6F3E5096"/>
    <w:rsid w:val="7C24456E"/>
    <w:rsid w:val="7E97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181</TotalTime>
  <ScaleCrop>false</ScaleCrop>
  <LinksUpToDate>false</LinksUpToDate>
  <CharactersWithSpaces>0</CharactersWithSpaces>
  <Application>WPS Office_11.1.0.9672_F1E327BC-269C-435d-A152-05C5408002CA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Era</dc:creator>
  <cp:lastModifiedBy>Era</cp:lastModifiedBy>
  <dcterms:modified xsi:type="dcterms:W3CDTF">2020-05-04T17:30:43Z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2052-11.1.0.9672</vt:lpwstr>
  </property>
</Properties>
</file>