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01" w:rsidRDefault="000E4901" w:rsidP="000E4901">
      <w:pPr>
        <w:jc w:val="center"/>
        <w:rPr>
          <w:rFonts w:ascii="黑体" w:eastAsia="黑体" w:hAnsi="华文仿宋" w:hint="eastAsia"/>
          <w:b/>
          <w:sz w:val="36"/>
        </w:rPr>
      </w:pPr>
    </w:p>
    <w:p w:rsidR="000E4901" w:rsidRDefault="000E4901" w:rsidP="000E4901">
      <w:pPr>
        <w:jc w:val="center"/>
        <w:rPr>
          <w:rFonts w:ascii="黑体" w:eastAsia="黑体" w:hAnsi="华文仿宋" w:hint="eastAsia"/>
          <w:b/>
          <w:sz w:val="36"/>
        </w:rPr>
      </w:pPr>
      <w:r w:rsidRPr="000E4901">
        <w:rPr>
          <w:rFonts w:ascii="黑体" w:eastAsia="黑体" w:hAnsi="华文仿宋" w:hint="eastAsia"/>
          <w:b/>
          <w:sz w:val="36"/>
        </w:rPr>
        <w:t>人事主管述职报告</w:t>
      </w:r>
    </w:p>
    <w:p w:rsidR="000E4901" w:rsidRPr="000E4901" w:rsidRDefault="000E4901" w:rsidP="000E4901">
      <w:pPr>
        <w:jc w:val="center"/>
        <w:rPr>
          <w:rFonts w:ascii="黑体" w:eastAsia="黑体" w:hAnsi="华文仿宋" w:hint="eastAsia"/>
          <w:b/>
          <w:sz w:val="36"/>
        </w:rPr>
      </w:pPr>
    </w:p>
    <w:p w:rsidR="000E4901" w:rsidRPr="000E4901" w:rsidRDefault="000E4901" w:rsidP="000E4901">
      <w:pPr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尊敬的各位领导：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按照公司2013年干部任命，我有幸担任公司综合管理部副部长，分管公司人力资源工作和日常行政事务。一年来，在公司各级的领导的关心、帮助和支持下，我逐渐适应了新的岗位，较好的完成了公司相关工作安排，现就2013年工作完成情况及14年工作计划述职汇报如下，请各位领导评议：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一、2013主要工作指标完成情况：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招聘工作：全年累计入职16人，离职62人，解除劳动关系5人，目前公司在职员工282人。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培训工作：完成公司级培训20次，培训员工468人次，完成部门级培训42次，培训员工899人次，培训计划完成率98%，全年考取焊接工程师1人，油漆工程师3人，特种作业焊工20人，核级焊工5人，累计换证66人次。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考核工作：13年4月起对营销部、质检科进行考核，并举行干部述职大会一次。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劳资关系：处理劳动争议1起，处理12年遗留公伤争议2起，处理12年遗留可能出现劳动争议人员2人，新签劳动合同16人次，续签劳动合同82人次，公司合同签约率100%，组织员工体检2次。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行政工作：全年撰写下发公司级文件21份，部门级文件24份。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二、2013年工作开展情况：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第一，加强个人思想道德和专业技能学习，积极提高个人职业素养。在13年的工作生活中，我积极参加公司党支部的各项活动，不断学习科学发展观和</w:t>
      </w:r>
      <w:r w:rsidRPr="000E4901">
        <w:rPr>
          <w:rFonts w:ascii="华文仿宋" w:eastAsia="华文仿宋" w:hAnsi="华文仿宋" w:hint="eastAsia"/>
          <w:sz w:val="28"/>
        </w:rPr>
        <w:lastRenderedPageBreak/>
        <w:t>中国梦的重要思想，用党的先进理论武装自己、发展自己、壮大自己；另一方面我不断加强人力资源法务知识学习，不断提高自身业务技能，促进个人工作不断向专业化发展。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第二，坚持“减员增效，效率优先”的人力资源工作方针，降低企业用工成本。2013年公司订单出现滑坡，员工工作量出现不饱和情况，对此，我始终坚持“减员增效，效率优先”的原则，对于不合格的员工坚决淘汰，对于工作量不饱和的员工进行工作加量，对于部分辅助工种坚持离职不增人，在保证公司正常运营的情况下，劳动用工成本降低15.66%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第三，拓展招聘渠道，完善公司人员招聘及配置体系，确保公司人力资源需求得到有效满足。一是充分利用网络招聘，结合现场招聘、校园招聘、校企合作等招聘方式，较好的实现了公司人力资源年度配置。二是加强员工入职和转正管理，在员工劳动关系、资质证书、工作经历等方面进行严格控制，对于特殊工种，一律要求进行职业健康体检，减少用工风险。在员工转正前，全部进行转正考核，13年公司虽只招聘了16人，但呈现出高学历、年轻化的形态，有效补充了公司人力资源队伍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第四，以“团队建设、技能发展”为核心培训目标，着重加强对管理团队的管理技能、沟通技能和员工的专业技能培训，在公司内部形成了公司-部门-员工三级培训体系，鼓励员工自主学习，全面推动公司员工技能提升，为公司发展打造一支强有力的员工队伍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第五，以营销部、质检科考核工作为试点，结合年度干部考核工作，逐步发展完善公司考核体系。通过一年的考核试点，考核工作在营销部、质检科已形成常态，提升了员工的竞争意识和自我监督意识，促员工队伍工作绩效的提升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lastRenderedPageBreak/>
        <w:t>第六，以人为本，科学管理，打造和谐的劳资关系。13年以来，公司出台了《关于实行上班时间中途休息的规定（试行）》，规定了员工上下午上班过程中均有15分钟的休息时间，有效缓解了员工长时间工作带来的疲劳，提高了工作效率和员工满意度，促进了公司和谐劳资关系的建设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第七，积极完善公司管理制度，提升企业管理水平。在13年的工作中，陆续撰写下发了《就餐管理》《费用审批规定》等7个管理制度，有效补充了公司的管理体系，提升了公司整体管理水平。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三、13年工作中不足：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13年的工作中，在各级领导的大力关心和支持下我虽然工作中取得了一定的进步，但由于自身管理经验不足，工作中仍存在一些问题，主要表现在以下方面：一是未能建立科学有效的培训系统，企业人才造血功能出现功能性不足。二是人力资源管理体系不够完善，未能完全发挥人力资源在公司发展中的引领、促进作用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四、14年工作设想：充分发挥人力资源在企业发展中的基础性地位，从人员招聘、收入分配、培训开发、绩效管理、中层干部管理、人才发展规划等方面提升人力资源工作水平。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具体措施：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1.要在分析企业各级员工的规模、变动情况的基础上，做好人员的招聘工作，加强人员招聘时的前瞻性与预测能力，满足公司当前及今后一段时期专业结构、持证人员数量、专业技能人员要求；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2.要强化企业收入分配管理，调整收入分配结构，实现保障性薪酬向激励性薪酬的转变；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3.要加强员工的教育培训和人才培养，建立以职业能力为导向、以工作业绩</w:t>
      </w:r>
      <w:r w:rsidRPr="000E4901">
        <w:rPr>
          <w:rFonts w:ascii="华文仿宋" w:eastAsia="华文仿宋" w:hAnsi="华文仿宋" w:hint="eastAsia"/>
          <w:sz w:val="28"/>
        </w:rPr>
        <w:lastRenderedPageBreak/>
        <w:t>为支撑的人才评价体系和基于岗位能力素质的员工职业生涯规划，加快员工实际操作能力的培养，实现专业素质和管理水平提升；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4.要加强中层领导干部的管理，深化岗位技能学习，强化执行力建设，提升企业管理素质，做好部门的领头人；</w:t>
      </w:r>
    </w:p>
    <w:p w:rsidR="000E4901" w:rsidRPr="000E4901" w:rsidRDefault="000E4901" w:rsidP="000E4901">
      <w:pPr>
        <w:ind w:firstLineChars="200" w:firstLine="560"/>
        <w:rPr>
          <w:rFonts w:ascii="华文仿宋" w:eastAsia="华文仿宋" w:hAnsi="华文仿宋" w:hint="eastAsia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5.要加强员工队伍规划，拓宽人才成长通道，建立生产一线岗位人员成才机制，有计划组织优秀人才在本专业及相近专业领域多岗位轮岗交流，不断丰富其工作实践经验，使公司人才的成长处于良性循环中。</w:t>
      </w:r>
    </w:p>
    <w:p w:rsidR="00D96F7B" w:rsidRPr="000E4901" w:rsidRDefault="000E4901" w:rsidP="000E4901">
      <w:pPr>
        <w:ind w:firstLineChars="200" w:firstLine="560"/>
        <w:rPr>
          <w:rFonts w:ascii="华文仿宋" w:eastAsia="华文仿宋" w:hAnsi="华文仿宋"/>
          <w:sz w:val="28"/>
        </w:rPr>
      </w:pPr>
      <w:r w:rsidRPr="000E4901">
        <w:rPr>
          <w:rFonts w:ascii="华文仿宋" w:eastAsia="华文仿宋" w:hAnsi="华文仿宋" w:hint="eastAsia"/>
          <w:sz w:val="28"/>
        </w:rPr>
        <w:t>以上是我13年工作汇报及14年工作设想，敬请各位领导评议，如有不足之处，敬请指正。再次感谢各级领导对我工作的关心、支持和帮助，谢谢大家！</w:t>
      </w:r>
    </w:p>
    <w:sectPr w:rsidR="00D96F7B" w:rsidRPr="000E4901" w:rsidSect="000E49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F7B" w:rsidRDefault="00D96F7B" w:rsidP="000E4901">
      <w:r>
        <w:separator/>
      </w:r>
    </w:p>
  </w:endnote>
  <w:endnote w:type="continuationSeparator" w:id="1">
    <w:p w:rsidR="00D96F7B" w:rsidRDefault="00D96F7B" w:rsidP="000E4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01" w:rsidRDefault="000E49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01" w:rsidRDefault="000E490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01" w:rsidRDefault="000E49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F7B" w:rsidRDefault="00D96F7B" w:rsidP="000E4901">
      <w:r>
        <w:separator/>
      </w:r>
    </w:p>
  </w:footnote>
  <w:footnote w:type="continuationSeparator" w:id="1">
    <w:p w:rsidR="00D96F7B" w:rsidRDefault="00D96F7B" w:rsidP="000E49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01" w:rsidRDefault="000E490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01" w:rsidRDefault="000E4901" w:rsidP="000E490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901" w:rsidRDefault="000E490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01"/>
    <w:rsid w:val="000E4901"/>
    <w:rsid w:val="00D9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318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雷青国</dc:creator>
  <cp:keywords/>
  <dc:description/>
  <cp:lastModifiedBy>雷青国</cp:lastModifiedBy>
  <cp:revision>2</cp:revision>
  <dcterms:created xsi:type="dcterms:W3CDTF">2014-06-23T07:51:00Z</dcterms:created>
  <dcterms:modified xsi:type="dcterms:W3CDTF">2014-06-23T07:53:00Z</dcterms:modified>
</cp:coreProperties>
</file>