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年，公司提出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开源节流、稳定质量、提高效率、增加收益</w:t>
      </w:r>
      <w:r>
        <w:rPr>
          <w:rFonts w:ascii="Arial" w:hAnsi="Arial" w:cs="Arial"/>
          <w:color w:val="000000"/>
          <w:sz w:val="21"/>
          <w:szCs w:val="21"/>
        </w:rPr>
        <w:t>”16</w:t>
      </w:r>
      <w:r>
        <w:rPr>
          <w:rFonts w:ascii="Arial" w:hAnsi="Arial" w:cs="Arial"/>
          <w:color w:val="000000"/>
          <w:sz w:val="21"/>
          <w:szCs w:val="21"/>
        </w:rPr>
        <w:t>字工作方针，全体员工在董事会领导下，以颗粒饲料为基础，以膨化饲料为突破口，强化内部管理，狠抓产品质量，实行市场开拓和信贷服务两轮驱动，开创了生产经营新局面。特别是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月中旬以后，连续多天产品供不应求，日生产量、销售量突破</w:t>
      </w:r>
      <w:r>
        <w:rPr>
          <w:rFonts w:ascii="Arial" w:hAnsi="Arial" w:cs="Arial"/>
          <w:color w:val="000000"/>
          <w:sz w:val="21"/>
          <w:szCs w:val="21"/>
        </w:rPr>
        <w:t>400</w:t>
      </w:r>
      <w:r>
        <w:rPr>
          <w:rFonts w:ascii="Arial" w:hAnsi="Arial" w:cs="Arial"/>
          <w:color w:val="000000"/>
          <w:sz w:val="21"/>
          <w:szCs w:val="21"/>
        </w:rPr>
        <w:t>吨，连创历史新高。全年完成产量</w:t>
      </w:r>
      <w:r>
        <w:rPr>
          <w:rFonts w:ascii="Arial" w:hAnsi="Arial" w:cs="Arial"/>
          <w:color w:val="000000"/>
          <w:sz w:val="21"/>
          <w:szCs w:val="21"/>
        </w:rPr>
        <w:t>3.16</w:t>
      </w:r>
      <w:r>
        <w:rPr>
          <w:rFonts w:ascii="Arial" w:hAnsi="Arial" w:cs="Arial"/>
          <w:color w:val="000000"/>
          <w:sz w:val="21"/>
          <w:szCs w:val="21"/>
        </w:rPr>
        <w:t>万吨，销售收入</w:t>
      </w:r>
      <w:r>
        <w:rPr>
          <w:rFonts w:ascii="Arial" w:hAnsi="Arial" w:cs="Arial"/>
          <w:color w:val="000000"/>
          <w:sz w:val="21"/>
          <w:szCs w:val="21"/>
        </w:rPr>
        <w:t>1.2</w:t>
      </w:r>
      <w:r>
        <w:rPr>
          <w:rFonts w:ascii="Arial" w:hAnsi="Arial" w:cs="Arial"/>
          <w:color w:val="000000"/>
          <w:sz w:val="21"/>
          <w:szCs w:val="21"/>
        </w:rPr>
        <w:t>亿元，分别比上年增长</w:t>
      </w:r>
      <w:r>
        <w:rPr>
          <w:rFonts w:ascii="Arial" w:hAnsi="Arial" w:cs="Arial"/>
          <w:color w:val="000000"/>
          <w:sz w:val="21"/>
          <w:szCs w:val="21"/>
        </w:rPr>
        <w:t>29.1%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52.8%</w:t>
      </w:r>
      <w:r>
        <w:rPr>
          <w:rFonts w:ascii="Arial" w:hAnsi="Arial" w:cs="Arial"/>
          <w:color w:val="000000"/>
          <w:sz w:val="21"/>
          <w:szCs w:val="21"/>
        </w:rPr>
        <w:t>，经济运行质量有了根本性改善，投产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年来首次盈利。一年来，办公室围绕公司大政方针，积极做好行政、后勤、人力资源等配套工作，较好地履行了部门职责。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年主要工作回顾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、细心服务一线，办好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养殖技术交流会。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5-6</w:t>
      </w:r>
      <w:r>
        <w:rPr>
          <w:rFonts w:ascii="Arial" w:hAnsi="Arial" w:cs="Arial"/>
          <w:color w:val="000000"/>
          <w:sz w:val="21"/>
          <w:szCs w:val="21"/>
        </w:rPr>
        <w:t>日，公司组织技术、营销和服务人员，分别在黄梅和龙感湖举办</w:t>
      </w:r>
      <w:r>
        <w:rPr>
          <w:rFonts w:ascii="Arial" w:hAnsi="Arial" w:cs="Arial"/>
          <w:color w:val="000000"/>
          <w:sz w:val="21"/>
          <w:szCs w:val="21"/>
        </w:rPr>
        <w:t>“xx</w:t>
      </w:r>
      <w:r>
        <w:rPr>
          <w:rFonts w:ascii="Arial" w:hAnsi="Arial" w:cs="Arial"/>
          <w:color w:val="000000"/>
          <w:sz w:val="21"/>
          <w:szCs w:val="21"/>
        </w:rPr>
        <w:t>饲料、增值增效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养殖技术交流会。近百名养殖大户和经销商听取了膨化饲料优点讲解、公司销售和贷款政策介绍，分享了标杆户的养殖经验。行政部门在礼品采购、资料准备、人员组织、车辆安排、会场服务及主持等方面，都出色地工作任务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、组织专题材料，成功申报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满意单位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实用新型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技术改造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项目。根据不同的报送要求，办公室克服重重困难，对口撰写了多项专题材料，并顺利通过审批，其中湖北省授予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消费者满意单位</w:t>
      </w:r>
      <w:r>
        <w:rPr>
          <w:rFonts w:ascii="Arial" w:hAnsi="Arial" w:cs="Arial"/>
          <w:color w:val="000000"/>
          <w:sz w:val="21"/>
          <w:szCs w:val="21"/>
        </w:rPr>
        <w:t xml:space="preserve">”; </w:t>
      </w:r>
      <w:r>
        <w:rPr>
          <w:rFonts w:ascii="Arial" w:hAnsi="Arial" w:cs="Arial"/>
          <w:color w:val="000000"/>
          <w:sz w:val="21"/>
          <w:szCs w:val="21"/>
        </w:rPr>
        <w:t>提交的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循环水工厂化养殖小面积鱼池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技术方案，被国家知识产权局授予实用新型专利证书</w:t>
      </w:r>
      <w:r>
        <w:rPr>
          <w:rFonts w:ascii="Arial" w:hAnsi="Arial" w:cs="Arial"/>
          <w:color w:val="000000"/>
          <w:sz w:val="21"/>
          <w:szCs w:val="21"/>
        </w:rPr>
        <w:t>;“</w:t>
      </w:r>
      <w:r>
        <w:rPr>
          <w:rFonts w:ascii="Arial" w:hAnsi="Arial" w:cs="Arial"/>
          <w:color w:val="000000"/>
          <w:sz w:val="21"/>
          <w:szCs w:val="21"/>
        </w:rPr>
        <w:t>草鱼开口膨化饲料关键技术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获得黄州区政府技改项目奖励，奖金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万元</w:t>
      </w:r>
      <w:r>
        <w:rPr>
          <w:rFonts w:ascii="Arial" w:hAnsi="Arial" w:cs="Arial"/>
          <w:color w:val="000000"/>
          <w:sz w:val="21"/>
          <w:szCs w:val="21"/>
        </w:rPr>
        <w:t>;“</w:t>
      </w:r>
      <w:r>
        <w:rPr>
          <w:rFonts w:ascii="Arial" w:hAnsi="Arial" w:cs="Arial"/>
          <w:color w:val="000000"/>
          <w:sz w:val="21"/>
          <w:szCs w:val="21"/>
        </w:rPr>
        <w:t>以草鱼为主的膨化饲料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获市政府科技进步二等奖，奖金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万元。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、不回避不畏难，圆满解决项目环评历史问题。公司投产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年，环评验收因种种原因一直未办，多次受到环保部门的质询。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月底，公司提出验收申请，三番五次来往于市环保局监察大队、污控科、监测站，向不同层面的主管领导说明情况，请求变通，重新监测。最后监察站出具的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监测报告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认定，本项目噪声控制、污染物排放浓度及排放量、内部管理制度等，均符合环保验收条件。市环保局据此于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月底办理了本项目环境保护设施竣工验收手续。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、大胆推进改革，确保办公室工作更顺畅更节能高效。一年来，员工食堂一度怨声载道，我们经过果民意测验，果断撤换了食堂管理员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保安由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人减少为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人，实现了一岗多职，平稳过渡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对业务人员车辆进行改革，变公司所有为个人所有，从而降低销售费用和事故风险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开展年度总结评比，组织员工联欢晚会，首次选出部门和个人先进，并颁发荣誉证书和奖金。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、抓好党建工作，精神文明建设喜结硕果。叉车工孙国庆当选黄州区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十佳优秀农民工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，成为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员工的一面旗帜，使员工学有榜样赶有对象，凝聚力更强了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党员代表涂纯志、张志斌立足岗位作贡献，受到区委组织部慰问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公司党支部荣获区委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先进基层党组织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，支部书记在大会上作典型发言，同时获得黄州区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优秀共产党员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。同时，公司与政府各职能部门保持良好关系，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在社会上的知名度和美誉度有所提升。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二、存在的主要问题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1</w:t>
      </w:r>
      <w:r>
        <w:rPr>
          <w:rFonts w:ascii="Arial" w:hAnsi="Arial" w:cs="Arial"/>
          <w:color w:val="000000"/>
          <w:sz w:val="21"/>
          <w:szCs w:val="21"/>
        </w:rPr>
        <w:t>、办公用品采购不及时，影响工作效率和员工情绪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收发不规范，缺少必要的监督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结帐不及时，影响公司形象。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、人事管理工作不够严谨：入职谈话无记录，出现分歧无法对证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入职审批滞后，档案资料缺少相关证件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岗位调动时思想工作没跟上，导致半途而废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培训计划手续不齐备，培训记录与计划不匹配，培训效果无评价。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、薪酬制度的权威性和统一性有所削弱，个别部门、个别岗位不征求人事部门意见，自行提出薪酬标准，对公司整体产生了一定的负面影响。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、行政服务生产经营的深度和广度仍然不够。员工上号、入网、违章处理、防暑防湿、装货秩序、水电维修、宿舍安排、食堂伙食等方面，服务的及时性、主动性和热情度需要提高。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</w:t>
      </w:r>
      <w:r>
        <w:rPr>
          <w:rFonts w:ascii="Arial" w:hAnsi="Arial" w:cs="Arial"/>
          <w:color w:val="000000"/>
          <w:sz w:val="21"/>
          <w:szCs w:val="21"/>
        </w:rPr>
        <w:t>2014</w:t>
      </w:r>
      <w:r>
        <w:rPr>
          <w:rFonts w:ascii="Arial" w:hAnsi="Arial" w:cs="Arial"/>
          <w:color w:val="000000"/>
          <w:sz w:val="21"/>
          <w:szCs w:val="21"/>
        </w:rPr>
        <w:t>年主要工作安排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、进一步建立和完善人事管理制度及相关程序，对遗留问题进行疏理、弥补和整改，养成习惯，严格实施。同时做好重要岗位人员的选聘和培训工作。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、从改革采购方式入手，严格采购程序，提高办事效率，通过采购工作的高质量，带动行政后勤工作的高质量，改变外部对办公室和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公司的不良印象。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、针对销售部、生产部岗位的特殊性，结合机关部室岗位情况，探讨薪酬制度的契合点和统一性，克服一个部门一个政策、一段时间一个请求的被动做法。配套建立绩效机制，着手解决机关部室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干与不干、干好干坏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一个样的问题。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、做好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省级龙头企业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高新技术企业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材料准备，取得公司董事会的支持，积极主动与农业局、税务局疏通，力争</w:t>
      </w:r>
      <w:r>
        <w:rPr>
          <w:rFonts w:ascii="Arial" w:hAnsi="Arial" w:cs="Arial"/>
          <w:color w:val="000000"/>
          <w:sz w:val="21"/>
          <w:szCs w:val="21"/>
        </w:rPr>
        <w:t>2014</w:t>
      </w:r>
      <w:r>
        <w:rPr>
          <w:rFonts w:ascii="Arial" w:hAnsi="Arial" w:cs="Arial"/>
          <w:color w:val="000000"/>
          <w:sz w:val="21"/>
          <w:szCs w:val="21"/>
        </w:rPr>
        <w:t>年有一个新的突破。继续与科技局、经信委、发改委等政府部门及高校院所联系，谋求新的项目扶持。深入咨询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大别质量奖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的申报标准及程序。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、切实加强员工安全生产、消防安全知识培训，采取聘请外部专业人员讲解示范、员工现场演练与问答等方式，督促相关人员掌握基本安全常识。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、按照企业档案规范化、标准化要求，进行档案的收集、整理、分类及归档工作。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、严格</w:t>
      </w:r>
      <w:r>
        <w:rPr>
          <w:rFonts w:ascii="Arial" w:hAnsi="Arial" w:cs="Arial"/>
          <w:color w:val="000000"/>
          <w:sz w:val="21"/>
          <w:szCs w:val="21"/>
        </w:rPr>
        <w:t>“6S”</w:t>
      </w:r>
      <w:r>
        <w:rPr>
          <w:rFonts w:ascii="Arial" w:hAnsi="Arial" w:cs="Arial"/>
          <w:color w:val="000000"/>
          <w:sz w:val="21"/>
          <w:szCs w:val="21"/>
        </w:rPr>
        <w:t>检查，组织专人，定期定点定线定位，利用图片或文字公布检查结果，并进行相应奖罚。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、借助员工春晚的东风，利用周末、月末或传统节假日，组织开展形式多样的文体活动，推进企业文化建设，树立员工的主人翁意识，增加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凝聚力和吸引力。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、继续抓好党、青、工、妇工作。</w:t>
      </w:r>
    </w:p>
    <w:p w:rsidR="009E5931" w:rsidRDefault="009E5931" w:rsidP="009E5931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、做好行政后勤为生产经营服务的各项配套工作。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013A"/>
    <w:rsid w:val="008B7726"/>
    <w:rsid w:val="009E593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93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2015-03-17T07:32:00Z</dcterms:modified>
</cp:coreProperties>
</file>