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建筑工程造价员工作总结【经验篇】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造价工作总结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从事工程造价工作以来，我始终坚持学中干、干中学，当今这个竞争激烈的市场经济大 潮中，如何求生存、求发展是摆在我们每个青年人面前的一个重要课题。市场既要求我们 具有丰富的文化素质，也要求我们具备强烈的市场竞争意识。在工程建设方面，除了抓好 工程质量，最重要的是价格，尽可能多地为社会生产出优质优价工程。因此，如何提高工 程质量、降低工程成本，提高工程投资效益，是我们每个工程技术人员应尽的责任。下面 就我儿年来的工作谈谈这方面的体会。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54" w:val="left"/>
        </w:tabs>
        <w:bidi w:val="0"/>
        <w:spacing w:before="0" w:line="278" w:lineRule="exact"/>
        <w:ind w:left="0" w:right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〃以人为本〃是有效控制工程质量、降低工程造价的基础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工程质量的形成受到所有参加工程项目施工的管理技术干部、操作人员、服务人员共同 作用，他们是形成工程质量的主要因素。因此要控制施工质量，就要培训、优选施工人 员，提咼他们的素质。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首先应提高他们的质量意识。按照全面质量管理的观点，施工人员应当树立五大观念； 质量第一的观念、预控为主的观念、为用户服务的观念、用数据说话的观念以及社会效 益、企业效益（质量、成本、工期相结合）综合效益观念。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其次是人的技术素质。管理干部、技术人员应有较强的质量规划、目标管理、施工组织 和技术指导、质量检查的能力；生产人员应有精湛的技术技能、一丝不苟的工作作风，严 格执行质量标准和操作规程的法制观念；服务人员则应做好技术和生活服务，以出色的工 作质量，间接地保证工程质量。提高人的素质，靠质量教育、靠精神和物质激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励的有机结合，靠培训和优选。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在工程造价管理中，人的因素更显重要。尽管企业具有相当不错的管理模式，但由于个 别人的业务能力、责任心以及工作态度的缺憾，使得工程造价在管理上出现漏洞，给企业 带来难以觉察的巨大损失，这样的事例屡见不鲜。从这个意义上看，人才的竞争，真正是 企业生死存亡的竞争。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工程造价控制涉及多个环节和专业，如:前期规划、施工管理、竣工验收等。每个环节 都需要具有相应水准的人去高质量地完成相关工作，他们工作中的任何失误，都会最直 接、最迅速、最残酷地令企业效益递减。要提高工程投资效益，企业就必须在工程造价控 制所涉及的重要环节上，有胆有识地重视〃以人为本〃，要强化激励和约束机制。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54" w:val="left"/>
        </w:tabs>
        <w:bidi w:val="0"/>
        <w:spacing w:before="0" w:line="278" w:lineRule="exact"/>
        <w:ind w:left="0" w:right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强化工程设计是有效控制工程质量、降低工程造价的前提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1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工程质量是做出来的，但是如果在设计阶段不够严谨，没有采用新材料、新工艺，我想 在施工阶段再怎么努力也无济于事，因此，强化工程设计是做好工程质量的前提。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2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强化设计关也是降低工程造价的重要一环，因为初步设计阶段建筑物的结构形式、外观 设计、平面布置及装修标准全部应确定，这些在建筑工程中占工程总造价75%-95%。在技 术设计阶段，只是对工程设计的合理性、可行性进行确定，而这一部分对工程造价的影响 只占工程总造价的35%-75%；在施工图设计阶段，影晌项目投资的可能性为5%-35%。很显 然，项目技资控制的关键在于施工前的投资决策和设计阶段。有资料分析，设计费一般只 相当于建设王程全寿命费用的1%以下，但正是这小于1%的费用，对工程造价的影响度占 75%。而长期以来，我国普遍忽视工程建设项目前期工作阶段的造价控制，而往往把控制 工程造价的主要精力放在施工阶段，这样作尽管也有效果，但毕竟是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“亡羊</w:t>
      </w:r>
      <w:r>
        <w:rPr>
          <w:color w:val="000000"/>
          <w:spacing w:val="0"/>
          <w:w w:val="100"/>
          <w:position w:val="0"/>
        </w:rPr>
        <w:t>补牢”，事倍 功半。要有效地控制工程造价，就要坚决把重点转到前期阶段上来，当前尤其是抓住设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计这个关键，未雨绸缪，以取得事半功倍的效果。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还要指出，要有效地控制工程造价，应从组织、技术、经济、合同与信息管理等多方面 采取措施，但是技术与经济相结合是控制工程造价最为有效的手段。长期以来，在我国工 程建设领域，技术与经济相分离，难以有效地控制工程造价。为此，要尽快改变这种现 状，以提高效益为目的，要通过技术比较、经济分析和效果评价，正确处理技术先进与经 济合理两者之间的对立统一关系，力求在技术先进条件下的经济合理，在经济合理基础上 的技术先进，把控制工程造价观念渗透到各项设计和施工措施中去。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40" w:val="left"/>
        </w:tabs>
        <w:bidi w:val="0"/>
        <w:spacing w:before="0" w:line="277" w:lineRule="exact"/>
        <w:ind w:left="0" w:right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做好工程招投标工作是有效控制工程质量、降低工程造价的核心新开工建设项目 应进行招投标，通过招投标一是引进竞争机制，二是降低工程成本。我们对施工单位的选 择是比较慎重的，因为施工队伍的优劣关系到建设单位控制工程质量、降低工程造价的成 败。我们选择施工队伍主要考察施工企业的建设业绩、资信情况和技术装备等。资金不足 的企业可能将工程款进行设备的投入；负债经营的企业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可能将工程款充抵企业债务。这些都将造成工程款难以到位，制约工程进展，影响投资 效益。再者是要求施工企业具有足够的技术实力。它不仅使施工企业自身的生产、经营实 现高效、优质、低耗，也使施工企业能有实力在工程造价上给建设单位合理的优惠。同时 严格掌握工程招标条件，认真编制工程标底和标书，做好评标定标工作。以中标价为基础 通过谈判、协商确定合同及合理工期。工程招标应采取公开招标或邀请招标，杜绝议标或 变相议标。实践证明，凡是先开工后定价的工程多半工程造价居高不下。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41" w:val="left"/>
        </w:tabs>
        <w:bidi w:val="0"/>
        <w:spacing w:before="0" w:line="278" w:lineRule="exact"/>
        <w:ind w:left="0" w:right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竣工结算是有效控制工程造价的关键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7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工程造价的合理确定是工程造价管理的重要环节，在确定工程造价时，坚持以现行的工 程造价管理规定为依据，按照甲乙双方在施工合同中的约定，根据竣工图结合隐蔽签证、 现场签证和设计变更进行审核计算，审查是否按图纸及合同规定全部完成工作，是否有 丢、拉项工程。认真核实每一项工程变更是否真正实施，该增的增，该减的减，实事求 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81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为了合理确定工程造价，计价必须准确。预算人员不但要熟练掌握工程量的计算规则， 定额子目的组成内容和套用规定、工程造价计算程序，还要掌握三者的编制原理、内在联 系，确保工程造价计算的准确性。此外，预算人员要坚持到现场了解情况，掌握工程动 态，对特殊材料进行市场询价，掌握价格动态；提高工程计价的准确性。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8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控制工程造价的最后一道关，是竣工结算。凡进行竣工结算的工程要有竣工验收手续， 从多年工作的经验来看，在工程竣工结算中漏洞很多，有的项目没有施工但结算时没有进 行核减，因此结算时，要求我们要有耐心、细致的工作方法，认真核算工程量，不要怕麻 烦，多下现场核对。同时，为了保证工作少出纟比漏，应实行工程结算复审制度和工程尾款 会签制度，以确保结算质量。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276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以上是我从事工程造价工作几年来的工作体会，尽管取得了一定的成绩，但还存在许多 不足，今后我在这个方面还要加强学习，在实践中不断磨练自己，不断提高自己在工程造 价方面的能力，为交通工程建设作出应有的贡献！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二。一。年六月十八日</w:t>
      </w:r>
    </w:p>
    <w:sectPr>
      <w:footnotePr>
        <w:pos w:val="pageBottom"/>
        <w:numFmt w:val="decimal"/>
        <w:numRestart w:val="continuous"/>
      </w:footnotePr>
      <w:pgSz w:w="11900" w:h="16840"/>
      <w:pgMar w:top="2099" w:right="1766" w:bottom="2351" w:left="1732" w:header="1671" w:footer="192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14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260" w:line="293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å»ºç�‚å·¥ç¨‰é•€ä»·å‚Ÿå·¥ä½œæ•»ç»fiã•’ç»‘éª„ç¯⁄ã•‚</dc:title>
  <dc:subject/>
  <dc:creator>hasee</dc:creator>
  <cp:keywords/>
</cp:coreProperties>
</file>