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260" w:after="6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环境监测实习报告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tabs>
          <w:tab w:pos="750" w:val="left"/>
        </w:tabs>
        <w:bidi w:val="0"/>
        <w:spacing w:before="0" w:after="0" w:line="470" w:lineRule="exact"/>
        <w:ind w:left="0" w:right="0" w:firstLine="240"/>
        <w:jc w:val="both"/>
      </w:pPr>
      <w:bookmarkStart w:id="3" w:name="bookmark3"/>
      <w:r>
        <w:rPr>
          <w:color w:val="000000"/>
          <w:spacing w:val="0"/>
          <w:w w:val="100"/>
          <w:position w:val="0"/>
        </w:rPr>
        <w:t>一</w:t>
      </w:r>
      <w:bookmarkEnd w:id="3"/>
      <w:r>
        <w:rPr>
          <w:color w:val="000000"/>
          <w:spacing w:val="0"/>
          <w:w w:val="100"/>
          <w:position w:val="0"/>
        </w:rPr>
        <w:t>、</w:t>
        <w:tab/>
        <w:t>实习目的：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78" w:val="left"/>
        </w:tabs>
        <w:bidi w:val="0"/>
        <w:spacing w:before="0" w:after="0" w:line="470" w:lineRule="exact"/>
        <w:ind w:left="0" w:right="0" w:firstLine="700"/>
        <w:jc w:val="both"/>
      </w:pPr>
      <w:bookmarkStart w:id="4" w:name="bookmark4"/>
      <w:r>
        <w:rPr>
          <w:color w:val="000000"/>
          <w:spacing w:val="0"/>
          <w:w w:val="100"/>
          <w:position w:val="0"/>
          <w:sz w:val="24"/>
          <w:szCs w:val="24"/>
        </w:rPr>
        <w:t>1</w:t>
      </w:r>
      <w:bookmarkEnd w:id="4"/>
      <w:r>
        <w:rPr>
          <w:color w:val="000000"/>
          <w:spacing w:val="0"/>
          <w:w w:val="100"/>
          <w:position w:val="0"/>
        </w:rPr>
        <w:t>、</w:t>
        <w:tab/>
        <w:t>熟悉水环境质量监测的基本内容，掌握水污染重要指标的测定方法。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92" w:val="left"/>
        </w:tabs>
        <w:bidi w:val="0"/>
        <w:spacing w:before="0" w:after="0" w:line="470" w:lineRule="exact"/>
        <w:ind w:left="0" w:right="0" w:firstLine="700"/>
        <w:jc w:val="both"/>
      </w:pPr>
      <w:bookmarkStart w:id="5" w:name="bookmark5"/>
      <w:r>
        <w:rPr>
          <w:color w:val="000000"/>
          <w:spacing w:val="0"/>
          <w:w w:val="100"/>
          <w:position w:val="0"/>
          <w:sz w:val="24"/>
          <w:szCs w:val="24"/>
        </w:rPr>
        <w:t>2</w:t>
      </w:r>
      <w:bookmarkEnd w:id="5"/>
      <w:r>
        <w:rPr>
          <w:color w:val="000000"/>
          <w:spacing w:val="0"/>
          <w:w w:val="100"/>
          <w:position w:val="0"/>
        </w:rPr>
        <w:t>、</w:t>
        <w:tab/>
        <w:t>掌握噪声的测定方法及声压级的计算。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17" w:val="left"/>
        </w:tabs>
        <w:bidi w:val="0"/>
        <w:spacing w:before="0" w:after="0" w:line="470" w:lineRule="exact"/>
        <w:ind w:left="240" w:right="0" w:firstLine="480"/>
        <w:jc w:val="both"/>
      </w:pPr>
      <w:bookmarkStart w:id="6" w:name="bookmark6"/>
      <w:r>
        <w:rPr>
          <w:color w:val="000000"/>
          <w:spacing w:val="0"/>
          <w:w w:val="100"/>
          <w:position w:val="0"/>
          <w:sz w:val="24"/>
          <w:szCs w:val="24"/>
        </w:rPr>
        <w:t>3</w:t>
      </w:r>
      <w:bookmarkEnd w:id="6"/>
      <w:r>
        <w:rPr>
          <w:color w:val="000000"/>
          <w:spacing w:val="0"/>
          <w:w w:val="100"/>
          <w:position w:val="0"/>
        </w:rPr>
        <w:t>、</w:t>
        <w:tab/>
        <w:t>掌握空气中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S0</w:t>
      </w:r>
      <w:r>
        <w:rPr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</w:rPr>
        <w:t>的采样和测定方法与空气污染指数的计算方法，熟练使 用声级计监测城市环境噪声。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97" w:val="left"/>
        </w:tabs>
        <w:bidi w:val="0"/>
        <w:spacing w:before="0" w:after="0" w:line="470" w:lineRule="exact"/>
        <w:ind w:left="0" w:right="0" w:firstLine="700"/>
        <w:jc w:val="both"/>
      </w:pPr>
      <w:bookmarkStart w:id="7" w:name="bookmark7"/>
      <w:r>
        <w:rPr>
          <w:color w:val="000000"/>
          <w:spacing w:val="0"/>
          <w:w w:val="100"/>
          <w:position w:val="0"/>
          <w:sz w:val="24"/>
          <w:szCs w:val="24"/>
        </w:rPr>
        <w:t>4</w:t>
      </w:r>
      <w:bookmarkEnd w:id="7"/>
      <w:r>
        <w:rPr>
          <w:color w:val="000000"/>
          <w:spacing w:val="0"/>
          <w:w w:val="100"/>
          <w:position w:val="0"/>
        </w:rPr>
        <w:t>、</w:t>
        <w:tab/>
        <w:t>掌握总磷和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COD</w:t>
      </w:r>
      <w:r>
        <w:rPr>
          <w:color w:val="000000"/>
          <w:spacing w:val="0"/>
          <w:w w:val="100"/>
          <w:position w:val="0"/>
        </w:rPr>
        <w:t>的测定方法以及计算公式。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750" w:val="left"/>
        </w:tabs>
        <w:bidi w:val="0"/>
        <w:spacing w:before="0" w:after="0" w:line="470" w:lineRule="exact"/>
        <w:ind w:left="0" w:right="0" w:firstLine="240"/>
        <w:jc w:val="left"/>
      </w:pPr>
      <w:bookmarkStart w:id="8" w:name="bookmark8"/>
      <w:r>
        <w:rPr>
          <w:color w:val="000000"/>
          <w:spacing w:val="0"/>
          <w:w w:val="100"/>
          <w:position w:val="0"/>
        </w:rPr>
        <w:t>二</w:t>
      </w:r>
      <w:bookmarkEnd w:id="8"/>
      <w:r>
        <w:rPr>
          <w:color w:val="000000"/>
          <w:spacing w:val="0"/>
          <w:w w:val="100"/>
          <w:position w:val="0"/>
        </w:rPr>
        <w:t>、</w:t>
        <w:tab/>
        <w:t>实习时间：</w:t>
      </w:r>
      <w:r>
        <w:rPr>
          <w:color w:val="000000"/>
          <w:spacing w:val="0"/>
          <w:w w:val="100"/>
          <w:position w:val="0"/>
          <w:sz w:val="24"/>
          <w:szCs w:val="24"/>
        </w:rPr>
        <w:t>2011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24"/>
          <w:szCs w:val="24"/>
        </w:rPr>
        <w:t>10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24 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H—</w:t>
      </w:r>
      <w:r>
        <w:rPr>
          <w:color w:val="000000"/>
          <w:spacing w:val="0"/>
          <w:w w:val="100"/>
          <w:position w:val="0"/>
          <w:sz w:val="24"/>
          <w:szCs w:val="24"/>
        </w:rPr>
        <w:t>2011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24"/>
          <w:szCs w:val="24"/>
        </w:rPr>
        <w:t>11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>巳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762" w:val="left"/>
        </w:tabs>
        <w:bidi w:val="0"/>
        <w:spacing w:before="0" w:after="0" w:line="470" w:lineRule="exact"/>
        <w:ind w:left="240" w:right="0" w:firstLine="0"/>
        <w:jc w:val="both"/>
      </w:pPr>
      <w:bookmarkStart w:id="9" w:name="bookmark9"/>
      <w:r>
        <w:rPr>
          <w:color w:val="000000"/>
          <w:spacing w:val="0"/>
          <w:w w:val="100"/>
          <w:position w:val="0"/>
        </w:rPr>
        <w:t>三</w:t>
      </w:r>
      <w:bookmarkEnd w:id="9"/>
      <w:r>
        <w:rPr>
          <w:color w:val="000000"/>
          <w:spacing w:val="0"/>
          <w:w w:val="100"/>
          <w:position w:val="0"/>
        </w:rPr>
        <w:t>、</w:t>
        <w:tab/>
        <w:t>实习地点：白沙河上游</w:t>
      </w:r>
      <w:r>
        <w:rPr>
          <w:color w:val="000000"/>
          <w:spacing w:val="0"/>
          <w:w w:val="100"/>
          <w:position w:val="0"/>
          <w:sz w:val="24"/>
          <w:szCs w:val="24"/>
        </w:rPr>
        <w:t>（308</w:t>
      </w:r>
      <w:r>
        <w:rPr>
          <w:color w:val="000000"/>
          <w:spacing w:val="0"/>
          <w:w w:val="100"/>
          <w:position w:val="0"/>
        </w:rPr>
        <w:t>国道路段）、白沙河下游（双元桥段）、墨水河、 云头崗水库水样采样点及青岛农业大学校园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762" w:val="left"/>
        </w:tabs>
        <w:bidi w:val="0"/>
        <w:spacing w:before="0" w:after="0" w:line="470" w:lineRule="exact"/>
        <w:ind w:left="0" w:right="0" w:firstLine="240"/>
        <w:jc w:val="both"/>
      </w:pPr>
      <w:bookmarkStart w:id="10" w:name="bookmark10"/>
      <w:r>
        <w:rPr>
          <w:color w:val="000000"/>
          <w:spacing w:val="0"/>
          <w:w w:val="100"/>
          <w:position w:val="0"/>
        </w:rPr>
        <w:t>四</w:t>
      </w:r>
      <w:bookmarkEnd w:id="10"/>
      <w:r>
        <w:rPr>
          <w:color w:val="000000"/>
          <w:spacing w:val="0"/>
          <w:w w:val="100"/>
          <w:position w:val="0"/>
        </w:rPr>
        <w:t>、</w:t>
        <w:tab/>
        <w:t>实习内容：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14" w:val="left"/>
        </w:tabs>
        <w:bidi w:val="0"/>
        <w:spacing w:before="0" w:after="0" w:line="470" w:lineRule="exact"/>
        <w:ind w:left="240" w:right="0" w:firstLine="480"/>
        <w:jc w:val="both"/>
      </w:pPr>
      <w:bookmarkStart w:id="11" w:name="bookmark11"/>
      <w:r>
        <w:rPr>
          <w:color w:val="000000"/>
          <w:spacing w:val="0"/>
          <w:w w:val="100"/>
          <w:position w:val="0"/>
          <w:sz w:val="24"/>
          <w:szCs w:val="24"/>
        </w:rPr>
        <w:t>1</w:t>
      </w:r>
      <w:bookmarkEnd w:id="11"/>
      <w:r>
        <w:rPr>
          <w:color w:val="000000"/>
          <w:spacing w:val="0"/>
          <w:w w:val="100"/>
          <w:position w:val="0"/>
        </w:rPr>
        <w:t>、</w:t>
        <w:tab/>
        <w:t>对城阳区主要水体环境监测点位进行布设，并现场采集水样。城阳区所 辖地表水主要包括书院水库、虹字河水库、云头崗水库三个饮用水源地及白沙河、 桃源河、墨水河三条河流，本次实习所采水样为云头崗水库、白沙河、墨水河三 条河流。对采回的水样进行水中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COD</w:t>
      </w:r>
      <w:r>
        <w:rPr>
          <w:color w:val="000000"/>
          <w:spacing w:val="0"/>
          <w:w w:val="100"/>
          <w:position w:val="0"/>
        </w:rPr>
        <w:t>的测定、水中总磷含量的测定，通过对实验 数据的对比分析，对以上三条河流的水质作出合理的评价。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10" w:val="left"/>
        </w:tabs>
        <w:bidi w:val="0"/>
        <w:spacing w:before="0" w:after="0" w:line="470" w:lineRule="exact"/>
        <w:ind w:left="240" w:right="0" w:firstLine="480"/>
        <w:jc w:val="both"/>
      </w:pPr>
      <w:bookmarkStart w:id="12" w:name="bookmark12"/>
      <w:r>
        <w:rPr>
          <w:color w:val="000000"/>
          <w:spacing w:val="0"/>
          <w:w w:val="100"/>
          <w:position w:val="0"/>
          <w:sz w:val="24"/>
          <w:szCs w:val="24"/>
        </w:rPr>
        <w:t>2</w:t>
      </w:r>
      <w:bookmarkEnd w:id="12"/>
      <w:r>
        <w:rPr>
          <w:color w:val="000000"/>
          <w:spacing w:val="0"/>
          <w:w w:val="100"/>
          <w:position w:val="0"/>
        </w:rPr>
        <w:t>、</w:t>
        <w:tab/>
        <w:t>在李村公园进行噪声监测和二氧化硫样品采集。通过对噪声随声源的距 离的变化，得出变化曲线，并进行数据分析，计算出声压级，对李村公园噪声做 出评价。通过对二氧化硫样品的采集和测定，并与校园空气中二氧化硫的测定结 果相比较，作出评价。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762" w:val="left"/>
        </w:tabs>
        <w:bidi w:val="0"/>
        <w:spacing w:before="0" w:after="0" w:line="470" w:lineRule="exact"/>
        <w:ind w:left="0" w:right="0" w:firstLine="240"/>
        <w:jc w:val="both"/>
      </w:pPr>
      <w:bookmarkStart w:id="13" w:name="bookmark13"/>
      <w:r>
        <w:rPr>
          <w:color w:val="000000"/>
          <w:spacing w:val="0"/>
          <w:w w:val="100"/>
          <w:position w:val="0"/>
        </w:rPr>
        <w:t>五</w:t>
      </w:r>
      <w:bookmarkEnd w:id="13"/>
      <w:r>
        <w:rPr>
          <w:color w:val="000000"/>
          <w:spacing w:val="0"/>
          <w:w w:val="100"/>
          <w:position w:val="0"/>
        </w:rPr>
        <w:t>、</w:t>
        <w:tab/>
        <w:t>实习过程：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</w:rPr>
        <w:t>、水环境监测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0" w:right="0" w:firstLine="700"/>
        <w:jc w:val="both"/>
      </w:pPr>
      <w:bookmarkStart w:id="14" w:name="bookmark14"/>
      <w:r>
        <w:rPr>
          <w:color w:val="000000"/>
          <w:spacing w:val="0"/>
          <w:w w:val="100"/>
          <w:position w:val="0"/>
          <w:sz w:val="24"/>
          <w:szCs w:val="24"/>
        </w:rPr>
        <w:t>（</w:t>
      </w:r>
      <w:bookmarkEnd w:id="14"/>
      <w:r>
        <w:rPr>
          <w:color w:val="000000"/>
          <w:spacing w:val="0"/>
          <w:w w:val="100"/>
          <w:position w:val="0"/>
          <w:sz w:val="24"/>
          <w:szCs w:val="24"/>
        </w:rPr>
        <w:t>1）</w:t>
      </w:r>
      <w:r>
        <w:rPr>
          <w:color w:val="000000"/>
          <w:spacing w:val="0"/>
          <w:w w:val="100"/>
          <w:position w:val="0"/>
        </w:rPr>
        <w:t>监测对象概况：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240" w:right="0" w:firstLine="480"/>
        <w:jc w:val="both"/>
      </w:pPr>
      <w:r>
        <w:rPr>
          <w:color w:val="000000"/>
          <w:spacing w:val="0"/>
          <w:w w:val="100"/>
          <w:position w:val="0"/>
        </w:rPr>
        <w:t>墨水河：墨水水河是流经城阳区的主要河道之一，我们到达该河双元桥一段 进行实地考察，发现此处已经断流，河床大面积裸露，滞留的河水污染非常严重, 已发黑发臭。城阳环保局工作人员介绍，墨水河共设三个监测点位：西城汇、城 阳污水厂排污口以及入海口。虹字河是墨水河城阳段的主要支流，由于虹字河周 边地势与周围化工类工厂较多的原因，现如今污水截污成为困扰城阳区的一大难 题。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60" w:lineRule="exact"/>
        <w:ind w:left="240" w:right="0" w:firstLine="480"/>
        <w:jc w:val="both"/>
      </w:pPr>
      <w:r>
        <w:rPr>
          <w:color w:val="000000"/>
          <w:spacing w:val="0"/>
          <w:w w:val="100"/>
          <w:position w:val="0"/>
        </w:rPr>
        <w:t>白沙河：白沙河是崂山山区最长的河，发源于崂山巨峰之阴的天乙泉，流向 为南北折而东西，流经崂山水库，最后流入胶州湾。全长</w:t>
      </w:r>
      <w:r>
        <w:rPr>
          <w:color w:val="000000"/>
          <w:spacing w:val="0"/>
          <w:w w:val="100"/>
          <w:position w:val="0"/>
          <w:sz w:val="24"/>
          <w:szCs w:val="24"/>
        </w:rPr>
        <w:t>28</w:t>
      </w:r>
      <w:r>
        <w:rPr>
          <w:color w:val="000000"/>
          <w:spacing w:val="0"/>
          <w:w w:val="100"/>
          <w:position w:val="0"/>
        </w:rPr>
        <w:t>公里，河床宽度上 游为</w:t>
      </w:r>
      <w:r>
        <w:rPr>
          <w:color w:val="000000"/>
          <w:spacing w:val="0"/>
          <w:w w:val="100"/>
          <w:position w:val="0"/>
          <w:sz w:val="24"/>
          <w:szCs w:val="24"/>
        </w:rPr>
        <w:t>50〜100</w:t>
      </w:r>
      <w:r>
        <w:rPr>
          <w:color w:val="000000"/>
          <w:spacing w:val="0"/>
          <w:w w:val="100"/>
          <w:position w:val="0"/>
        </w:rPr>
        <w:t>米，中游为</w:t>
      </w:r>
      <w:r>
        <w:rPr>
          <w:color w:val="000000"/>
          <w:spacing w:val="0"/>
          <w:w w:val="100"/>
          <w:position w:val="0"/>
          <w:sz w:val="24"/>
          <w:szCs w:val="24"/>
        </w:rPr>
        <w:t>200</w:t>
      </w:r>
      <w:r>
        <w:rPr>
          <w:color w:val="000000"/>
          <w:spacing w:val="0"/>
          <w:w w:val="100"/>
          <w:position w:val="0"/>
        </w:rPr>
        <w:t>米，下游为</w:t>
      </w:r>
      <w:r>
        <w:rPr>
          <w:color w:val="000000"/>
          <w:spacing w:val="0"/>
          <w:w w:val="100"/>
          <w:position w:val="0"/>
          <w:sz w:val="24"/>
          <w:szCs w:val="24"/>
        </w:rPr>
        <w:t>300</w:t>
      </w:r>
      <w:r>
        <w:rPr>
          <w:color w:val="000000"/>
          <w:spacing w:val="0"/>
          <w:w w:val="100"/>
          <w:position w:val="0"/>
        </w:rPr>
        <w:t>米左右，流域面积</w:t>
      </w:r>
      <w:r>
        <w:rPr>
          <w:color w:val="000000"/>
          <w:spacing w:val="0"/>
          <w:w w:val="100"/>
          <w:position w:val="0"/>
          <w:sz w:val="24"/>
          <w:szCs w:val="24"/>
        </w:rPr>
        <w:t>215</w:t>
      </w:r>
      <w:r>
        <w:rPr>
          <w:color w:val="000000"/>
          <w:spacing w:val="0"/>
          <w:w w:val="100"/>
          <w:position w:val="0"/>
        </w:rPr>
        <w:t>平方公里。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67" w:lineRule="exact"/>
        <w:ind w:left="240" w:right="0" w:firstLine="480"/>
        <w:jc w:val="both"/>
      </w:pPr>
      <w:r>
        <w:rPr>
          <w:color w:val="000000"/>
          <w:spacing w:val="0"/>
          <w:w w:val="100"/>
          <w:position w:val="0"/>
        </w:rPr>
        <w:t>云头崗水库：其水源主要为雨水和附近山上流下的泉水，水质很好，清澈见 底，污染源少，曾作为附近居民的饮用水源地，目前作为小型（库容</w:t>
      </w:r>
      <w:r>
        <w:rPr>
          <w:color w:val="000000"/>
          <w:spacing w:val="0"/>
          <w:w w:val="100"/>
          <w:position w:val="0"/>
          <w:sz w:val="24"/>
          <w:szCs w:val="24"/>
        </w:rPr>
        <w:t>200</w:t>
      </w:r>
      <w:r>
        <w:rPr>
          <w:color w:val="000000"/>
          <w:spacing w:val="0"/>
          <w:w w:val="100"/>
          <w:position w:val="0"/>
        </w:rPr>
        <w:t>万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300 </w:t>
      </w:r>
      <w:r>
        <w:rPr>
          <w:color w:val="000000"/>
          <w:spacing w:val="0"/>
          <w:w w:val="100"/>
          <w:position w:val="0"/>
        </w:rPr>
        <w:t>万立方米）农用水库，用于农业灌溉，在未经处理之前不能直接饮用。由于水库 面积较小，监测站只在出口处设置采样点。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67" w:lineRule="exact"/>
        <w:ind w:left="0" w:right="0" w:firstLine="720"/>
        <w:jc w:val="both"/>
      </w:pPr>
      <w:bookmarkStart w:id="15" w:name="bookmark15"/>
      <w:r>
        <w:rPr>
          <w:color w:val="000000"/>
          <w:spacing w:val="0"/>
          <w:w w:val="100"/>
          <w:position w:val="0"/>
          <w:sz w:val="24"/>
          <w:szCs w:val="24"/>
        </w:rPr>
        <w:t>（</w:t>
      </w:r>
      <w:bookmarkEnd w:id="15"/>
      <w:r>
        <w:rPr>
          <w:color w:val="000000"/>
          <w:spacing w:val="0"/>
          <w:w w:val="100"/>
          <w:position w:val="0"/>
          <w:sz w:val="24"/>
          <w:szCs w:val="24"/>
        </w:rPr>
        <w:t>2）</w:t>
      </w:r>
      <w:r>
        <w:rPr>
          <w:color w:val="000000"/>
          <w:spacing w:val="0"/>
          <w:w w:val="100"/>
          <w:position w:val="0"/>
        </w:rPr>
        <w:t>监测点位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67" w:lineRule="exact"/>
        <w:ind w:left="240" w:right="0" w:firstLine="480"/>
        <w:jc w:val="both"/>
      </w:pPr>
      <w:r>
        <w:rPr>
          <w:color w:val="000000"/>
          <w:spacing w:val="0"/>
          <w:w w:val="100"/>
          <w:position w:val="0"/>
        </w:rPr>
        <w:t>墨水河上游（校北）和下游（正阳路）沿河岸各采样一份，白沙河上游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（308 </w:t>
      </w:r>
      <w:r>
        <w:rPr>
          <w:color w:val="000000"/>
          <w:spacing w:val="0"/>
          <w:w w:val="100"/>
          <w:position w:val="0"/>
        </w:rPr>
        <w:t>国道路段）和下游（双元桥段）沿河岸各采样一份，云头崗水库采样一份。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67" w:lineRule="exact"/>
        <w:ind w:left="0" w:right="0" w:firstLine="840"/>
        <w:jc w:val="both"/>
      </w:pPr>
      <w:bookmarkStart w:id="16" w:name="bookmark16"/>
      <w:r>
        <w:rPr>
          <w:color w:val="000000"/>
          <w:spacing w:val="0"/>
          <w:w w:val="100"/>
          <w:position w:val="0"/>
          <w:sz w:val="24"/>
          <w:szCs w:val="24"/>
        </w:rPr>
        <w:t>（</w:t>
      </w:r>
      <w:bookmarkEnd w:id="16"/>
      <w:r>
        <w:rPr>
          <w:color w:val="000000"/>
          <w:spacing w:val="0"/>
          <w:w w:val="100"/>
          <w:position w:val="0"/>
          <w:sz w:val="24"/>
          <w:szCs w:val="24"/>
        </w:rPr>
        <w:t>3）</w:t>
      </w:r>
      <w:r>
        <w:rPr>
          <w:color w:val="000000"/>
          <w:spacing w:val="0"/>
          <w:w w:val="100"/>
          <w:position w:val="0"/>
        </w:rPr>
        <w:t>监测指标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80" w:line="467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地表水环境质量标准基本项目标准限值</w:t>
      </w:r>
    </w:p>
    <w:tbl>
      <w:tblPr>
        <w:tblOverlap w:val="never"/>
        <w:jc w:val="center"/>
        <w:tblLayout w:type="fixed"/>
      </w:tblPr>
      <w:tblGrid>
        <w:gridCol w:w="2294"/>
        <w:gridCol w:w="1306"/>
        <w:gridCol w:w="1306"/>
        <w:gridCol w:w="1301"/>
        <w:gridCol w:w="1306"/>
        <w:gridCol w:w="1310"/>
      </w:tblGrid>
      <w:tr>
        <w:trPr>
          <w:trHeight w:val="485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14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准值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项目</w:t>
            </w:r>
          </w:p>
        </w:tc>
        <w:tc>
          <w:tcPr>
            <w:gridSpan w:val="5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分类</w:t>
            </w:r>
          </w:p>
        </w:tc>
      </w:tr>
      <w:tr>
        <w:trPr>
          <w:trHeight w:val="480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II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III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IV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V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化学需氧量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（COD）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30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40</w:t>
            </w:r>
          </w:p>
        </w:tc>
      </w:tr>
      <w:tr>
        <w:trPr>
          <w:trHeight w:val="95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总磷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 xml:space="preserve">02 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（湖、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 xml:space="preserve">库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0.01）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0.1 （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湖、库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025）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0.2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（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湖、库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05）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0.3 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（湖、库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1）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0.4 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（湖、库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0.2）</w:t>
            </w:r>
          </w:p>
        </w:tc>
      </w:tr>
    </w:tbl>
    <w:p>
      <w:pPr>
        <w:widowControl w:val="0"/>
        <w:spacing w:after="79" w:line="1" w:lineRule="exact"/>
      </w:pP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720"/>
        <w:jc w:val="both"/>
      </w:pPr>
      <w:bookmarkStart w:id="17" w:name="bookmark17"/>
      <w:r>
        <w:rPr>
          <w:color w:val="000000"/>
          <w:spacing w:val="0"/>
          <w:w w:val="100"/>
          <w:position w:val="0"/>
          <w:sz w:val="24"/>
          <w:szCs w:val="24"/>
        </w:rPr>
        <w:t>（</w:t>
      </w:r>
      <w:bookmarkEnd w:id="17"/>
      <w:r>
        <w:rPr>
          <w:color w:val="000000"/>
          <w:spacing w:val="0"/>
          <w:w w:val="100"/>
          <w:position w:val="0"/>
          <w:sz w:val="24"/>
          <w:szCs w:val="24"/>
        </w:rPr>
        <w:t>4）</w:t>
      </w:r>
      <w:r>
        <w:rPr>
          <w:color w:val="000000"/>
          <w:spacing w:val="0"/>
          <w:w w:val="100"/>
          <w:position w:val="0"/>
        </w:rPr>
        <w:t>测定方法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将各处采集的水样运输至实验室小心保存。经过预处理后的水样我们分组一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0" w:right="0" w:firstLine="240"/>
        <w:jc w:val="both"/>
      </w:pPr>
      <w:r>
        <w:rPr>
          <w:color w:val="000000"/>
          <w:spacing w:val="0"/>
          <w:w w:val="100"/>
          <w:position w:val="0"/>
        </w:rPr>
        <w:t>一测定了其化学需氧量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（CODQ</w:t>
      </w:r>
      <w:r>
        <w:rPr>
          <w:color w:val="000000"/>
          <w:spacing w:val="0"/>
          <w:w w:val="100"/>
          <w:position w:val="0"/>
        </w:rPr>
        <w:t>和总磷含量。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0" w:right="0" w:firstLine="72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2"/>
          <w:szCs w:val="22"/>
        </w:rPr>
        <w:t>①.重铭酸钾法测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COD：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240" w:right="0" w:firstLine="480"/>
        <w:jc w:val="both"/>
      </w:pPr>
      <w:r>
        <w:rPr>
          <w:color w:val="000000"/>
          <w:spacing w:val="0"/>
          <w:w w:val="100"/>
          <w:position w:val="0"/>
        </w:rPr>
        <w:t>化学需氧量是指在给定条件下，水中各还原物质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1L </w:t>
      </w:r>
      <w:r>
        <w:rPr>
          <w:color w:val="000000"/>
          <w:spacing w:val="0"/>
          <w:w w:val="100"/>
          <w:position w:val="0"/>
        </w:rPr>
        <w:t>（主要指有机物）与强 氧化剂（重铭酸钾）反应所消耗的氧化剂相当于氣的量。水中还原性物质包括有 机物和亚硝酸盐、硫化物、亚铁盐等无机物，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COD</w:t>
      </w:r>
      <w:r>
        <w:rPr>
          <w:color w:val="000000"/>
          <w:spacing w:val="0"/>
          <w:w w:val="100"/>
          <w:position w:val="0"/>
        </w:rPr>
        <w:t>反映了水中受还原性物质污染 的程度。由于水体被有机物污染最为普遍，因此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COD</w:t>
      </w:r>
      <w:r>
        <w:rPr>
          <w:color w:val="000000"/>
          <w:spacing w:val="0"/>
          <w:w w:val="100"/>
          <w:position w:val="0"/>
        </w:rPr>
        <w:t>可做为有机物相对含量的指 标之一。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本实验采用重铭酸钾法测定水体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COD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其原理为：加入过量的重铭酸钾溶液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0" w:line="473" w:lineRule="exact"/>
        <w:ind w:left="240" w:right="0" w:firstLine="0"/>
        <w:jc w:val="both"/>
      </w:pPr>
      <w:r>
        <w:rPr>
          <w:color w:val="000000"/>
          <w:spacing w:val="0"/>
          <w:w w:val="100"/>
          <w:position w:val="0"/>
        </w:rPr>
        <w:t>氧化水中的还原性物质，过量的重铭酸钾以试铁灵为指示剂，用标准二价铁离子 溶液进行回滴，根据其用量计算水样中还原性物质消耗氧的量。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69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②.钥酸铉分光光度法测总磷：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80" w:line="469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本实验是在中性条件下用盐酸-高氯酸使实验消解，将所翰林全部氧化成正 磷酸盐。在酸性介质中，正磷酸盐与钥酸铉反应，在锐盐存在下生成磷钥杂多酸 后，立即被抗坏血酸还原，生成蓝色的络合物，在波长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700nm</w:t>
      </w:r>
      <w:r>
        <w:rPr>
          <w:color w:val="000000"/>
          <w:spacing w:val="0"/>
          <w:w w:val="100"/>
          <w:position w:val="0"/>
        </w:rPr>
        <w:t>下，以水作参比， 测定吸光度。</w:t>
      </w:r>
    </w:p>
    <w:tbl>
      <w:tblPr>
        <w:tblOverlap w:val="never"/>
        <w:jc w:val="center"/>
        <w:tblLayout w:type="fixed"/>
      </w:tblPr>
      <w:tblGrid>
        <w:gridCol w:w="2851"/>
        <w:gridCol w:w="2842"/>
        <w:gridCol w:w="2851"/>
      </w:tblGrid>
      <w:tr>
        <w:trPr>
          <w:trHeight w:val="379" w:hRule="exact"/>
        </w:trPr>
        <w:tc>
          <w:tcPr>
            <w:gridSpan w:val="3"/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(5)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、监测结果及评价</w:t>
            </w:r>
          </w:p>
        </w:tc>
      </w:tr>
      <w:tr>
        <w:trPr>
          <w:trHeight w:val="9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17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测项目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检测点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COD 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含量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(mg/L)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总磷含量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(mg/L)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墨水河校北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39.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08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28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墨水河正阳路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68.40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51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白沙河上游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47.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60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36</w:t>
            </w:r>
          </w:p>
        </w:tc>
      </w:tr>
      <w:tr>
        <w:trPr>
          <w:trHeight w:val="3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白沙河下游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71.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30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42</w:t>
            </w: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云头崗水库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42.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59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10</w:t>
            </w:r>
          </w:p>
        </w:tc>
      </w:tr>
    </w:tbl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76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结合《地表水环境质量标准》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(GB3838-</w:t>
      </w:r>
      <w:r>
        <w:rPr>
          <w:color w:val="000000"/>
          <w:spacing w:val="0"/>
          <w:w w:val="100"/>
          <w:position w:val="0"/>
          <w:sz w:val="24"/>
          <w:szCs w:val="24"/>
        </w:rPr>
        <w:t>2002)</w:t>
      </w:r>
      <w:r>
        <w:rPr>
          <w:color w:val="000000"/>
          <w:spacing w:val="0"/>
          <w:w w:val="100"/>
          <w:position w:val="0"/>
        </w:rPr>
        <w:t>得出白沙河两处监测点、墨水 河大桥处监测点的水质都属于地表水劣</w:t>
      </w:r>
      <w:r>
        <w:rPr>
          <w:color w:val="000000"/>
          <w:spacing w:val="0"/>
          <w:w w:val="100"/>
          <w:position w:val="0"/>
          <w:sz w:val="24"/>
          <w:szCs w:val="24"/>
        </w:rPr>
        <w:t>V</w:t>
      </w:r>
      <w:r>
        <w:rPr>
          <w:color w:val="000000"/>
          <w:spacing w:val="0"/>
          <w:w w:val="100"/>
          <w:position w:val="0"/>
        </w:rPr>
        <w:t>类水体，云头崗水库水质达到地表水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IV </w:t>
      </w:r>
      <w:r>
        <w:rPr>
          <w:color w:val="000000"/>
          <w:spacing w:val="0"/>
          <w:w w:val="100"/>
          <w:position w:val="0"/>
        </w:rPr>
        <w:t>类标准。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69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从测得的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C0D</w:t>
      </w:r>
      <w:r>
        <w:rPr>
          <w:color w:val="000000"/>
          <w:spacing w:val="0"/>
          <w:w w:val="100"/>
          <w:position w:val="0"/>
        </w:rPr>
        <w:t>和总磷结果来看，墨水河校北的水样数据符合标准，而正阳路 段的水样数据却偏高。据了解墨水河的监测目标位置附近有大盈水洗厂、捷一化 工、青岛城阳昌盛饲料加工厂等工厂，这些工厂用水量大，且日排污量大，墨水 河作为这几处工业生产的排污河，河内有机质含量与含氮化合物含量已经严重超 标，需尽快治理。此外，其河床基本干枯，只有少量河水流动，河道内杂草丛生, 并且有大量垃圾给水质带来极大的污染。所采取的水样为河流岸边的水，其流动 性较差；水样采回后又放置了几天，这些都可能是影响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COD</w:t>
      </w:r>
      <w:r>
        <w:rPr>
          <w:color w:val="000000"/>
          <w:spacing w:val="0"/>
          <w:w w:val="100"/>
          <w:position w:val="0"/>
        </w:rPr>
        <w:t>和总磷测定的原因。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69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测定结果显示，无论是白沙河上游还是下游的水样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COD</w:t>
      </w:r>
      <w:r>
        <w:rPr>
          <w:color w:val="000000"/>
          <w:spacing w:val="0"/>
          <w:w w:val="100"/>
          <w:position w:val="0"/>
        </w:rPr>
        <w:t>都超标，且下游明显 比上游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COD</w:t>
      </w:r>
      <w:r>
        <w:rPr>
          <w:color w:val="000000"/>
          <w:spacing w:val="0"/>
          <w:w w:val="100"/>
          <w:position w:val="0"/>
        </w:rPr>
        <w:t>值高，而总磷含量上游达标，下游超标。此次对</w:t>
      </w:r>
      <w:r>
        <w:rPr>
          <w:color w:val="000000"/>
          <w:spacing w:val="0"/>
          <w:w w:val="100"/>
          <w:position w:val="0"/>
          <w:sz w:val="24"/>
          <w:szCs w:val="24"/>
        </w:rPr>
        <w:t>308</w:t>
      </w:r>
      <w:r>
        <w:rPr>
          <w:color w:val="000000"/>
          <w:spacing w:val="0"/>
          <w:w w:val="100"/>
          <w:position w:val="0"/>
        </w:rPr>
        <w:t>国道桥监测断面 的采样正值河流枯水期，而双元路桥监测断面位于白沙河下游，被橡胶坝所拦截, 水域面积大，但流动性较差，因此水体的自净能力下降，再加上沿途的污染源增 多，致使白沙河下游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COD</w:t>
      </w:r>
      <w:r>
        <w:rPr>
          <w:color w:val="000000"/>
          <w:spacing w:val="0"/>
          <w:w w:val="100"/>
          <w:position w:val="0"/>
        </w:rPr>
        <w:t>与总磷含量很高，超过地表水</w:t>
      </w:r>
      <w:r>
        <w:rPr>
          <w:color w:val="000000"/>
          <w:spacing w:val="0"/>
          <w:w w:val="100"/>
          <w:position w:val="0"/>
          <w:sz w:val="24"/>
          <w:szCs w:val="24"/>
        </w:rPr>
        <w:t>V</w:t>
      </w:r>
      <w:r>
        <w:rPr>
          <w:color w:val="000000"/>
          <w:spacing w:val="0"/>
          <w:w w:val="100"/>
          <w:position w:val="0"/>
        </w:rPr>
        <w:t>类标准。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69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云头崗水库的水属于</w:t>
      </w:r>
      <w:r>
        <w:rPr>
          <w:color w:val="000000"/>
          <w:spacing w:val="0"/>
          <w:w w:val="100"/>
          <w:position w:val="0"/>
          <w:sz w:val="24"/>
          <w:szCs w:val="24"/>
        </w:rPr>
        <w:t>IV</w:t>
      </w:r>
      <w:r>
        <w:rPr>
          <w:color w:val="000000"/>
          <w:spacing w:val="0"/>
          <w:w w:val="100"/>
          <w:position w:val="0"/>
        </w:rPr>
        <w:t>类标准，但测定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COD</w:t>
      </w:r>
      <w:r>
        <w:rPr>
          <w:color w:val="000000"/>
          <w:spacing w:val="0"/>
          <w:w w:val="100"/>
          <w:position w:val="0"/>
        </w:rPr>
        <w:t>结果显示也超标了。云头崗水库 原本靠山水补给，但随着农业面源污染的不断加剧，山水将这些污染物带入水库, 使水体质量每况愈下，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COD</w:t>
      </w:r>
      <w:r>
        <w:rPr>
          <w:color w:val="000000"/>
          <w:spacing w:val="0"/>
          <w:w w:val="100"/>
          <w:position w:val="0"/>
        </w:rPr>
        <w:t xml:space="preserve">的含量也相对的增高，水体质量下降，因此云头崗水 </w:t>
      </w:r>
      <w:r>
        <w:rPr>
          <w:color w:val="000000"/>
          <w:spacing w:val="0"/>
          <w:w w:val="100"/>
          <w:position w:val="0"/>
        </w:rPr>
        <w:t>库的水质达不到地表水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IV</w:t>
      </w:r>
      <w:r>
        <w:rPr>
          <w:color w:val="000000"/>
          <w:spacing w:val="0"/>
          <w:w w:val="100"/>
          <w:position w:val="0"/>
        </w:rPr>
        <w:t>类标准。相比来说，总磷的含量符合地表水</w:t>
      </w:r>
      <w:r>
        <w:rPr>
          <w:color w:val="000000"/>
          <w:spacing w:val="0"/>
          <w:w w:val="100"/>
          <w:position w:val="0"/>
          <w:sz w:val="24"/>
          <w:szCs w:val="24"/>
        </w:rPr>
        <w:t>II</w:t>
      </w:r>
      <w:r>
        <w:rPr>
          <w:color w:val="000000"/>
          <w:spacing w:val="0"/>
          <w:w w:val="100"/>
          <w:position w:val="0"/>
        </w:rPr>
        <w:t>级标准, 较好。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7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>、大气环境监测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17" w:val="left"/>
        </w:tabs>
        <w:bidi w:val="0"/>
        <w:spacing w:before="0" w:after="0" w:line="475" w:lineRule="exact"/>
        <w:ind w:left="0" w:right="0" w:firstLine="560"/>
        <w:jc w:val="left"/>
      </w:pPr>
      <w:bookmarkStart w:id="18" w:name="bookmark18"/>
      <w:bookmarkEnd w:id="18"/>
      <w:r>
        <w:rPr>
          <w:color w:val="000000"/>
          <w:spacing w:val="0"/>
          <w:w w:val="100"/>
          <w:position w:val="0"/>
        </w:rPr>
        <w:t>采样点位置：李村公园和青岛农业大学校园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37" w:val="left"/>
        </w:tabs>
        <w:bidi w:val="0"/>
        <w:spacing w:before="0" w:after="0" w:line="475" w:lineRule="exact"/>
        <w:ind w:left="0" w:right="0" w:firstLine="580"/>
        <w:jc w:val="both"/>
      </w:pPr>
      <w:bookmarkStart w:id="19" w:name="bookmark19"/>
      <w:bookmarkEnd w:id="19"/>
      <w:r>
        <w:rPr>
          <w:color w:val="000000"/>
          <w:spacing w:val="0"/>
          <w:w w:val="100"/>
          <w:position w:val="0"/>
        </w:rPr>
        <w:t>二氧化硫测定方法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03" w:val="left"/>
        </w:tabs>
        <w:bidi w:val="0"/>
        <w:spacing w:before="0" w:after="0" w:line="475" w:lineRule="exact"/>
        <w:ind w:left="0" w:right="0" w:firstLine="580"/>
        <w:jc w:val="both"/>
      </w:pPr>
      <w:bookmarkStart w:id="20" w:name="bookmark20"/>
      <w:bookmarkEnd w:id="20"/>
      <w:r>
        <w:rPr>
          <w:color w:val="000000"/>
          <w:spacing w:val="0"/>
          <w:w w:val="100"/>
          <w:position w:val="0"/>
        </w:rPr>
        <w:t>.二氧化硫的采集：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7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本次二氧化硫的采集方法是：在多孔筛板采样器中加入四氯汞钾吸收液，使 用空气流量计让空气通过吸收液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15—20min,</w:t>
      </w:r>
      <w:r>
        <w:rPr>
          <w:color w:val="000000"/>
          <w:spacing w:val="0"/>
          <w:w w:val="100"/>
          <w:position w:val="0"/>
        </w:rPr>
        <w:t>记下采样时间和采样温度，并将吸 收液带回测定。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03" w:val="left"/>
        </w:tabs>
        <w:bidi w:val="0"/>
        <w:spacing w:before="0" w:after="0" w:line="472" w:lineRule="exact"/>
        <w:ind w:left="0" w:right="0" w:firstLine="580"/>
        <w:jc w:val="both"/>
      </w:pPr>
      <w:bookmarkStart w:id="21" w:name="bookmark21"/>
      <w:bookmarkEnd w:id="21"/>
      <w:r>
        <w:rPr>
          <w:color w:val="000000"/>
          <w:spacing w:val="0"/>
          <w:w w:val="100"/>
          <w:position w:val="0"/>
        </w:rPr>
        <w:t>.空气中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S02</w:t>
      </w:r>
      <w:r>
        <w:rPr>
          <w:color w:val="000000"/>
          <w:spacing w:val="0"/>
          <w:w w:val="100"/>
          <w:position w:val="0"/>
        </w:rPr>
        <w:t>的测定：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72" w:lineRule="exact"/>
        <w:ind w:left="0" w:right="0" w:firstLine="58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2"/>
          <w:szCs w:val="22"/>
        </w:rPr>
        <w:t>采用四氯汞钾溶液吸收-盐酸副玫瑰苯胺分光光度法测空气中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S0</w:t>
      </w:r>
      <w:r>
        <w:rPr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o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72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SO2</w:t>
      </w:r>
      <w:r>
        <w:rPr>
          <w:color w:val="000000"/>
          <w:spacing w:val="0"/>
          <w:w w:val="100"/>
          <w:position w:val="0"/>
        </w:rPr>
        <w:t>是主要的空气污染物之一，为例行监测的必测项目。其原理：空气中的 二氧化硫被四氯汞钾溶液吸收后生成稳定的二氯化硫酸盐络合物，此络合物再与 甲醛及盐酸副玫瑰苯胺发生反应，生成紫红色络合物，据其颜色深浅，用分光光 度法测定。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37" w:val="left"/>
        </w:tabs>
        <w:bidi w:val="0"/>
        <w:spacing w:before="0" w:after="240" w:line="475" w:lineRule="exact"/>
        <w:ind w:left="0" w:right="0" w:firstLine="580"/>
        <w:jc w:val="both"/>
      </w:pPr>
      <w:bookmarkStart w:id="22" w:name="bookmark22"/>
      <w:bookmarkEnd w:id="22"/>
      <w:r>
        <w:rPr>
          <w:color w:val="000000"/>
          <w:spacing w:val="0"/>
          <w:w w:val="100"/>
          <w:position w:val="0"/>
        </w:rPr>
        <w:t>测定结果及评价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47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so</w:t>
      </w:r>
      <w:r>
        <w:rPr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</w:rPr>
        <w:t>大气环境质量标准</w:t>
      </w:r>
    </w:p>
    <w:tbl>
      <w:tblPr>
        <w:tblOverlap w:val="never"/>
        <w:jc w:val="center"/>
        <w:tblLayout w:type="fixed"/>
      </w:tblPr>
      <w:tblGrid>
        <w:gridCol w:w="2136"/>
        <w:gridCol w:w="2136"/>
        <w:gridCol w:w="2131"/>
        <w:gridCol w:w="2141"/>
      </w:tblGrid>
      <w:tr>
        <w:trPr>
          <w:trHeight w:val="48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标准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一级标准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二级标准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三级标准</w:t>
            </w:r>
          </w:p>
        </w:tc>
      </w:tr>
      <w:tr>
        <w:trPr>
          <w:trHeight w:val="49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小时平均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50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70</w:t>
            </w:r>
          </w:p>
        </w:tc>
      </w:tr>
    </w:tbl>
    <w:p>
      <w:pPr>
        <w:widowControl w:val="0"/>
        <w:spacing w:after="79"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监测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S02</w:t>
      </w:r>
      <w:r>
        <w:rPr>
          <w:color w:val="000000"/>
          <w:spacing w:val="0"/>
          <w:w w:val="100"/>
          <w:position w:val="0"/>
        </w:rPr>
        <w:t>浓度值</w:t>
      </w:r>
    </w:p>
    <w:tbl>
      <w:tblPr>
        <w:tblOverlap w:val="never"/>
        <w:jc w:val="center"/>
        <w:tblLayout w:type="fixed"/>
      </w:tblPr>
      <w:tblGrid>
        <w:gridCol w:w="2846"/>
        <w:gridCol w:w="2846"/>
        <w:gridCol w:w="2851"/>
      </w:tblGrid>
      <w:tr>
        <w:trPr>
          <w:trHeight w:val="48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地点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李沧公园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青岛农业大学校园</w:t>
            </w:r>
          </w:p>
        </w:tc>
      </w:tr>
      <w:tr>
        <w:trPr>
          <w:trHeight w:val="47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采样温度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15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采样体积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15.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16.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2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吸光度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061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04</w:t>
            </w:r>
          </w:p>
        </w:tc>
      </w:tr>
      <w:tr>
        <w:trPr>
          <w:trHeight w:val="47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SO2 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浓度值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(mg/m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0354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0026</w:t>
            </w:r>
          </w:p>
        </w:tc>
      </w:tr>
      <w:tr>
        <w:trPr>
          <w:trHeight w:val="49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小时平均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1062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0078</w:t>
            </w:r>
          </w:p>
        </w:tc>
      </w:tr>
    </w:tbl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0" w:line="47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本次所测得的李沧公园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S02</w:t>
      </w:r>
      <w:r>
        <w:rPr>
          <w:color w:val="000000"/>
          <w:spacing w:val="0"/>
          <w:w w:val="100"/>
          <w:position w:val="0"/>
        </w:rPr>
        <w:t>含量达到了一级标准，主要原因是所采样的地点 在草坪和树木旁边，其对空气有净化作用，能吸收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S02,</w:t>
      </w:r>
      <w:r>
        <w:rPr>
          <w:color w:val="000000"/>
          <w:spacing w:val="0"/>
          <w:w w:val="100"/>
          <w:position w:val="0"/>
        </w:rPr>
        <w:t>再加上距离道路稍远， 受道路影响较小，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S02</w:t>
      </w:r>
      <w:r>
        <w:rPr>
          <w:color w:val="000000"/>
          <w:spacing w:val="0"/>
          <w:w w:val="100"/>
          <w:position w:val="0"/>
        </w:rPr>
        <w:t>的含量相对较低，所以测定的结果相对较好，达到一级标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71" w:lineRule="exact"/>
        <w:ind w:left="220" w:right="0" w:firstLine="500"/>
        <w:jc w:val="both"/>
      </w:pPr>
      <w:r>
        <w:rPr>
          <w:color w:val="000000"/>
          <w:spacing w:val="0"/>
          <w:w w:val="100"/>
          <w:position w:val="0"/>
        </w:rPr>
        <w:t>学校内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S02</w:t>
      </w:r>
      <w:r>
        <w:rPr>
          <w:color w:val="000000"/>
          <w:spacing w:val="0"/>
          <w:w w:val="100"/>
          <w:position w:val="0"/>
        </w:rPr>
        <w:t>的含量达到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了一级</w:t>
      </w:r>
      <w:r>
        <w:rPr>
          <w:color w:val="000000"/>
          <w:spacing w:val="0"/>
          <w:w w:val="100"/>
          <w:position w:val="0"/>
        </w:rPr>
        <w:t>标准，且比较低，原因是学校内的车流量比较 少，排放的尾气相对较少，并且学校的绿化环境比较好，树木繁茂，青草也比较 多，而且学校还有一个人工湖泊。学校是文化区，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S02</w:t>
      </w:r>
      <w:r>
        <w:rPr>
          <w:color w:val="000000"/>
          <w:spacing w:val="0"/>
          <w:w w:val="100"/>
          <w:position w:val="0"/>
        </w:rPr>
        <w:t>的含量符合一级标准。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71" w:lineRule="exact"/>
        <w:ind w:left="220" w:right="0" w:firstLine="500"/>
        <w:jc w:val="both"/>
      </w:pPr>
      <w:r>
        <w:rPr>
          <w:color w:val="000000"/>
          <w:spacing w:val="0"/>
          <w:w w:val="100"/>
          <w:position w:val="0"/>
        </w:rPr>
        <w:t>此外，保存和实验过程中的损失及操作过程的误差对实验都有影响，使测定 的结果较低。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0" w:right="0" w:firstLine="700"/>
        <w:jc w:val="both"/>
      </w:pPr>
      <w:bookmarkStart w:id="23" w:name="bookmark23"/>
      <w:r>
        <w:rPr>
          <w:color w:val="000000"/>
          <w:spacing w:val="0"/>
          <w:w w:val="100"/>
          <w:position w:val="0"/>
          <w:sz w:val="24"/>
          <w:szCs w:val="24"/>
        </w:rPr>
        <w:t>3</w:t>
      </w:r>
      <w:bookmarkEnd w:id="23"/>
      <w:r>
        <w:rPr>
          <w:color w:val="000000"/>
          <w:spacing w:val="0"/>
          <w:w w:val="100"/>
          <w:position w:val="0"/>
        </w:rPr>
        <w:t>、声环境监测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257" w:val="left"/>
        </w:tabs>
        <w:bidi w:val="0"/>
        <w:spacing w:before="0" w:after="0" w:line="470" w:lineRule="exact"/>
        <w:ind w:left="0" w:right="0" w:firstLine="800"/>
        <w:jc w:val="both"/>
      </w:pPr>
      <w:bookmarkStart w:id="24" w:name="bookmark24"/>
      <w:bookmarkEnd w:id="24"/>
      <w:r>
        <w:rPr>
          <w:color w:val="000000"/>
          <w:spacing w:val="0"/>
          <w:w w:val="100"/>
          <w:position w:val="0"/>
        </w:rPr>
        <w:t>交通十道两侧噪声污染特征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220" w:right="0" w:firstLine="580"/>
        <w:jc w:val="both"/>
      </w:pPr>
      <w:r>
        <w:rPr>
          <w:color w:val="000000"/>
          <w:spacing w:val="0"/>
          <w:w w:val="100"/>
          <w:position w:val="0"/>
        </w:rPr>
        <w:t>邻近公路车流量越高的，噪音越大。主干道上的肯定会比在小区市政路的 噪得多。邻近公路车速越高的，噪音越大。重型车辆比例越高的，噪音越大，像 集装箱车辆。离公路越近的，噪音越大。公路路面质量越低的，噪音越大。同样 的路面质量，有减速带的也会比没有减速带的吵。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257" w:val="left"/>
        </w:tabs>
        <w:bidi w:val="0"/>
        <w:spacing w:before="0" w:after="120" w:line="470" w:lineRule="exact"/>
        <w:ind w:left="0" w:right="0" w:firstLine="800"/>
        <w:jc w:val="both"/>
      </w:pPr>
      <w:bookmarkStart w:id="25" w:name="bookmark25"/>
      <w:bookmarkEnd w:id="25"/>
      <w:r>
        <w:rPr>
          <w:color w:val="000000"/>
          <w:spacing w:val="0"/>
          <w:w w:val="100"/>
          <w:position w:val="0"/>
        </w:rPr>
        <w:t>噪声随距离衰减情况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噪声标准类别</w:t>
      </w:r>
    </w:p>
    <w:tbl>
      <w:tblPr>
        <w:tblOverlap w:val="never"/>
        <w:jc w:val="center"/>
        <w:tblLayout w:type="fixed"/>
      </w:tblPr>
      <w:tblGrid>
        <w:gridCol w:w="2458"/>
        <w:gridCol w:w="2846"/>
        <w:gridCol w:w="3010"/>
      </w:tblGrid>
      <w:tr>
        <w:trPr>
          <w:trHeight w:val="60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类别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昼间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夜间</w:t>
            </w:r>
          </w:p>
        </w:tc>
      </w:tr>
      <w:tr>
        <w:trPr>
          <w:trHeight w:val="49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50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40</w:t>
            </w:r>
          </w:p>
        </w:tc>
      </w:tr>
      <w:tr>
        <w:trPr>
          <w:trHeight w:val="50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55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45</w:t>
            </w:r>
          </w:p>
        </w:tc>
      </w:tr>
      <w:tr>
        <w:trPr>
          <w:trHeight w:val="49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60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50</w:t>
            </w:r>
          </w:p>
        </w:tc>
      </w:tr>
      <w:tr>
        <w:trPr>
          <w:trHeight w:val="50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65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55</w:t>
            </w:r>
          </w:p>
        </w:tc>
      </w:tr>
      <w:tr>
        <w:trPr>
          <w:trHeight w:val="51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70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55</w:t>
            </w:r>
          </w:p>
        </w:tc>
      </w:tr>
    </w:tbl>
    <w:p>
      <w:pPr>
        <w:widowControl w:val="0"/>
        <w:spacing w:after="59" w:line="1" w:lineRule="exact"/>
      </w:pP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220" w:line="240" w:lineRule="auto"/>
        <w:ind w:left="0" w:right="0" w:firstLine="700"/>
        <w:jc w:val="both"/>
      </w:pPr>
      <w:bookmarkStart w:id="26" w:name="bookmark26"/>
      <w:bookmarkEnd w:id="26"/>
      <w:r>
        <w:rPr>
          <w:color w:val="000000"/>
          <w:spacing w:val="0"/>
          <w:w w:val="100"/>
          <w:position w:val="0"/>
        </w:rPr>
        <w:t>噪声监测地点：李村公园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(检测方法：用噪声检测仪在道路一侧分别检测距道路不同距离的噪声情况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340"/>
        <w:jc w:val="left"/>
      </w:pPr>
      <w:r>
        <w:rPr>
          <w:color w:val="000000"/>
          <w:spacing w:val="0"/>
          <w:w w:val="100"/>
          <w:position w:val="0"/>
        </w:rPr>
        <w:t>(每个点测</w:t>
      </w:r>
      <w:r>
        <w:rPr>
          <w:color w:val="000000"/>
          <w:spacing w:val="0"/>
          <w:w w:val="100"/>
          <w:position w:val="0"/>
          <w:sz w:val="24"/>
          <w:szCs w:val="24"/>
        </w:rPr>
        <w:t>100</w:t>
      </w:r>
      <w:r>
        <w:rPr>
          <w:color w:val="000000"/>
          <w:spacing w:val="0"/>
          <w:w w:val="100"/>
          <w:position w:val="0"/>
        </w:rPr>
        <w:t>个数值，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5miri</w:t>
      </w:r>
      <w:r>
        <w:rPr>
          <w:color w:val="000000"/>
          <w:spacing w:val="0"/>
          <w:w w:val="100"/>
          <w:position w:val="0"/>
        </w:rPr>
        <w:t>读一次数)，得出噪声的衰减情况。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220" w:line="240" w:lineRule="auto"/>
        <w:ind w:left="0" w:right="0" w:firstLine="700"/>
        <w:jc w:val="both"/>
      </w:pPr>
      <w:bookmarkStart w:id="27" w:name="bookmark27"/>
      <w:bookmarkEnd w:id="27"/>
      <w:r>
        <w:rPr>
          <w:color w:val="000000"/>
          <w:spacing w:val="0"/>
          <w:w w:val="100"/>
          <w:position w:val="0"/>
        </w:rPr>
        <w:t>测定结果及评价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环境噪声数据统计表</w:t>
      </w:r>
    </w:p>
    <w:tbl>
      <w:tblPr>
        <w:tblOverlap w:val="never"/>
        <w:jc w:val="center"/>
        <w:tblLayout w:type="fixed"/>
      </w:tblPr>
      <w:tblGrid>
        <w:gridCol w:w="1915"/>
        <w:gridCol w:w="1440"/>
        <w:gridCol w:w="1445"/>
        <w:gridCol w:w="1440"/>
        <w:gridCol w:w="1258"/>
        <w:gridCol w:w="1291"/>
      </w:tblGrid>
      <w:tr>
        <w:trPr>
          <w:trHeight w:val="57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距离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/m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L10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L50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L90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L10-L90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Leq</w:t>
            </w:r>
          </w:p>
        </w:tc>
      </w:tr>
      <w:tr>
        <w:trPr>
          <w:trHeight w:val="57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76.9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71.9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68.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8.9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73.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2</w:t>
            </w:r>
          </w:p>
        </w:tc>
      </w:tr>
      <w:tr>
        <w:trPr>
          <w:trHeight w:val="58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73.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69.9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68.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5.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7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70.4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tbl>
      <w:tblPr>
        <w:tblOverlap w:val="never"/>
        <w:jc w:val="center"/>
        <w:tblLayout w:type="fixed"/>
      </w:tblPr>
      <w:tblGrid>
        <w:gridCol w:w="1915"/>
        <w:gridCol w:w="1440"/>
        <w:gridCol w:w="1445"/>
        <w:gridCol w:w="1440"/>
        <w:gridCol w:w="1258"/>
        <w:gridCol w:w="1291"/>
      </w:tblGrid>
      <w:tr>
        <w:trPr>
          <w:trHeight w:val="57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69.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66.4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64.4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4.8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66.8</w:t>
            </w:r>
          </w:p>
        </w:tc>
      </w:tr>
      <w:tr>
        <w:trPr>
          <w:trHeight w:val="57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67.4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64.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62.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4.9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64.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7</w:t>
            </w:r>
          </w:p>
        </w:tc>
      </w:tr>
      <w:tr>
        <w:trPr>
          <w:trHeight w:val="57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45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66.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64.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62.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4.4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64.4</w:t>
            </w:r>
          </w:p>
        </w:tc>
      </w:tr>
      <w:tr>
        <w:trPr>
          <w:trHeight w:val="57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65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61.9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60.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58.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3.8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60.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2</w:t>
            </w:r>
          </w:p>
        </w:tc>
      </w:tr>
      <w:tr>
        <w:trPr>
          <w:trHeight w:val="57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95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57.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54.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51.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6.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55.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3</w:t>
            </w:r>
          </w:p>
        </w:tc>
      </w:tr>
    </w:tbl>
    <w:p>
      <w:pPr>
        <w:widowControl w:val="0"/>
        <w:spacing w:after="279" w:line="1" w:lineRule="exact"/>
      </w:pP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center"/>
      </w:pPr>
      <w:bookmarkStart w:id="28" w:name="bookmark28"/>
      <w:bookmarkStart w:id="29" w:name="bookmark29"/>
      <w:bookmarkStart w:id="30" w:name="bookmark3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Leq</w:t>
      </w:r>
      <w:r>
        <w:rPr>
          <w:color w:val="000000"/>
          <w:spacing w:val="0"/>
          <w:w w:val="100"/>
          <w:position w:val="0"/>
        </w:rPr>
        <w:t>与距离间的关系</w:t>
      </w:r>
      <w:bookmarkEnd w:id="28"/>
      <w:bookmarkEnd w:id="29"/>
      <w:bookmarkEnd w:id="30"/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998720" cy="2553970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4998720" cy="2553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79" w:line="1" w:lineRule="exact"/>
      </w:pP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220" w:right="0" w:firstLine="560"/>
        <w:jc w:val="left"/>
      </w:pPr>
      <w:r>
        <w:rPr>
          <w:color w:val="000000"/>
          <w:spacing w:val="0"/>
          <w:w w:val="100"/>
          <w:position w:val="0"/>
        </w:rPr>
        <w:t>根据综合《声环境质量标准》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(GB3069-</w:t>
      </w:r>
      <w:r>
        <w:rPr>
          <w:color w:val="000000"/>
          <w:spacing w:val="0"/>
          <w:w w:val="100"/>
          <w:position w:val="0"/>
          <w:sz w:val="24"/>
          <w:szCs w:val="24"/>
        </w:rPr>
        <w:t>2008)</w:t>
      </w:r>
      <w:r>
        <w:rPr>
          <w:color w:val="000000"/>
          <w:spacing w:val="0"/>
          <w:w w:val="100"/>
          <w:position w:val="0"/>
        </w:rPr>
        <w:t xml:space="preserve">环境噪声限值，可以得出， 李沧公园距离道路比较近的噪音已经超过了 </w:t>
      </w:r>
      <w:r>
        <w:rPr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</w:rPr>
        <w:t>类标准，而较远的地方则属</w:t>
      </w:r>
      <w:r>
        <w:rPr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>类标 准。在距道路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45m</w:t>
      </w:r>
      <w:r>
        <w:rPr>
          <w:color w:val="000000"/>
          <w:spacing w:val="0"/>
          <w:w w:val="100"/>
          <w:position w:val="0"/>
        </w:rPr>
        <w:t>处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Leq</w:t>
      </w:r>
      <w:r>
        <w:rPr>
          <w:color w:val="000000"/>
          <w:spacing w:val="0"/>
          <w:w w:val="100"/>
          <w:position w:val="0"/>
        </w:rPr>
        <w:t>值下降缓慢或不下降，其主要是因为检测点附近有舞厅, 其产生的噪音对检测造成影响。从总的变化趋势来看，噪音随与道路距离的增加 呈递减的趋势。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0" w:right="0" w:firstLine="220"/>
        <w:jc w:val="left"/>
      </w:pPr>
      <w:r>
        <w:rPr>
          <w:color w:val="000000"/>
          <w:spacing w:val="0"/>
          <w:w w:val="100"/>
          <w:position w:val="0"/>
        </w:rPr>
        <w:t>六、实习心得：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220" w:right="0" w:firstLine="480"/>
        <w:jc w:val="left"/>
      </w:pPr>
      <w:r>
        <w:rPr>
          <w:color w:val="000000"/>
          <w:spacing w:val="0"/>
          <w:w w:val="100"/>
          <w:position w:val="0"/>
        </w:rPr>
        <w:t>经过这次实习，我们在老师的指导下，亲自实践，这不仅锻炼了我们的统筹 规划能力，而且增强了我们同学之间的团结协作能力。在实践中，我们及时把书 本内容应用起来，巩固了所学知识，加深了环境监测实验的印象，较好地做到了 理论与实践相结合，大大地提高了我们的实践操作能力。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220" w:right="0" w:firstLine="480"/>
        <w:jc w:val="left"/>
      </w:pPr>
      <w:r>
        <w:rPr>
          <w:color w:val="000000"/>
          <w:spacing w:val="0"/>
          <w:w w:val="100"/>
          <w:position w:val="0"/>
        </w:rPr>
        <w:t xml:space="preserve">通过实习，我们发现很多功能水体都存在不少问题。污染对水质的影响越来 越恶劣，直接影响到水体周围的生态环境，鱼类基本无法生存，需要尽快治理。 </w:t>
      </w:r>
      <w:r>
        <w:rPr>
          <w:color w:val="000000"/>
          <w:spacing w:val="0"/>
          <w:w w:val="100"/>
          <w:position w:val="0"/>
        </w:rPr>
        <w:t>通过对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S02</w:t>
      </w:r>
      <w:r>
        <w:rPr>
          <w:color w:val="000000"/>
          <w:spacing w:val="0"/>
          <w:w w:val="100"/>
          <w:position w:val="0"/>
        </w:rPr>
        <w:t>监测，我觉得很多地方的环境也不尽如人意，这就提醒我们要认真思 考问题的解决办法，明确自己的发展方向，增加专业兴趣，提高专业素质。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67" w:lineRule="exact"/>
        <w:ind w:left="220" w:right="0" w:firstLine="480"/>
        <w:jc w:val="both"/>
      </w:pPr>
      <w:r>
        <w:rPr>
          <w:color w:val="000000"/>
          <w:spacing w:val="0"/>
          <w:w w:val="100"/>
          <w:position w:val="0"/>
        </w:rPr>
        <w:t>如今，经济的增长势必对环境造成巨大的压力，综合整治环境污染是我们环 境工程专业同学将来的主要工作职责所在。治理社会大环境要先从治理城市小环 境做起，我会努力学习，学会用科学有效的环保措施治理校园污染，为营造良好 的环境献一份力。</w:t>
      </w:r>
    </w:p>
    <w:sectPr>
      <w:footnotePr>
        <w:pos w:val="pageBottom"/>
        <w:numFmt w:val="decimal"/>
        <w:numRestart w:val="continuous"/>
      </w:footnotePr>
      <w:pgSz w:w="11900" w:h="16840"/>
      <w:pgMar w:top="1342" w:right="1536" w:bottom="1363" w:left="1541" w:header="914" w:footer="935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</w:abstractNum>
  <w:abstractNum w:abstractNumId="2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</w:abstractNum>
  <w:abstractNum w:abstractNumId="4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CharStyle8">
    <w:name w:val="Other|1_"/>
    <w:basedOn w:val="DefaultParagraphFont"/>
    <w:link w:val="Style7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CharStyle11">
    <w:name w:val="Table caption|1_"/>
    <w:basedOn w:val="DefaultParagraphFont"/>
    <w:link w:val="Style10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130" w:after="20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444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7">
    <w:name w:val="Other|1"/>
    <w:basedOn w:val="Normal"/>
    <w:link w:val="CharStyle8"/>
    <w:pPr>
      <w:widowControl w:val="0"/>
      <w:shd w:val="clear" w:color="auto" w:fill="auto"/>
      <w:spacing w:line="444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paragraph" w:customStyle="1" w:styleId="Style10">
    <w:name w:val="Table caption|1"/>
    <w:basedOn w:val="Normal"/>
    <w:link w:val="CharStyle11"/>
    <w:pPr>
      <w:widowControl w:val="0"/>
      <w:shd w:val="clear" w:color="auto" w:fill="auto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ç”¯å¢…æ£•æµ‰å®žä¹€æ−¥å‚−</dc:title>
  <dc:subject/>
  <dc:creator>hasee</dc:creator>
  <cp:keywords/>
</cp:coreProperties>
</file>