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710" w:rsidRPr="00745710" w:rsidRDefault="00745710" w:rsidP="00745710">
      <w:pPr>
        <w:spacing w:beforeAutospacing="1"/>
        <w:ind w:firstLineChars="200" w:firstLine="420"/>
        <w:jc w:val="center"/>
        <w:rPr>
          <w:rFonts w:hint="eastAsia"/>
        </w:rPr>
      </w:pPr>
      <w:r>
        <w:rPr>
          <w:rFonts w:hint="eastAsia"/>
        </w:rPr>
        <w:t>电信公司客户经理个人工作总结</w:t>
      </w:r>
    </w:p>
    <w:p w:rsidR="00745710" w:rsidRPr="00745710" w:rsidRDefault="00745710" w:rsidP="00745710">
      <w:pPr>
        <w:spacing w:beforeAutospacing="1"/>
        <w:ind w:firstLineChars="200" w:firstLine="420"/>
        <w:rPr>
          <w:rFonts w:hint="eastAsia"/>
        </w:rPr>
      </w:pPr>
      <w:r w:rsidRPr="00745710">
        <w:rPr>
          <w:rFonts w:hint="eastAsia"/>
        </w:rPr>
        <w:t>我担任大客户营销经理四年来，尽力用诚心赢得客户，用细心服务客户，用爱心关心客户，表现出良好的服务能力、协调能力和承受能力，取得了显著的营销服务业绩，得到了公司领导和员工们的充分肯定，受到了大客户们的一致好评。</w:t>
      </w:r>
    </w:p>
    <w:p w:rsidR="00745710" w:rsidRPr="00745710" w:rsidRDefault="00745710" w:rsidP="00745710">
      <w:pPr>
        <w:spacing w:beforeAutospacing="1"/>
        <w:ind w:firstLineChars="200" w:firstLine="420"/>
        <w:rPr>
          <w:rFonts w:hint="eastAsia"/>
        </w:rPr>
      </w:pPr>
      <w:r w:rsidRPr="00745710">
        <w:rPr>
          <w:rFonts w:hint="eastAsia"/>
        </w:rPr>
        <w:t>一、积极推进转型业务，把握商机增效益</w:t>
      </w:r>
    </w:p>
    <w:p w:rsidR="00745710" w:rsidRPr="00745710" w:rsidRDefault="00745710" w:rsidP="00745710">
      <w:pPr>
        <w:spacing w:beforeAutospacing="1"/>
        <w:ind w:firstLineChars="200" w:firstLine="420"/>
        <w:rPr>
          <w:rFonts w:hint="eastAsia"/>
        </w:rPr>
      </w:pPr>
      <w:r w:rsidRPr="00745710">
        <w:rPr>
          <w:rFonts w:hint="eastAsia"/>
        </w:rPr>
        <w:t>为积极推进电信业务转型，我坚持做到把握商机。20**年5月**阳光保险公司成立，在走客户时发现，该客户比较重视宣传本公司品牌。我看在眼里，喜在心里，迅速向这一客户推出了号码百事通业务，其中客户首选冠名播报业务。冠名播报是在用户拨打114查询号码时，商可以在播报查号进入服务程序前插播企业的品牌宣传，每天近十万次的查号量有助于商迅速树立品牌形象。但一开始，该客户对114号码百事通陌生，对可能产生的效果表示怀疑。我当场拨打114，首先听到的就是某品牌的播报，并告诉客户平均每天拨打114的话务量。同时为客户算了一笔经济帐，将号码百事通广告和电视广告、报纸广告以及其他媒体广告的受众群体、经济成本、效益评估等方面进行了比较和测算。比较过后，客户觉得冠名播报真的十分划算，当场签订114号码百事通冠名播报的协议，缴纳了业务费10000元。</w:t>
      </w:r>
    </w:p>
    <w:p w:rsidR="00745710" w:rsidRPr="00745710" w:rsidRDefault="00745710" w:rsidP="00745710">
      <w:pPr>
        <w:spacing w:beforeAutospacing="1"/>
        <w:ind w:firstLineChars="200" w:firstLine="420"/>
        <w:rPr>
          <w:rFonts w:hint="eastAsia"/>
        </w:rPr>
      </w:pPr>
      <w:r w:rsidRPr="00745710">
        <w:rPr>
          <w:rFonts w:hint="eastAsia"/>
        </w:rPr>
        <w:t>20**年3月，**大兴商厦改制卖给仇九陶等私营业主，原**大酒店由于电信费用题将所有电话撤除，仇老板委托赵律师全权负责电信业务谈判，赵律师与联通、移动、铁通、网通等电信运营商全面接触，了解各运营商的费用、服务等情况，用其他运营商的低资费作为谈判的法码，我与部门负责人商量，采取避重就轻方式与其周旋，不在价格上与其纠缠，反复宣传我公司的产品品牌、服务品牌，合理利用电信业务的组合营销，精心制作方案上门拜详谈。当我发现赵律师关注重点在于服务，我欣喜万分。因为我有百分之百的信心做好服务工作，有百分之百的信心让客户满意。双方就虚拟网、管道铺设、宽带上网、公共场所的无线上网以及小灵通的信号覆盖等方面的细节作了进一步的交流，在整个谈判中终于战胜其他运营商，与该酒店达成了合作意向。该客户4月16日提出需求，要求在5、1劳动节之前将96部电话、1条10m光纤安装到位。要在这么短时间内完成这么多任务是相当困难的。但要强的我觉得正好让客户真切感受我们的服务质量和响应速度。于是我当天就将订单及时输入到客响系统中，从工程立项、查勘、设计、铺设管道、放电缆到装机，安装无线市话基站，我放弃了周六、周日的休息时间，做大量协调工作。在客响中心的大力支撑下，我仅用了10天的时间全部完成了这一工程，给了客户一份满意的答卷!</w:t>
      </w:r>
    </w:p>
    <w:p w:rsidR="00745710" w:rsidRPr="00745710" w:rsidRDefault="00745710" w:rsidP="00745710">
      <w:pPr>
        <w:spacing w:beforeAutospacing="1"/>
        <w:ind w:firstLineChars="200" w:firstLine="420"/>
        <w:rPr>
          <w:rFonts w:hint="eastAsia"/>
        </w:rPr>
      </w:pPr>
      <w:r w:rsidRPr="00745710">
        <w:rPr>
          <w:rFonts w:hint="eastAsia"/>
        </w:rPr>
        <w:t>二、大力宣传电信服务优势，锲而不舍赢得业务。</w:t>
      </w:r>
    </w:p>
    <w:p w:rsidR="00745710" w:rsidRPr="00745710" w:rsidRDefault="00745710" w:rsidP="00745710">
      <w:pPr>
        <w:spacing w:beforeAutospacing="1"/>
        <w:ind w:firstLineChars="200" w:firstLine="420"/>
        <w:rPr>
          <w:rFonts w:hint="eastAsia"/>
        </w:rPr>
      </w:pPr>
      <w:r w:rsidRPr="00745710">
        <w:rPr>
          <w:rFonts w:hint="eastAsia"/>
        </w:rPr>
        <w:t>公安局组建四级网，2m电路改100m电路，移动公司利用双方领导层的私人关系，廉价出租100m电路，公安局通信科人员要求移动公司做出租电路的组网方案，这段期间，相互交往密切，在此严峻形势下，我作为负责该单位电信业务的客户经理没有退缩，反而更激起了斗志，我一面向公司领导汇报，赢得领导支持;一面做公安局通信科领导的工作，指出使用移动100m电路的弊端，并宣传和分析我们中国电信的优势。通过一系列的对比分析后，公安局领导和通信科相关人员都表示赞同，对我的服务态度表示满意，表示如果报价合适将愉快地与电信合作。经过我的努力，一举扭转了被动的局面。然而在公安局排除移动公司后，联通公司和广电局又闻风而动，欲以更低廉的价格再把我电信挤出竞争之列，对此，我一直</w:t>
      </w:r>
      <w:r w:rsidRPr="00745710">
        <w:rPr>
          <w:rFonts w:hint="eastAsia"/>
        </w:rPr>
        <w:lastRenderedPageBreak/>
        <w:t>严密关注此事，积极联系并协作配合，及时制定出相关策略应对，加大了和公安局相关人员的沟通，取得了共识。从开始洽谈到签定协议，几经反复，历时达半年之久，该局终于同意与我公司签定四级网2m改100m的协议，新增每条电路700元，电路租金每年增加达40万多元。</w:t>
      </w:r>
    </w:p>
    <w:p w:rsidR="00745710" w:rsidRPr="00745710" w:rsidRDefault="00745710" w:rsidP="00745710">
      <w:pPr>
        <w:spacing w:beforeAutospacing="1"/>
        <w:ind w:firstLineChars="200" w:firstLine="420"/>
        <w:rPr>
          <w:rFonts w:hint="eastAsia"/>
        </w:rPr>
      </w:pPr>
      <w:r w:rsidRPr="00745710">
        <w:rPr>
          <w:rFonts w:hint="eastAsia"/>
        </w:rPr>
        <w:t>三、密切客户关系，尽心尽力增量保量</w:t>
      </w:r>
    </w:p>
    <w:p w:rsidR="00745710" w:rsidRDefault="00745710" w:rsidP="00745710">
      <w:pPr>
        <w:spacing w:beforeAutospacing="1"/>
        <w:ind w:firstLineChars="200" w:firstLine="420"/>
        <w:rPr>
          <w:rFonts w:hint="eastAsia"/>
        </w:rPr>
      </w:pPr>
      <w:r w:rsidRPr="00745710">
        <w:rPr>
          <w:rFonts w:hint="eastAsia"/>
        </w:rPr>
        <w:t>我市劳动局组建的医保网，涉及分布于各医院、各医疗诊所、医药公司的营业网点，多数医疗网点使用的是窄带拨号刷卡业务，每个网点电信月刷卡资费约30元月左右，为激增量，大力发展宽带业务，我反复与该局医保处万秀风主任洽谈，将窄带拨号刷卡业务全部改用vn宽带业务，开始万主任不赞成，我毫不放松一次一次地上门说服，融洽客户关系，只要有一点希望我要做100%的努力，攻关该局信息科科长徐伯明，请他提出窄带刷卡设备老化已到期，已不能正常使用而需升级换代;让医疗网点纷纷反映刷卡机使用不正常，影响生意。万主任根据这一情况决定由劳动局医保处发通知所有医疗网点在20**年12月31日后不再使用窄带拨号刷卡业务，应全部到电信公司登记、签订vn宽带刷卡业务，如不与电信公司签订vn宽带协议的将取消其办理医疗网点的资格。根据劳动局医保处万主任所说：在全省全部使用vn宽带刷医保卡的，**市是第一个，现在电信公司登记医疗网点的有200多，已办理的用户127，每年增长收入约14万元。在签订协议时，用户对我们尽心尽力的敬业精神钦佩不已。</w:t>
      </w:r>
    </w:p>
    <w:p w:rsidR="00BF4041" w:rsidRPr="00745710" w:rsidRDefault="00BF4041" w:rsidP="00745710">
      <w:pPr>
        <w:spacing w:beforeAutospacing="1"/>
        <w:ind w:firstLineChars="200" w:firstLine="420"/>
        <w:rPr>
          <w:rFonts w:hint="eastAsia"/>
        </w:rPr>
      </w:pPr>
    </w:p>
    <w:sectPr w:rsidR="00BF4041" w:rsidRPr="00745710" w:rsidSect="001E4740">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42">
      <wne:macro wne:macroName="NORMAL.NEWMACROS.粘贴题目"/>
    </wne:keymap>
    <wne:keymap wne:kcmPrimary="0456">
      <wne:macro wne:macroName="NORMAL.NEWMACROS.粘贴正文"/>
    </wne:keymap>
  </wne:keymap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FD6" w:rsidRDefault="00C66FD6" w:rsidP="005866B5">
      <w:pPr>
        <w:rPr>
          <w:rFonts w:hint="eastAsia"/>
        </w:rPr>
      </w:pPr>
      <w:r>
        <w:separator/>
      </w:r>
    </w:p>
  </w:endnote>
  <w:endnote w:type="continuationSeparator" w:id="0">
    <w:p w:rsidR="00C66FD6" w:rsidRDefault="00C66FD6" w:rsidP="005866B5">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FD6" w:rsidRDefault="00C66FD6" w:rsidP="005866B5">
      <w:pPr>
        <w:rPr>
          <w:rFonts w:hint="eastAsia"/>
        </w:rPr>
      </w:pPr>
      <w:r>
        <w:separator/>
      </w:r>
    </w:p>
  </w:footnote>
  <w:footnote w:type="continuationSeparator" w:id="0">
    <w:p w:rsidR="00C66FD6" w:rsidRDefault="00C66FD6" w:rsidP="005866B5">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E0C8C"/>
    <w:rsid w:val="000979F9"/>
    <w:rsid w:val="000E0C8C"/>
    <w:rsid w:val="000E119E"/>
    <w:rsid w:val="00170CE4"/>
    <w:rsid w:val="001A120D"/>
    <w:rsid w:val="001E4740"/>
    <w:rsid w:val="002B1015"/>
    <w:rsid w:val="003079C1"/>
    <w:rsid w:val="00365237"/>
    <w:rsid w:val="003975D7"/>
    <w:rsid w:val="003A5076"/>
    <w:rsid w:val="004454B9"/>
    <w:rsid w:val="00493A2B"/>
    <w:rsid w:val="00517E22"/>
    <w:rsid w:val="00527A48"/>
    <w:rsid w:val="005866B5"/>
    <w:rsid w:val="00730869"/>
    <w:rsid w:val="00745710"/>
    <w:rsid w:val="008662E8"/>
    <w:rsid w:val="008D295E"/>
    <w:rsid w:val="009077E1"/>
    <w:rsid w:val="009D4A4E"/>
    <w:rsid w:val="00A33CBE"/>
    <w:rsid w:val="00AD2173"/>
    <w:rsid w:val="00B83F99"/>
    <w:rsid w:val="00BC2252"/>
    <w:rsid w:val="00BF4041"/>
    <w:rsid w:val="00C223B8"/>
    <w:rsid w:val="00C66FD6"/>
    <w:rsid w:val="00CD6C4B"/>
    <w:rsid w:val="00CE1A17"/>
    <w:rsid w:val="00DA0D60"/>
    <w:rsid w:val="00DC0830"/>
    <w:rsid w:val="00DD1318"/>
    <w:rsid w:val="00E474BC"/>
    <w:rsid w:val="00EB0EF7"/>
    <w:rsid w:val="00EE1B6B"/>
    <w:rsid w:val="00FB30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4740"/>
    <w:pPr>
      <w:widowControl w:val="0"/>
      <w:jc w:val="both"/>
    </w:pPr>
    <w:rPr>
      <w:rFonts w:ascii="宋体" w:eastAsia="宋体" w:hAnsi="宋体"/>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6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6B5"/>
    <w:rPr>
      <w:sz w:val="18"/>
      <w:szCs w:val="18"/>
    </w:rPr>
  </w:style>
  <w:style w:type="paragraph" w:styleId="a4">
    <w:name w:val="footer"/>
    <w:basedOn w:val="a"/>
    <w:link w:val="Char0"/>
    <w:uiPriority w:val="99"/>
    <w:unhideWhenUsed/>
    <w:rsid w:val="005866B5"/>
    <w:pPr>
      <w:tabs>
        <w:tab w:val="center" w:pos="4153"/>
        <w:tab w:val="right" w:pos="8306"/>
      </w:tabs>
      <w:snapToGrid w:val="0"/>
      <w:jc w:val="left"/>
    </w:pPr>
    <w:rPr>
      <w:sz w:val="18"/>
      <w:szCs w:val="18"/>
    </w:rPr>
  </w:style>
  <w:style w:type="character" w:customStyle="1" w:styleId="Char0">
    <w:name w:val="页脚 Char"/>
    <w:basedOn w:val="a0"/>
    <w:link w:val="a4"/>
    <w:uiPriority w:val="99"/>
    <w:rsid w:val="005866B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6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6B5"/>
    <w:rPr>
      <w:sz w:val="18"/>
      <w:szCs w:val="18"/>
    </w:rPr>
  </w:style>
  <w:style w:type="paragraph" w:styleId="a4">
    <w:name w:val="footer"/>
    <w:basedOn w:val="a"/>
    <w:link w:val="Char0"/>
    <w:uiPriority w:val="99"/>
    <w:unhideWhenUsed/>
    <w:rsid w:val="005866B5"/>
    <w:pPr>
      <w:tabs>
        <w:tab w:val="center" w:pos="4153"/>
        <w:tab w:val="right" w:pos="8306"/>
      </w:tabs>
      <w:snapToGrid w:val="0"/>
      <w:jc w:val="left"/>
    </w:pPr>
    <w:rPr>
      <w:sz w:val="18"/>
      <w:szCs w:val="18"/>
    </w:rPr>
  </w:style>
  <w:style w:type="character" w:customStyle="1" w:styleId="Char0">
    <w:name w:val="页脚 Char"/>
    <w:basedOn w:val="a0"/>
    <w:link w:val="a4"/>
    <w:uiPriority w:val="99"/>
    <w:rsid w:val="005866B5"/>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Ani-SK</cp:lastModifiedBy>
  <cp:revision>2</cp:revision>
  <dcterms:created xsi:type="dcterms:W3CDTF">2013-04-27T13:29:00Z</dcterms:created>
  <dcterms:modified xsi:type="dcterms:W3CDTF">2013-04-27T13:29:00Z</dcterms:modified>
</cp:coreProperties>
</file>