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b/>
          <w:bCs/>
          <w:sz w:val="52"/>
          <w:szCs w:val="52"/>
          <w:lang w:val="en-US" w:eastAsia="zh-CN"/>
        </w:rPr>
      </w:pPr>
      <w:bookmarkStart w:id="0" w:name="_GoBack"/>
      <w:bookmarkEnd w:id="0"/>
    </w:p>
    <w:p>
      <w:pPr>
        <w:jc w:val="center"/>
        <w:rPr>
          <w:rFonts w:hint="eastAsia" w:ascii="宋体" w:hAnsi="宋体" w:eastAsia="宋体" w:cs="宋体"/>
          <w:b/>
          <w:bCs/>
          <w:sz w:val="52"/>
          <w:szCs w:val="52"/>
          <w:lang w:val="en-US" w:eastAsia="zh-CN"/>
        </w:rPr>
      </w:pPr>
      <w:r>
        <w:rPr>
          <w:rFonts w:hint="eastAsia" w:ascii="宋体" w:hAnsi="宋体" w:eastAsia="宋体" w:cs="宋体"/>
          <w:b/>
          <w:bCs/>
          <w:sz w:val="52"/>
          <w:szCs w:val="52"/>
          <w:lang w:val="en-US" w:eastAsia="zh-CN"/>
        </w:rPr>
        <w:t>2017年度安全工作总结</w:t>
      </w:r>
    </w:p>
    <w:p>
      <w:pPr>
        <w:jc w:val="center"/>
        <w:rPr>
          <w:rFonts w:hint="eastAsia" w:ascii="宋体" w:hAnsi="宋体" w:eastAsia="宋体" w:cs="宋体"/>
          <w:b/>
          <w:bCs/>
          <w:sz w:val="52"/>
          <w:szCs w:val="52"/>
          <w:lang w:val="en-US" w:eastAsia="zh-CN"/>
        </w:rPr>
      </w:pPr>
      <w:r>
        <w:rPr>
          <w:rFonts w:hint="eastAsia" w:ascii="宋体" w:hAnsi="宋体" w:eastAsia="宋体" w:cs="宋体"/>
          <w:b/>
          <w:bCs/>
          <w:sz w:val="52"/>
          <w:szCs w:val="52"/>
          <w:lang w:val="en-US" w:eastAsia="zh-CN"/>
        </w:rPr>
        <w:t>及2018年安全工作计划</w:t>
      </w:r>
    </w:p>
    <w:p>
      <w:pPr>
        <w:jc w:val="center"/>
        <w:rPr>
          <w:rFonts w:hint="eastAsia" w:ascii="宋体" w:hAnsi="宋体" w:eastAsia="宋体" w:cs="宋体"/>
          <w:b/>
          <w:bCs/>
          <w:sz w:val="44"/>
          <w:szCs w:val="44"/>
          <w:lang w:val="en-US" w:eastAsia="zh-CN"/>
        </w:rPr>
      </w:pPr>
    </w:p>
    <w:p>
      <w:pPr>
        <w:jc w:val="center"/>
        <w:rPr>
          <w:rFonts w:hint="eastAsia" w:ascii="宋体" w:hAnsi="宋体" w:eastAsia="宋体" w:cs="宋体"/>
          <w:b/>
          <w:bCs/>
          <w:sz w:val="44"/>
          <w:szCs w:val="44"/>
          <w:lang w:val="en-US" w:eastAsia="zh-CN"/>
        </w:rPr>
      </w:pPr>
    </w:p>
    <w:p>
      <w:pPr>
        <w:jc w:val="center"/>
        <w:rPr>
          <w:rFonts w:hint="eastAsia" w:ascii="宋体" w:hAnsi="宋体" w:eastAsia="宋体" w:cs="宋体"/>
          <w:b/>
          <w:bCs/>
          <w:sz w:val="44"/>
          <w:szCs w:val="44"/>
          <w:lang w:val="en-US" w:eastAsia="zh-CN"/>
        </w:rPr>
      </w:pPr>
    </w:p>
    <w:p>
      <w:pPr>
        <w:jc w:val="center"/>
        <w:rPr>
          <w:rFonts w:hint="eastAsia" w:ascii="宋体" w:hAnsi="宋体" w:eastAsia="宋体" w:cs="宋体"/>
          <w:b/>
          <w:bCs/>
          <w:sz w:val="44"/>
          <w:szCs w:val="44"/>
          <w:lang w:val="en-US" w:eastAsia="zh-CN"/>
        </w:rPr>
      </w:pPr>
    </w:p>
    <w:p>
      <w:pPr>
        <w:jc w:val="center"/>
        <w:rPr>
          <w:rFonts w:hint="eastAsia" w:ascii="宋体" w:hAnsi="宋体" w:eastAsia="宋体" w:cs="宋体"/>
          <w:b/>
          <w:bCs/>
          <w:sz w:val="44"/>
          <w:szCs w:val="44"/>
          <w:lang w:val="en-US" w:eastAsia="zh-CN"/>
        </w:rPr>
      </w:pPr>
    </w:p>
    <w:p>
      <w:pPr>
        <w:jc w:val="center"/>
        <w:rPr>
          <w:rFonts w:hint="eastAsia" w:ascii="宋体" w:hAnsi="宋体" w:eastAsia="宋体" w:cs="宋体"/>
          <w:b/>
          <w:bCs/>
          <w:sz w:val="44"/>
          <w:szCs w:val="44"/>
          <w:lang w:val="en-US" w:eastAsia="zh-CN"/>
        </w:rPr>
      </w:pPr>
    </w:p>
    <w:p>
      <w:pPr>
        <w:jc w:val="center"/>
        <w:rPr>
          <w:rFonts w:hint="eastAsia" w:ascii="宋体" w:hAnsi="宋体" w:eastAsia="宋体" w:cs="宋体"/>
          <w:b/>
          <w:bCs/>
          <w:sz w:val="44"/>
          <w:szCs w:val="44"/>
          <w:lang w:val="en-US" w:eastAsia="zh-CN"/>
        </w:rPr>
      </w:pPr>
    </w:p>
    <w:p>
      <w:pPr>
        <w:jc w:val="center"/>
        <w:rPr>
          <w:rFonts w:hint="eastAsia" w:ascii="宋体" w:hAnsi="宋体" w:eastAsia="宋体" w:cs="宋体"/>
          <w:b/>
          <w:bCs/>
          <w:sz w:val="44"/>
          <w:szCs w:val="44"/>
          <w:lang w:val="en-US" w:eastAsia="zh-CN"/>
        </w:rPr>
      </w:pPr>
    </w:p>
    <w:p>
      <w:pPr>
        <w:jc w:val="center"/>
        <w:rPr>
          <w:rFonts w:hint="eastAsia" w:ascii="宋体" w:hAnsi="宋体" w:eastAsia="宋体" w:cs="宋体"/>
          <w:b/>
          <w:bCs/>
          <w:sz w:val="44"/>
          <w:szCs w:val="44"/>
          <w:lang w:val="en-US" w:eastAsia="zh-CN"/>
        </w:rPr>
      </w:pPr>
    </w:p>
    <w:p>
      <w:pPr>
        <w:jc w:val="center"/>
        <w:rPr>
          <w:rFonts w:hint="eastAsia" w:ascii="宋体" w:hAnsi="宋体" w:eastAsia="宋体" w:cs="宋体"/>
          <w:b/>
          <w:bCs/>
          <w:sz w:val="44"/>
          <w:szCs w:val="44"/>
          <w:lang w:val="en-US" w:eastAsia="zh-CN"/>
        </w:rPr>
      </w:pPr>
    </w:p>
    <w:p>
      <w:pPr>
        <w:jc w:val="center"/>
        <w:rPr>
          <w:rFonts w:hint="eastAsia" w:ascii="宋体" w:hAnsi="宋体" w:eastAsia="宋体" w:cs="宋体"/>
          <w:b/>
          <w:bCs/>
          <w:sz w:val="44"/>
          <w:szCs w:val="44"/>
          <w:lang w:val="en-US" w:eastAsia="zh-CN"/>
        </w:rPr>
      </w:pPr>
    </w:p>
    <w:p>
      <w:pPr>
        <w:jc w:val="center"/>
        <w:rPr>
          <w:rFonts w:hint="eastAsia" w:ascii="宋体" w:hAnsi="宋体" w:eastAsia="宋体" w:cs="宋体"/>
          <w:b/>
          <w:bCs/>
          <w:sz w:val="44"/>
          <w:szCs w:val="44"/>
          <w:lang w:val="en-US" w:eastAsia="zh-CN"/>
        </w:rPr>
      </w:pPr>
    </w:p>
    <w:p>
      <w:pPr>
        <w:jc w:val="center"/>
        <w:rPr>
          <w:rFonts w:hint="eastAsia" w:ascii="宋体" w:hAnsi="宋体" w:eastAsia="宋体" w:cs="宋体"/>
          <w:b/>
          <w:bCs/>
          <w:sz w:val="44"/>
          <w:szCs w:val="44"/>
          <w:lang w:val="en-US" w:eastAsia="zh-CN"/>
        </w:rPr>
      </w:pPr>
      <w:r>
        <w:rPr>
          <w:rFonts w:hint="eastAsia" w:ascii="宋体" w:hAnsi="宋体" w:eastAsia="宋体" w:cs="宋体"/>
          <w:b/>
          <w:bCs/>
          <w:color w:val="FF0000"/>
          <w:sz w:val="44"/>
          <w:szCs w:val="44"/>
          <w:lang w:val="en-US" w:eastAsia="zh-CN"/>
        </w:rPr>
        <w:t>XXXXXXXXXXXXX</w:t>
      </w:r>
      <w:r>
        <w:rPr>
          <w:rFonts w:hint="eastAsia" w:ascii="宋体" w:hAnsi="宋体" w:eastAsia="宋体" w:cs="宋体"/>
          <w:b/>
          <w:bCs/>
          <w:sz w:val="44"/>
          <w:szCs w:val="44"/>
          <w:lang w:val="en-US" w:eastAsia="zh-CN"/>
        </w:rPr>
        <w:t>有限公司</w:t>
      </w:r>
    </w:p>
    <w:p>
      <w:pPr>
        <w:jc w:val="center"/>
        <w:rPr>
          <w:rFonts w:hint="eastAsia" w:ascii="宋体" w:hAnsi="宋体" w:eastAsia="宋体" w:cs="宋体"/>
          <w:b/>
          <w:bCs/>
          <w:sz w:val="44"/>
          <w:szCs w:val="44"/>
          <w:lang w:val="en-US" w:eastAsia="zh-CN"/>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
          <w:bCs/>
          <w:sz w:val="44"/>
          <w:szCs w:val="44"/>
          <w:lang w:val="en-US" w:eastAsia="zh-CN"/>
        </w:rPr>
        <w:t>2017年11月</w:t>
      </w:r>
    </w:p>
    <w:p>
      <w:pPr>
        <w:jc w:val="center"/>
        <w:rPr>
          <w:rFonts w:hint="eastAsia" w:ascii="宋体" w:hAnsi="宋体" w:eastAsia="宋体" w:cs="宋体"/>
          <w:sz w:val="32"/>
          <w:szCs w:val="32"/>
        </w:rPr>
      </w:pPr>
      <w:r>
        <w:rPr>
          <w:rFonts w:hint="eastAsia" w:ascii="宋体" w:hAnsi="宋体" w:eastAsia="宋体" w:cs="宋体"/>
          <w:b/>
          <w:bCs/>
          <w:sz w:val="32"/>
          <w:szCs w:val="32"/>
        </w:rPr>
        <w:t>201</w:t>
      </w:r>
      <w:r>
        <w:rPr>
          <w:rFonts w:hint="eastAsia" w:ascii="宋体" w:hAnsi="宋体" w:eastAsia="宋体" w:cs="宋体"/>
          <w:b/>
          <w:bCs/>
          <w:sz w:val="32"/>
          <w:szCs w:val="32"/>
          <w:lang w:val="en-US" w:eastAsia="zh-CN"/>
        </w:rPr>
        <w:t>7</w:t>
      </w:r>
      <w:r>
        <w:rPr>
          <w:rFonts w:hint="eastAsia" w:ascii="宋体" w:hAnsi="宋体" w:eastAsia="宋体" w:cs="宋体"/>
          <w:b/>
          <w:bCs/>
          <w:sz w:val="32"/>
          <w:szCs w:val="32"/>
        </w:rPr>
        <w:t>年安全工作总结及201</w:t>
      </w:r>
      <w:r>
        <w:rPr>
          <w:rFonts w:hint="eastAsia" w:ascii="宋体" w:hAnsi="宋体" w:eastAsia="宋体" w:cs="宋体"/>
          <w:b/>
          <w:bCs/>
          <w:sz w:val="32"/>
          <w:szCs w:val="32"/>
          <w:lang w:val="en-US" w:eastAsia="zh-CN"/>
        </w:rPr>
        <w:t>8</w:t>
      </w:r>
      <w:r>
        <w:rPr>
          <w:rFonts w:hint="eastAsia" w:ascii="宋体" w:hAnsi="宋体" w:eastAsia="宋体" w:cs="宋体"/>
          <w:b/>
          <w:bCs/>
          <w:sz w:val="32"/>
          <w:szCs w:val="32"/>
        </w:rPr>
        <w:t>年</w:t>
      </w:r>
      <w:r>
        <w:rPr>
          <w:rFonts w:hint="eastAsia" w:ascii="宋体" w:hAnsi="宋体" w:eastAsia="宋体" w:cs="宋体"/>
          <w:b/>
          <w:bCs/>
          <w:sz w:val="32"/>
          <w:szCs w:val="32"/>
          <w:lang w:eastAsia="zh-CN"/>
        </w:rPr>
        <w:t>安全</w:t>
      </w:r>
      <w:r>
        <w:rPr>
          <w:rFonts w:hint="eastAsia" w:ascii="宋体" w:hAnsi="宋体" w:eastAsia="宋体" w:cs="宋体"/>
          <w:b/>
          <w:bCs/>
          <w:sz w:val="32"/>
          <w:szCs w:val="32"/>
        </w:rPr>
        <w:t>工作计划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2017</w:t>
      </w:r>
      <w:r>
        <w:rPr>
          <w:rFonts w:hint="eastAsia" w:ascii="仿宋" w:hAnsi="仿宋" w:eastAsia="仿宋" w:cs="仿宋"/>
          <w:sz w:val="30"/>
          <w:szCs w:val="30"/>
        </w:rPr>
        <w:t>年，在</w:t>
      </w:r>
      <w:r>
        <w:rPr>
          <w:rFonts w:hint="eastAsia" w:ascii="仿宋" w:hAnsi="仿宋" w:eastAsia="仿宋" w:cs="仿宋"/>
          <w:sz w:val="30"/>
          <w:szCs w:val="30"/>
          <w:lang w:eastAsia="zh-CN"/>
        </w:rPr>
        <w:t>各级</w:t>
      </w:r>
      <w:r>
        <w:rPr>
          <w:rFonts w:hint="eastAsia" w:ascii="仿宋" w:hAnsi="仿宋" w:eastAsia="仿宋" w:cs="仿宋"/>
          <w:sz w:val="30"/>
          <w:szCs w:val="30"/>
        </w:rPr>
        <w:t>安全生产监督部门的指引和大力支持下，我公司认真贯彻落实上级一系列安全指示精神，坚持</w:t>
      </w:r>
      <w:r>
        <w:rPr>
          <w:rFonts w:hint="eastAsia" w:ascii="仿宋" w:hAnsi="仿宋" w:eastAsia="仿宋" w:cs="仿宋"/>
          <w:sz w:val="30"/>
          <w:szCs w:val="30"/>
          <w:lang w:eastAsia="zh-CN"/>
        </w:rPr>
        <w:t>“</w:t>
      </w:r>
      <w:r>
        <w:rPr>
          <w:rFonts w:hint="eastAsia" w:ascii="仿宋" w:hAnsi="仿宋" w:eastAsia="仿宋" w:cs="仿宋"/>
          <w:sz w:val="30"/>
          <w:szCs w:val="30"/>
        </w:rPr>
        <w:t>安全第一、预防为主</w:t>
      </w:r>
      <w:r>
        <w:rPr>
          <w:rFonts w:hint="eastAsia" w:ascii="仿宋" w:hAnsi="仿宋" w:eastAsia="仿宋" w:cs="仿宋"/>
          <w:sz w:val="30"/>
          <w:szCs w:val="30"/>
          <w:lang w:eastAsia="zh-CN"/>
        </w:rPr>
        <w:t>、综合治理”</w:t>
      </w:r>
      <w:r>
        <w:rPr>
          <w:rFonts w:hint="eastAsia" w:ascii="仿宋" w:hAnsi="仿宋" w:eastAsia="仿宋" w:cs="仿宋"/>
          <w:sz w:val="30"/>
          <w:szCs w:val="30"/>
        </w:rPr>
        <w:t>的安全生产方针，牢固树立</w:t>
      </w:r>
      <w:r>
        <w:rPr>
          <w:rFonts w:hint="eastAsia" w:ascii="仿宋" w:hAnsi="仿宋" w:eastAsia="仿宋" w:cs="仿宋"/>
          <w:sz w:val="30"/>
          <w:szCs w:val="30"/>
          <w:lang w:eastAsia="zh-CN"/>
        </w:rPr>
        <w:t>“</w:t>
      </w:r>
      <w:r>
        <w:rPr>
          <w:rFonts w:hint="eastAsia" w:ascii="仿宋" w:hAnsi="仿宋" w:eastAsia="仿宋" w:cs="仿宋"/>
          <w:sz w:val="30"/>
          <w:szCs w:val="30"/>
        </w:rPr>
        <w:t>以人为本、安全为首</w:t>
      </w:r>
      <w:r>
        <w:rPr>
          <w:rFonts w:hint="eastAsia" w:ascii="仿宋" w:hAnsi="仿宋" w:eastAsia="仿宋" w:cs="仿宋"/>
          <w:sz w:val="30"/>
          <w:szCs w:val="30"/>
          <w:lang w:eastAsia="zh-CN"/>
        </w:rPr>
        <w:t>”</w:t>
      </w:r>
      <w:r>
        <w:rPr>
          <w:rFonts w:hint="eastAsia" w:ascii="仿宋" w:hAnsi="仿宋" w:eastAsia="仿宋" w:cs="仿宋"/>
          <w:sz w:val="30"/>
          <w:szCs w:val="30"/>
        </w:rPr>
        <w:t>理念。紧紧围绕全年安全目标，严格落实安全生产责任制，强化安全生产管理，加大教育培训力度，提高全员素质，以员工素质保安全。狠抓现场管理，落实安全生产责任制，加强安全管理体系和制度的建设。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一、201</w:t>
      </w:r>
      <w:r>
        <w:rPr>
          <w:rFonts w:hint="eastAsia" w:ascii="仿宋" w:hAnsi="仿宋" w:eastAsia="仿宋" w:cs="仿宋"/>
          <w:sz w:val="30"/>
          <w:szCs w:val="30"/>
          <w:lang w:val="en-US" w:eastAsia="zh-CN"/>
        </w:rPr>
        <w:t>7</w:t>
      </w:r>
      <w:r>
        <w:rPr>
          <w:rFonts w:hint="eastAsia" w:ascii="仿宋" w:hAnsi="仿宋" w:eastAsia="仿宋" w:cs="仿宋"/>
          <w:sz w:val="30"/>
          <w:szCs w:val="30"/>
        </w:rPr>
        <w:t>年安全指标完成情况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全年未发安全事故。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二、安全情况概述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201</w:t>
      </w:r>
      <w:r>
        <w:rPr>
          <w:rFonts w:hint="eastAsia" w:ascii="仿宋" w:hAnsi="仿宋" w:eastAsia="仿宋" w:cs="仿宋"/>
          <w:sz w:val="30"/>
          <w:szCs w:val="30"/>
          <w:lang w:val="en-US" w:eastAsia="zh-CN"/>
        </w:rPr>
        <w:t>7</w:t>
      </w:r>
      <w:r>
        <w:rPr>
          <w:rFonts w:hint="eastAsia" w:ascii="仿宋" w:hAnsi="仿宋" w:eastAsia="仿宋" w:cs="仿宋"/>
          <w:sz w:val="30"/>
          <w:szCs w:val="30"/>
        </w:rPr>
        <w:t>年</w:t>
      </w:r>
      <w:r>
        <w:rPr>
          <w:rFonts w:hint="eastAsia" w:ascii="仿宋" w:hAnsi="仿宋" w:eastAsia="仿宋" w:cs="仿宋"/>
          <w:sz w:val="30"/>
          <w:szCs w:val="30"/>
          <w:lang w:eastAsia="zh-CN"/>
        </w:rPr>
        <w:t>我公司</w:t>
      </w:r>
      <w:r>
        <w:rPr>
          <w:rFonts w:hint="eastAsia" w:ascii="仿宋" w:hAnsi="仿宋" w:eastAsia="仿宋" w:cs="仿宋"/>
          <w:sz w:val="30"/>
          <w:szCs w:val="30"/>
        </w:rPr>
        <w:t>始终把安全生产列入重要的工作日程，在</w:t>
      </w:r>
      <w:r>
        <w:rPr>
          <w:rFonts w:hint="eastAsia" w:ascii="仿宋" w:hAnsi="仿宋" w:eastAsia="仿宋" w:cs="仿宋"/>
          <w:sz w:val="30"/>
          <w:szCs w:val="30"/>
          <w:lang w:eastAsia="zh-CN"/>
        </w:rPr>
        <w:t>主要负责人</w:t>
      </w:r>
      <w:r>
        <w:rPr>
          <w:rFonts w:hint="eastAsia" w:ascii="仿宋" w:hAnsi="仿宋" w:eastAsia="仿宋" w:cs="仿宋"/>
          <w:sz w:val="30"/>
          <w:szCs w:val="30"/>
        </w:rPr>
        <w:t>的带领下，各级管理人员不断增强责任感和紧迫感，积极沟通，敢于负责，主动开展各项安全管理工作，确立了“不安全不作业、不安全不生产”的安全管理工作目标，不断提高对安全生产重要性的认识，加大对安全生产工作的监管力度，结合201</w:t>
      </w:r>
      <w:r>
        <w:rPr>
          <w:rFonts w:hint="eastAsia" w:ascii="仿宋" w:hAnsi="仿宋" w:eastAsia="仿宋" w:cs="仿宋"/>
          <w:sz w:val="30"/>
          <w:szCs w:val="30"/>
          <w:lang w:val="en-US" w:eastAsia="zh-CN"/>
        </w:rPr>
        <w:t>7</w:t>
      </w:r>
      <w:r>
        <w:rPr>
          <w:rFonts w:hint="eastAsia" w:ascii="仿宋" w:hAnsi="仿宋" w:eastAsia="仿宋" w:cs="仿宋"/>
          <w:sz w:val="30"/>
          <w:szCs w:val="30"/>
        </w:rPr>
        <w:t>年度公司安全工作会议精神，开展了</w:t>
      </w:r>
      <w:r>
        <w:rPr>
          <w:rFonts w:hint="eastAsia" w:ascii="仿宋" w:hAnsi="仿宋" w:eastAsia="仿宋" w:cs="仿宋"/>
          <w:sz w:val="30"/>
          <w:szCs w:val="30"/>
          <w:lang w:eastAsia="zh-CN"/>
        </w:rPr>
        <w:t>“春节安全生产大检查”、“第二季度安全生产大检查”、</w:t>
      </w:r>
      <w:r>
        <w:rPr>
          <w:rFonts w:hint="eastAsia" w:ascii="仿宋" w:hAnsi="仿宋" w:eastAsia="仿宋" w:cs="仿宋"/>
          <w:sz w:val="30"/>
          <w:szCs w:val="30"/>
        </w:rPr>
        <w:t>“全国安全生产月”</w:t>
      </w:r>
      <w:r>
        <w:rPr>
          <w:rFonts w:hint="eastAsia" w:ascii="仿宋" w:hAnsi="仿宋" w:eastAsia="仿宋" w:cs="仿宋"/>
          <w:sz w:val="30"/>
          <w:szCs w:val="30"/>
          <w:lang w:eastAsia="zh-CN"/>
        </w:rPr>
        <w:t>、“第三季度安全生产大检查”、“百日攻坚”、“标本兼治遏制重特大事故”、“第四季度安全生产交叉大检查”、“安全生产强基固本两年攻坚”等</w:t>
      </w:r>
      <w:r>
        <w:rPr>
          <w:rFonts w:hint="eastAsia" w:ascii="仿宋" w:hAnsi="仿宋" w:eastAsia="仿宋" w:cs="仿宋"/>
          <w:sz w:val="30"/>
          <w:szCs w:val="30"/>
        </w:rPr>
        <w:t>系列安全专项活动，安全态势总体平稳，现将201</w:t>
      </w:r>
      <w:r>
        <w:rPr>
          <w:rFonts w:hint="eastAsia" w:ascii="仿宋" w:hAnsi="仿宋" w:eastAsia="仿宋" w:cs="仿宋"/>
          <w:sz w:val="30"/>
          <w:szCs w:val="30"/>
          <w:lang w:val="en-US" w:eastAsia="zh-CN"/>
        </w:rPr>
        <w:t>7</w:t>
      </w:r>
      <w:r>
        <w:rPr>
          <w:rFonts w:hint="eastAsia" w:ascii="仿宋" w:hAnsi="仿宋" w:eastAsia="仿宋" w:cs="仿宋"/>
          <w:sz w:val="30"/>
          <w:szCs w:val="30"/>
        </w:rPr>
        <w:t>年安全相关工作汇报如下：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（一）加强领导，强化责任落实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lang w:eastAsia="zh-CN"/>
        </w:rPr>
        <w:t>公司</w:t>
      </w:r>
      <w:r>
        <w:rPr>
          <w:rFonts w:hint="eastAsia" w:ascii="仿宋" w:hAnsi="仿宋" w:eastAsia="仿宋" w:cs="仿宋"/>
          <w:sz w:val="30"/>
          <w:szCs w:val="30"/>
        </w:rPr>
        <w:t>高度重视安全管理工作，逐级落实安全生产主体责任，层层签订安全生产责任制。20</w:t>
      </w:r>
      <w:r>
        <w:rPr>
          <w:rFonts w:hint="eastAsia" w:ascii="仿宋" w:hAnsi="仿宋" w:eastAsia="仿宋" w:cs="仿宋"/>
          <w:sz w:val="30"/>
          <w:szCs w:val="30"/>
          <w:lang w:val="en-US" w:eastAsia="zh-CN"/>
        </w:rPr>
        <w:t>17</w:t>
      </w:r>
      <w:r>
        <w:rPr>
          <w:rFonts w:hint="eastAsia" w:ascii="仿宋" w:hAnsi="仿宋" w:eastAsia="仿宋" w:cs="仿宋"/>
          <w:sz w:val="30"/>
          <w:szCs w:val="30"/>
        </w:rPr>
        <w:t>年的安全生产工作会议上，</w:t>
      </w:r>
      <w:r>
        <w:rPr>
          <w:rFonts w:hint="eastAsia" w:ascii="仿宋" w:hAnsi="仿宋" w:eastAsia="仿宋" w:cs="仿宋"/>
          <w:sz w:val="30"/>
          <w:szCs w:val="30"/>
          <w:lang w:eastAsia="zh-CN"/>
        </w:rPr>
        <w:t>主要负责人</w:t>
      </w:r>
      <w:r>
        <w:rPr>
          <w:rFonts w:hint="eastAsia" w:ascii="仿宋" w:hAnsi="仿宋" w:eastAsia="仿宋" w:cs="仿宋"/>
          <w:color w:val="FF0000"/>
          <w:sz w:val="30"/>
          <w:szCs w:val="30"/>
          <w:lang w:val="en-US" w:eastAsia="zh-CN"/>
        </w:rPr>
        <w:t>XXXX</w:t>
      </w:r>
      <w:r>
        <w:rPr>
          <w:rFonts w:hint="eastAsia" w:ascii="仿宋" w:hAnsi="仿宋" w:eastAsia="仿宋" w:cs="仿宋"/>
          <w:sz w:val="30"/>
          <w:szCs w:val="30"/>
        </w:rPr>
        <w:t>与各</w:t>
      </w:r>
      <w:r>
        <w:rPr>
          <w:rFonts w:hint="eastAsia" w:ascii="仿宋" w:hAnsi="仿宋" w:eastAsia="仿宋" w:cs="仿宋"/>
          <w:sz w:val="30"/>
          <w:szCs w:val="30"/>
          <w:lang w:eastAsia="zh-CN"/>
        </w:rPr>
        <w:t>科室</w:t>
      </w:r>
      <w:r>
        <w:rPr>
          <w:rFonts w:hint="eastAsia" w:ascii="仿宋" w:hAnsi="仿宋" w:eastAsia="仿宋" w:cs="仿宋"/>
          <w:sz w:val="30"/>
          <w:szCs w:val="30"/>
        </w:rPr>
        <w:t>、班组分别签订了《201</w:t>
      </w:r>
      <w:r>
        <w:rPr>
          <w:rFonts w:hint="eastAsia" w:ascii="仿宋" w:hAnsi="仿宋" w:eastAsia="仿宋" w:cs="仿宋"/>
          <w:sz w:val="30"/>
          <w:szCs w:val="30"/>
          <w:lang w:val="en-US" w:eastAsia="zh-CN"/>
        </w:rPr>
        <w:t>7</w:t>
      </w:r>
      <w:r>
        <w:rPr>
          <w:rFonts w:hint="eastAsia" w:ascii="仿宋" w:hAnsi="仿宋" w:eastAsia="仿宋" w:cs="仿宋"/>
          <w:sz w:val="30"/>
          <w:szCs w:val="30"/>
        </w:rPr>
        <w:t>年安全生产目标责任书》，会上全面总结201</w:t>
      </w:r>
      <w:r>
        <w:rPr>
          <w:rFonts w:hint="eastAsia" w:ascii="仿宋" w:hAnsi="仿宋" w:eastAsia="仿宋" w:cs="仿宋"/>
          <w:sz w:val="30"/>
          <w:szCs w:val="30"/>
          <w:lang w:val="en-US" w:eastAsia="zh-CN"/>
        </w:rPr>
        <w:t>6</w:t>
      </w:r>
      <w:r>
        <w:rPr>
          <w:rFonts w:hint="eastAsia" w:ascii="仿宋" w:hAnsi="仿宋" w:eastAsia="仿宋" w:cs="仿宋"/>
          <w:sz w:val="30"/>
          <w:szCs w:val="30"/>
        </w:rPr>
        <w:t>年的安全工作经验、教训，并安排部署201</w:t>
      </w:r>
      <w:r>
        <w:rPr>
          <w:rFonts w:hint="eastAsia" w:ascii="仿宋" w:hAnsi="仿宋" w:eastAsia="仿宋" w:cs="仿宋"/>
          <w:sz w:val="30"/>
          <w:szCs w:val="30"/>
          <w:lang w:val="en-US" w:eastAsia="zh-CN"/>
        </w:rPr>
        <w:t>7</w:t>
      </w:r>
      <w:r>
        <w:rPr>
          <w:rFonts w:hint="eastAsia" w:ascii="仿宋" w:hAnsi="仿宋" w:eastAsia="仿宋" w:cs="仿宋"/>
          <w:sz w:val="30"/>
          <w:szCs w:val="30"/>
        </w:rPr>
        <w:t>年的安全工作。截止目前，</w:t>
      </w:r>
      <w:r>
        <w:rPr>
          <w:rFonts w:hint="eastAsia" w:ascii="仿宋" w:hAnsi="仿宋" w:eastAsia="仿宋" w:cs="仿宋"/>
          <w:sz w:val="30"/>
          <w:szCs w:val="30"/>
          <w:lang w:eastAsia="zh-CN"/>
        </w:rPr>
        <w:t>我公司</w:t>
      </w:r>
      <w:r>
        <w:rPr>
          <w:rFonts w:hint="eastAsia" w:ascii="仿宋" w:hAnsi="仿宋" w:eastAsia="仿宋" w:cs="仿宋"/>
          <w:sz w:val="30"/>
          <w:szCs w:val="30"/>
        </w:rPr>
        <w:t>召开安全工作月例会议11次、安全紧急办公会议</w:t>
      </w:r>
      <w:r>
        <w:rPr>
          <w:rFonts w:hint="eastAsia" w:ascii="仿宋" w:hAnsi="仿宋" w:eastAsia="仿宋" w:cs="仿宋"/>
          <w:sz w:val="30"/>
          <w:szCs w:val="30"/>
          <w:lang w:val="en-US" w:eastAsia="zh-CN"/>
        </w:rPr>
        <w:t>1</w:t>
      </w:r>
      <w:r>
        <w:rPr>
          <w:rFonts w:hint="eastAsia" w:ascii="仿宋" w:hAnsi="仿宋" w:eastAsia="仿宋" w:cs="仿宋"/>
          <w:sz w:val="30"/>
          <w:szCs w:val="30"/>
        </w:rPr>
        <w:t>次，安全专题会议1次，解决</w:t>
      </w:r>
      <w:r>
        <w:rPr>
          <w:rFonts w:hint="eastAsia" w:ascii="仿宋" w:hAnsi="仿宋" w:eastAsia="仿宋" w:cs="仿宋"/>
          <w:sz w:val="30"/>
          <w:szCs w:val="30"/>
          <w:lang w:eastAsia="zh-CN"/>
        </w:rPr>
        <w:t>公司</w:t>
      </w:r>
      <w:r>
        <w:rPr>
          <w:rFonts w:hint="eastAsia" w:ascii="仿宋" w:hAnsi="仿宋" w:eastAsia="仿宋" w:cs="仿宋"/>
          <w:sz w:val="30"/>
          <w:szCs w:val="30"/>
        </w:rPr>
        <w:t>生产中存在的各项安全问题。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（二）严查隐患，实现风险隐患闭环管理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lang w:eastAsia="zh-CN"/>
        </w:rPr>
        <w:t>我公司</w:t>
      </w:r>
      <w:r>
        <w:rPr>
          <w:rFonts w:hint="eastAsia" w:ascii="仿宋" w:hAnsi="仿宋" w:eastAsia="仿宋" w:cs="仿宋"/>
          <w:sz w:val="30"/>
          <w:szCs w:val="30"/>
        </w:rPr>
        <w:t>重视安全隐患排查治理工作，始终树立源头上控制安全风险的工作思路，结合公司</w:t>
      </w:r>
      <w:r>
        <w:rPr>
          <w:rFonts w:hint="eastAsia" w:ascii="仿宋" w:hAnsi="仿宋" w:eastAsia="仿宋" w:cs="仿宋"/>
          <w:sz w:val="30"/>
          <w:szCs w:val="30"/>
          <w:lang w:eastAsia="zh-CN"/>
        </w:rPr>
        <w:t>八</w:t>
      </w:r>
      <w:r>
        <w:rPr>
          <w:rFonts w:hint="eastAsia" w:ascii="仿宋" w:hAnsi="仿宋" w:eastAsia="仿宋" w:cs="仿宋"/>
          <w:sz w:val="30"/>
          <w:szCs w:val="30"/>
        </w:rPr>
        <w:t>次</w:t>
      </w:r>
      <w:r>
        <w:rPr>
          <w:rFonts w:hint="eastAsia" w:ascii="仿宋" w:hAnsi="仿宋" w:eastAsia="仿宋" w:cs="仿宋"/>
          <w:sz w:val="30"/>
          <w:szCs w:val="30"/>
          <w:lang w:eastAsia="zh-CN"/>
        </w:rPr>
        <w:t>安全生产大检查活动</w:t>
      </w:r>
      <w:r>
        <w:rPr>
          <w:rFonts w:hint="eastAsia" w:ascii="仿宋" w:hAnsi="仿宋" w:eastAsia="仿宋" w:cs="仿宋"/>
          <w:sz w:val="30"/>
          <w:szCs w:val="30"/>
        </w:rPr>
        <w:t>的重点时段及节假日等，开展了多种形式的安全检查，并与“四不两直”工作方式相结合，1-11月份共组织定期、不定期检查</w:t>
      </w:r>
      <w:r>
        <w:rPr>
          <w:rFonts w:hint="eastAsia" w:ascii="仿宋" w:hAnsi="仿宋" w:eastAsia="仿宋" w:cs="仿宋"/>
          <w:sz w:val="30"/>
          <w:szCs w:val="30"/>
          <w:lang w:val="en-US" w:eastAsia="zh-CN"/>
        </w:rPr>
        <w:t>8</w:t>
      </w:r>
      <w:r>
        <w:rPr>
          <w:rFonts w:hint="eastAsia" w:ascii="仿宋" w:hAnsi="仿宋" w:eastAsia="仿宋" w:cs="仿宋"/>
          <w:sz w:val="30"/>
          <w:szCs w:val="30"/>
        </w:rPr>
        <w:t>次，查出大小事故隐患</w:t>
      </w:r>
      <w:r>
        <w:rPr>
          <w:rFonts w:hint="eastAsia" w:ascii="仿宋" w:hAnsi="仿宋" w:eastAsia="仿宋" w:cs="仿宋"/>
          <w:sz w:val="30"/>
          <w:szCs w:val="30"/>
          <w:lang w:val="en-US" w:eastAsia="zh-CN"/>
        </w:rPr>
        <w:t>1</w:t>
      </w:r>
      <w:r>
        <w:rPr>
          <w:rFonts w:hint="eastAsia" w:ascii="仿宋" w:hAnsi="仿宋" w:eastAsia="仿宋" w:cs="仿宋"/>
          <w:sz w:val="30"/>
          <w:szCs w:val="30"/>
        </w:rPr>
        <w:t>00</w:t>
      </w:r>
      <w:r>
        <w:rPr>
          <w:rFonts w:hint="eastAsia" w:ascii="仿宋" w:hAnsi="仿宋" w:eastAsia="仿宋" w:cs="仿宋"/>
          <w:sz w:val="30"/>
          <w:szCs w:val="30"/>
          <w:lang w:eastAsia="zh-CN"/>
        </w:rPr>
        <w:t>余</w:t>
      </w:r>
      <w:r>
        <w:rPr>
          <w:rFonts w:hint="eastAsia" w:ascii="仿宋" w:hAnsi="仿宋" w:eastAsia="仿宋" w:cs="仿宋"/>
          <w:sz w:val="30"/>
          <w:szCs w:val="30"/>
        </w:rPr>
        <w:t>项，整改落实到人，</w:t>
      </w:r>
      <w:r>
        <w:rPr>
          <w:rFonts w:hint="eastAsia" w:ascii="仿宋" w:hAnsi="仿宋" w:eastAsia="仿宋" w:cs="仿宋"/>
          <w:sz w:val="30"/>
          <w:szCs w:val="30"/>
          <w:lang w:eastAsia="zh-CN"/>
        </w:rPr>
        <w:t>公司</w:t>
      </w:r>
      <w:r>
        <w:rPr>
          <w:rFonts w:hint="eastAsia" w:ascii="仿宋" w:hAnsi="仿宋" w:eastAsia="仿宋" w:cs="仿宋"/>
          <w:sz w:val="30"/>
          <w:szCs w:val="30"/>
        </w:rPr>
        <w:t>专人跟踪督促验收，实现隐患闭环管理，整改率达到100％。 </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夯实基础，深入开展各项安全</w:t>
      </w:r>
      <w:r>
        <w:rPr>
          <w:rFonts w:hint="eastAsia" w:ascii="仿宋" w:hAnsi="仿宋" w:eastAsia="仿宋" w:cs="仿宋"/>
          <w:sz w:val="30"/>
          <w:szCs w:val="30"/>
          <w:lang w:eastAsia="zh-CN"/>
        </w:rPr>
        <w:t>检查</w:t>
      </w:r>
      <w:r>
        <w:rPr>
          <w:rFonts w:hint="eastAsia" w:ascii="仿宋" w:hAnsi="仿宋" w:eastAsia="仿宋" w:cs="仿宋"/>
          <w:sz w:val="30"/>
          <w:szCs w:val="30"/>
        </w:rPr>
        <w:t>活动</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lang w:eastAsia="zh-CN"/>
        </w:rPr>
        <w:t>我公司</w:t>
      </w:r>
      <w:r>
        <w:rPr>
          <w:rFonts w:hint="eastAsia" w:ascii="仿宋" w:hAnsi="仿宋" w:eastAsia="仿宋" w:cs="仿宋"/>
          <w:sz w:val="30"/>
          <w:szCs w:val="30"/>
        </w:rPr>
        <w:t>全年</w:t>
      </w:r>
      <w:r>
        <w:rPr>
          <w:rFonts w:hint="eastAsia" w:ascii="仿宋" w:hAnsi="仿宋" w:eastAsia="仿宋" w:cs="仿宋"/>
          <w:sz w:val="30"/>
          <w:szCs w:val="30"/>
          <w:lang w:eastAsia="zh-CN"/>
        </w:rPr>
        <w:t>积极响应上级方针政策，</w:t>
      </w:r>
      <w:r>
        <w:rPr>
          <w:rFonts w:hint="eastAsia" w:ascii="仿宋" w:hAnsi="仿宋" w:eastAsia="仿宋" w:cs="仿宋"/>
          <w:sz w:val="30"/>
          <w:szCs w:val="30"/>
        </w:rPr>
        <w:t>深入开展了</w:t>
      </w:r>
      <w:r>
        <w:rPr>
          <w:rFonts w:hint="eastAsia" w:ascii="仿宋" w:hAnsi="仿宋" w:eastAsia="仿宋" w:cs="仿宋"/>
          <w:sz w:val="30"/>
          <w:szCs w:val="30"/>
          <w:lang w:eastAsia="zh-CN"/>
        </w:rPr>
        <w:t>“春节安全生产大检查”、“第二季度安全生产大检查”、</w:t>
      </w:r>
      <w:r>
        <w:rPr>
          <w:rFonts w:hint="eastAsia" w:ascii="仿宋" w:hAnsi="仿宋" w:eastAsia="仿宋" w:cs="仿宋"/>
          <w:sz w:val="30"/>
          <w:szCs w:val="30"/>
        </w:rPr>
        <w:t>“全国安全生产月”</w:t>
      </w:r>
      <w:r>
        <w:rPr>
          <w:rFonts w:hint="eastAsia" w:ascii="仿宋" w:hAnsi="仿宋" w:eastAsia="仿宋" w:cs="仿宋"/>
          <w:sz w:val="30"/>
          <w:szCs w:val="30"/>
          <w:lang w:eastAsia="zh-CN"/>
        </w:rPr>
        <w:t>、“第三季度安全生产大检查”、“百日攻坚”、“标本兼治遏制重特大事故”、“第四季度安全生产交叉大检查”、“安全生产强基固本两年攻坚”等安全检查活动，同时公司还开展了</w:t>
      </w:r>
      <w:r>
        <w:rPr>
          <w:rFonts w:hint="eastAsia" w:ascii="仿宋" w:hAnsi="仿宋" w:eastAsia="仿宋" w:cs="仿宋"/>
          <w:sz w:val="30"/>
          <w:szCs w:val="30"/>
        </w:rPr>
        <w:t>“安全常识手册”学习活动、“</w:t>
      </w:r>
      <w:r>
        <w:rPr>
          <w:rFonts w:hint="eastAsia" w:ascii="仿宋" w:hAnsi="仿宋" w:eastAsia="仿宋" w:cs="仿宋"/>
          <w:sz w:val="30"/>
          <w:szCs w:val="30"/>
          <w:lang w:eastAsia="zh-CN"/>
        </w:rPr>
        <w:t>公司</w:t>
      </w:r>
      <w:r>
        <w:rPr>
          <w:rFonts w:hint="eastAsia" w:ascii="仿宋" w:hAnsi="仿宋" w:eastAsia="仿宋" w:cs="仿宋"/>
          <w:sz w:val="30"/>
          <w:szCs w:val="30"/>
        </w:rPr>
        <w:t>领导讲一堂安全方面的公开课”活动、“安全操作规程”培训活动、“反三违”活动等一系列活动，通过开展多种形式的安全专项活动，有效防止和减少了生产安全事故的发生。</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（四）强化培训，务求实效，全员安全素质稳步提升。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我公司始终坚持“培训、管理、装备”并重的原则，坚持把安全培训工作当成建立安全生产长效机制的重要措施之一来抓，全员、全方位地开展好安全培训工作。</w:t>
      </w:r>
      <w:r>
        <w:rPr>
          <w:rFonts w:hint="eastAsia" w:ascii="仿宋" w:hAnsi="仿宋" w:eastAsia="仿宋" w:cs="仿宋"/>
          <w:sz w:val="30"/>
          <w:szCs w:val="30"/>
          <w:lang w:eastAsia="zh-CN"/>
        </w:rPr>
        <w:t>因此我公司</w:t>
      </w:r>
      <w:r>
        <w:rPr>
          <w:rFonts w:hint="eastAsia" w:ascii="仿宋" w:hAnsi="仿宋" w:eastAsia="仿宋" w:cs="仿宋"/>
          <w:sz w:val="30"/>
          <w:szCs w:val="30"/>
        </w:rPr>
        <w:t>加大作业人员的安全管理知识、安全操作规程、安全操作技能和特种作业操作等方面的培训教育，努力提高各类人员的安全素质。还通过组织“每周一题”、规程考试</w:t>
      </w:r>
      <w:r>
        <w:rPr>
          <w:rFonts w:hint="eastAsia" w:ascii="仿宋" w:hAnsi="仿宋" w:eastAsia="仿宋" w:cs="仿宋"/>
          <w:sz w:val="30"/>
          <w:szCs w:val="30"/>
          <w:lang w:eastAsia="zh-CN"/>
        </w:rPr>
        <w:t>、培训结业考试，</w:t>
      </w:r>
      <w:r>
        <w:rPr>
          <w:rFonts w:hint="eastAsia" w:ascii="仿宋" w:hAnsi="仿宋" w:eastAsia="仿宋" w:cs="仿宋"/>
          <w:sz w:val="30"/>
          <w:szCs w:val="30"/>
        </w:rPr>
        <w:t>为广大员工开辟了学知识、长技能的渠道。通过开展多种形式</w:t>
      </w:r>
      <w:r>
        <w:rPr>
          <w:rFonts w:hint="eastAsia" w:ascii="仿宋" w:hAnsi="仿宋" w:eastAsia="仿宋" w:cs="仿宋"/>
          <w:sz w:val="30"/>
          <w:szCs w:val="30"/>
          <w:lang w:eastAsia="zh-CN"/>
        </w:rPr>
        <w:t>的</w:t>
      </w:r>
      <w:r>
        <w:rPr>
          <w:rFonts w:hint="eastAsia" w:ascii="仿宋" w:hAnsi="仿宋" w:eastAsia="仿宋" w:cs="仿宋"/>
          <w:sz w:val="30"/>
          <w:szCs w:val="30"/>
        </w:rPr>
        <w:t>培训，使员工的综合素质获得较大提升。各</w:t>
      </w:r>
      <w:r>
        <w:rPr>
          <w:rFonts w:hint="eastAsia" w:ascii="仿宋" w:hAnsi="仿宋" w:eastAsia="仿宋" w:cs="仿宋"/>
          <w:sz w:val="30"/>
          <w:szCs w:val="30"/>
          <w:lang w:eastAsia="zh-CN"/>
        </w:rPr>
        <w:t>科室、</w:t>
      </w:r>
      <w:r>
        <w:rPr>
          <w:rFonts w:hint="eastAsia" w:ascii="仿宋" w:hAnsi="仿宋" w:eastAsia="仿宋" w:cs="仿宋"/>
          <w:sz w:val="30"/>
          <w:szCs w:val="30"/>
        </w:rPr>
        <w:t>班</w:t>
      </w:r>
      <w:r>
        <w:rPr>
          <w:rFonts w:hint="eastAsia" w:ascii="仿宋" w:hAnsi="仿宋" w:eastAsia="仿宋" w:cs="仿宋"/>
          <w:sz w:val="30"/>
          <w:szCs w:val="30"/>
          <w:lang w:eastAsia="zh-CN"/>
        </w:rPr>
        <w:t>组</w:t>
      </w:r>
      <w:r>
        <w:rPr>
          <w:rFonts w:hint="eastAsia" w:ascii="仿宋" w:hAnsi="仿宋" w:eastAsia="仿宋" w:cs="仿宋"/>
          <w:sz w:val="30"/>
          <w:szCs w:val="30"/>
        </w:rPr>
        <w:t>通过班前会教育和</w:t>
      </w:r>
      <w:r>
        <w:rPr>
          <w:rFonts w:hint="eastAsia" w:ascii="仿宋" w:hAnsi="仿宋" w:eastAsia="仿宋" w:cs="仿宋"/>
          <w:sz w:val="30"/>
          <w:szCs w:val="30"/>
          <w:lang w:eastAsia="zh-CN"/>
        </w:rPr>
        <w:t>月</w:t>
      </w:r>
      <w:r>
        <w:rPr>
          <w:rFonts w:hint="eastAsia" w:ascii="仿宋" w:hAnsi="仿宋" w:eastAsia="仿宋" w:cs="仿宋"/>
          <w:sz w:val="30"/>
          <w:szCs w:val="30"/>
        </w:rPr>
        <w:t>安全</w:t>
      </w:r>
      <w:r>
        <w:rPr>
          <w:rFonts w:hint="eastAsia" w:ascii="仿宋" w:hAnsi="仿宋" w:eastAsia="仿宋" w:cs="仿宋"/>
          <w:sz w:val="30"/>
          <w:szCs w:val="30"/>
          <w:lang w:eastAsia="zh-CN"/>
        </w:rPr>
        <w:t>办公会</w:t>
      </w:r>
      <w:r>
        <w:rPr>
          <w:rFonts w:hint="eastAsia" w:ascii="仿宋" w:hAnsi="仿宋" w:eastAsia="仿宋" w:cs="仿宋"/>
          <w:sz w:val="30"/>
          <w:szCs w:val="30"/>
        </w:rPr>
        <w:t>活动，以及现场跟踪、指导、督促等多种形式逐步提升了员工的安全意识，使员工从“要我安全”逐渐转变成“我要安全”。一是加强全员教育培训。 截至目前，</w:t>
      </w:r>
      <w:r>
        <w:rPr>
          <w:rFonts w:hint="eastAsia" w:ascii="仿宋" w:hAnsi="仿宋" w:eastAsia="仿宋" w:cs="仿宋"/>
          <w:sz w:val="30"/>
          <w:szCs w:val="30"/>
          <w:lang w:eastAsia="zh-CN"/>
        </w:rPr>
        <w:t>已达到全员</w:t>
      </w:r>
      <w:r>
        <w:rPr>
          <w:rFonts w:hint="eastAsia" w:ascii="仿宋" w:hAnsi="仿宋" w:eastAsia="仿宋" w:cs="仿宋"/>
          <w:sz w:val="30"/>
          <w:szCs w:val="30"/>
        </w:rPr>
        <w:t>培训，其中组织开展了</w:t>
      </w:r>
      <w:r>
        <w:rPr>
          <w:rFonts w:hint="eastAsia" w:ascii="仿宋" w:hAnsi="仿宋" w:eastAsia="仿宋" w:cs="仿宋"/>
          <w:sz w:val="30"/>
          <w:szCs w:val="30"/>
          <w:lang w:eastAsia="zh-CN"/>
        </w:rPr>
        <w:t>公司</w:t>
      </w:r>
      <w:r>
        <w:rPr>
          <w:rFonts w:hint="eastAsia" w:ascii="仿宋" w:hAnsi="仿宋" w:eastAsia="仿宋" w:cs="仿宋"/>
          <w:sz w:val="30"/>
          <w:szCs w:val="30"/>
        </w:rPr>
        <w:t>级安全法律法规、消防、职业卫生、</w:t>
      </w:r>
      <w:r>
        <w:rPr>
          <w:rFonts w:hint="eastAsia" w:ascii="仿宋" w:hAnsi="仿宋" w:eastAsia="仿宋" w:cs="仿宋"/>
          <w:color w:val="FF0000"/>
          <w:sz w:val="30"/>
          <w:szCs w:val="30"/>
        </w:rPr>
        <w:t>应急等</w:t>
      </w:r>
      <w:r>
        <w:rPr>
          <w:rFonts w:hint="eastAsia" w:ascii="仿宋" w:hAnsi="仿宋" w:eastAsia="仿宋" w:cs="仿宋"/>
          <w:color w:val="FF0000"/>
          <w:sz w:val="30"/>
          <w:szCs w:val="30"/>
          <w:lang w:val="en-US" w:eastAsia="zh-CN"/>
        </w:rPr>
        <w:t>3</w:t>
      </w:r>
      <w:r>
        <w:rPr>
          <w:rFonts w:hint="eastAsia" w:ascii="仿宋" w:hAnsi="仿宋" w:eastAsia="仿宋" w:cs="仿宋"/>
          <w:color w:val="FF0000"/>
          <w:sz w:val="30"/>
          <w:szCs w:val="30"/>
        </w:rPr>
        <w:t>期培训，培训员工</w:t>
      </w:r>
      <w:r>
        <w:rPr>
          <w:rFonts w:hint="eastAsia" w:ascii="仿宋" w:hAnsi="仿宋" w:eastAsia="仿宋" w:cs="仿宋"/>
          <w:color w:val="FF0000"/>
          <w:sz w:val="30"/>
          <w:szCs w:val="30"/>
          <w:lang w:val="en-US" w:eastAsia="zh-CN"/>
        </w:rPr>
        <w:t>16</w:t>
      </w:r>
      <w:r>
        <w:rPr>
          <w:rFonts w:hint="eastAsia" w:ascii="仿宋" w:hAnsi="仿宋" w:eastAsia="仿宋" w:cs="仿宋"/>
          <w:color w:val="FF0000"/>
          <w:sz w:val="30"/>
          <w:szCs w:val="30"/>
        </w:rPr>
        <w:t>人次；组织</w:t>
      </w:r>
      <w:r>
        <w:rPr>
          <w:rFonts w:hint="eastAsia" w:ascii="仿宋" w:hAnsi="仿宋" w:eastAsia="仿宋" w:cs="仿宋"/>
          <w:color w:val="FF0000"/>
          <w:sz w:val="30"/>
          <w:szCs w:val="30"/>
          <w:lang w:eastAsia="zh-CN"/>
        </w:rPr>
        <w:t>班组</w:t>
      </w:r>
      <w:r>
        <w:rPr>
          <w:rFonts w:hint="eastAsia" w:ascii="仿宋" w:hAnsi="仿宋" w:eastAsia="仿宋" w:cs="仿宋"/>
          <w:color w:val="FF0000"/>
          <w:sz w:val="30"/>
          <w:szCs w:val="30"/>
        </w:rPr>
        <w:t>级培训</w:t>
      </w:r>
      <w:r>
        <w:rPr>
          <w:rFonts w:hint="eastAsia" w:ascii="仿宋" w:hAnsi="仿宋" w:eastAsia="仿宋" w:cs="仿宋"/>
          <w:color w:val="FF0000"/>
          <w:sz w:val="30"/>
          <w:szCs w:val="30"/>
          <w:lang w:val="en-US" w:eastAsia="zh-CN"/>
        </w:rPr>
        <w:t>2</w:t>
      </w:r>
      <w:r>
        <w:rPr>
          <w:rFonts w:hint="eastAsia" w:ascii="仿宋" w:hAnsi="仿宋" w:eastAsia="仿宋" w:cs="仿宋"/>
          <w:color w:val="FF0000"/>
          <w:sz w:val="30"/>
          <w:szCs w:val="30"/>
        </w:rPr>
        <w:t>次，培训员工</w:t>
      </w:r>
      <w:r>
        <w:rPr>
          <w:rFonts w:hint="eastAsia" w:ascii="仿宋" w:hAnsi="仿宋" w:eastAsia="仿宋" w:cs="仿宋"/>
          <w:color w:val="FF0000"/>
          <w:sz w:val="30"/>
          <w:szCs w:val="30"/>
          <w:lang w:val="en-US" w:eastAsia="zh-CN"/>
        </w:rPr>
        <w:t>16</w:t>
      </w:r>
      <w:r>
        <w:rPr>
          <w:rFonts w:hint="eastAsia" w:ascii="仿宋" w:hAnsi="仿宋" w:eastAsia="仿宋" w:cs="仿宋"/>
          <w:color w:val="FF0000"/>
          <w:sz w:val="30"/>
          <w:szCs w:val="30"/>
        </w:rPr>
        <w:t>人次；完成</w:t>
      </w:r>
      <w:r>
        <w:rPr>
          <w:rFonts w:hint="eastAsia" w:ascii="仿宋" w:hAnsi="仿宋" w:eastAsia="仿宋" w:cs="仿宋"/>
          <w:color w:val="FF0000"/>
          <w:sz w:val="30"/>
          <w:szCs w:val="30"/>
          <w:lang w:eastAsia="zh-CN"/>
        </w:rPr>
        <w:t>三</w:t>
      </w:r>
      <w:r>
        <w:rPr>
          <w:rFonts w:hint="eastAsia" w:ascii="仿宋" w:hAnsi="仿宋" w:eastAsia="仿宋" w:cs="仿宋"/>
          <w:color w:val="FF0000"/>
          <w:sz w:val="30"/>
          <w:szCs w:val="30"/>
        </w:rPr>
        <w:t>级培训</w:t>
      </w:r>
      <w:r>
        <w:rPr>
          <w:rFonts w:hint="eastAsia" w:ascii="仿宋" w:hAnsi="仿宋" w:eastAsia="仿宋" w:cs="仿宋"/>
          <w:color w:val="FF0000"/>
          <w:sz w:val="30"/>
          <w:szCs w:val="30"/>
          <w:lang w:val="en-US" w:eastAsia="zh-CN"/>
        </w:rPr>
        <w:t>16</w:t>
      </w:r>
      <w:r>
        <w:rPr>
          <w:rFonts w:hint="eastAsia" w:ascii="仿宋" w:hAnsi="仿宋" w:eastAsia="仿宋" w:cs="仿宋"/>
          <w:color w:val="FF0000"/>
          <w:sz w:val="30"/>
          <w:szCs w:val="30"/>
        </w:rPr>
        <w:t>人次。</w:t>
      </w:r>
      <w:r>
        <w:rPr>
          <w:rFonts w:hint="eastAsia" w:ascii="仿宋" w:hAnsi="仿宋" w:eastAsia="仿宋" w:cs="仿宋"/>
          <w:sz w:val="30"/>
          <w:szCs w:val="30"/>
        </w:rPr>
        <w:t>上述培训均按照  “一期一档”制度要求进行了存档管理，并建立了员工安全教育培训记录台账</w:t>
      </w:r>
      <w:r>
        <w:rPr>
          <w:rFonts w:hint="eastAsia" w:ascii="仿宋" w:hAnsi="仿宋" w:eastAsia="仿宋" w:cs="仿宋"/>
          <w:sz w:val="30"/>
          <w:szCs w:val="30"/>
          <w:lang w:eastAsia="zh-CN"/>
        </w:rPr>
        <w:t>。在</w:t>
      </w:r>
      <w:r>
        <w:rPr>
          <w:rFonts w:hint="eastAsia" w:ascii="仿宋" w:hAnsi="仿宋" w:eastAsia="仿宋" w:cs="仿宋"/>
          <w:sz w:val="30"/>
          <w:szCs w:val="30"/>
        </w:rPr>
        <w:t>今年有</w:t>
      </w:r>
      <w:r>
        <w:rPr>
          <w:rFonts w:hint="eastAsia" w:ascii="仿宋" w:hAnsi="仿宋" w:eastAsia="仿宋" w:cs="仿宋"/>
          <w:sz w:val="30"/>
          <w:szCs w:val="30"/>
          <w:lang w:val="en-US" w:eastAsia="zh-CN"/>
        </w:rPr>
        <w:t>1</w:t>
      </w:r>
      <w:r>
        <w:rPr>
          <w:rFonts w:hint="eastAsia" w:ascii="仿宋" w:hAnsi="仿宋" w:eastAsia="仿宋" w:cs="仿宋"/>
          <w:sz w:val="30"/>
          <w:szCs w:val="30"/>
        </w:rPr>
        <w:t>名主要负责人、2名安全管理人员、</w:t>
      </w:r>
      <w:r>
        <w:rPr>
          <w:rFonts w:hint="eastAsia" w:ascii="仿宋" w:hAnsi="仿宋" w:eastAsia="仿宋" w:cs="仿宋"/>
          <w:sz w:val="30"/>
          <w:szCs w:val="30"/>
          <w:lang w:val="en-US" w:eastAsia="zh-CN"/>
        </w:rPr>
        <w:t>1名职业卫生管理人员、1</w:t>
      </w:r>
      <w:r>
        <w:rPr>
          <w:rFonts w:hint="eastAsia" w:ascii="仿宋" w:hAnsi="仿宋" w:eastAsia="仿宋" w:cs="仿宋"/>
          <w:sz w:val="30"/>
          <w:szCs w:val="30"/>
        </w:rPr>
        <w:t>名特种作业人员依法参加了培训，并取得相应的证书，做到持证上岗。对上岗、转岗人员能做好三级安全培训，经培训合格后方可上岗，公司做到了作业人员有效持证上岗。二是提高安全意识和技能。</w:t>
      </w:r>
      <w:r>
        <w:rPr>
          <w:rFonts w:hint="eastAsia" w:ascii="仿宋" w:hAnsi="仿宋" w:eastAsia="仿宋" w:cs="仿宋"/>
          <w:sz w:val="30"/>
          <w:szCs w:val="30"/>
          <w:lang w:eastAsia="zh-CN"/>
        </w:rPr>
        <w:t>利用各种会议</w:t>
      </w:r>
      <w:r>
        <w:rPr>
          <w:rFonts w:hint="eastAsia" w:ascii="仿宋" w:hAnsi="仿宋" w:eastAsia="仿宋" w:cs="仿宋"/>
          <w:sz w:val="30"/>
          <w:szCs w:val="30"/>
        </w:rPr>
        <w:t>将上级政策、文件精神、具体要求传达到每位员工，并充分利用以师带徒、现场确认等方式，进一步做实“手指口述”工作，切实提高了员工操作技能。三是开展案例警示教育。按照“一厂出事故，万厂受教育；一地有隐患，全国受警示”的要求，组织观看了《违章作业害人害己》事故警示片，并利用安全办公会、班前会等载体，反复为员工讲解事故带来的惨痛教训，让员工谈感受，使案例警示教育活动成为一次震撼心灵的思想洗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lang w:eastAsia="zh-CN"/>
        </w:rPr>
        <w:t>（五）</w:t>
      </w:r>
      <w:r>
        <w:rPr>
          <w:rFonts w:hint="eastAsia" w:ascii="仿宋" w:hAnsi="仿宋" w:eastAsia="仿宋" w:cs="仿宋"/>
          <w:sz w:val="30"/>
          <w:szCs w:val="30"/>
        </w:rPr>
        <w:t>源头管理，防患未然，应急处置能力不断提升。 一是强化队伍建设。建设一支快速、高效、高质的应急救援队伍是应急工作的根本，我们在成员选取上采取了精英化策略，挑选了一些专业较强的人员组建了公司兼职应急队伍，邀请专业人士进行了紧急处置培训，应急队员24小时手机开机，应急响应随叫随到。二是加强实战演练。针对公司生产实际，组织了消防、雨季“三防”及紧急撤人应急演练，提高了全员应对突发事件的及时、即时处理能力。各</w:t>
      </w:r>
      <w:r>
        <w:rPr>
          <w:rFonts w:hint="eastAsia" w:ascii="仿宋" w:hAnsi="仿宋" w:eastAsia="仿宋" w:cs="仿宋"/>
          <w:sz w:val="30"/>
          <w:szCs w:val="30"/>
          <w:lang w:eastAsia="zh-CN"/>
        </w:rPr>
        <w:t>班组</w:t>
      </w:r>
      <w:r>
        <w:rPr>
          <w:rFonts w:hint="eastAsia" w:ascii="仿宋" w:hAnsi="仿宋" w:eastAsia="仿宋" w:cs="仿宋"/>
          <w:sz w:val="30"/>
          <w:szCs w:val="30"/>
        </w:rPr>
        <w:t>组织员工学习了紧急停电、火灾、风暴潮专项应急预案，并以班组为单位，不定期开展了应急演练活动。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w:t>
      </w:r>
      <w:r>
        <w:rPr>
          <w:rFonts w:hint="eastAsia" w:ascii="仿宋" w:hAnsi="仿宋" w:eastAsia="仿宋" w:cs="仿宋"/>
          <w:sz w:val="30"/>
          <w:szCs w:val="30"/>
          <w:lang w:eastAsia="zh-CN"/>
        </w:rPr>
        <w:t>六</w:t>
      </w:r>
      <w:r>
        <w:rPr>
          <w:rFonts w:hint="eastAsia" w:ascii="仿宋" w:hAnsi="仿宋" w:eastAsia="仿宋" w:cs="仿宋"/>
          <w:sz w:val="30"/>
          <w:szCs w:val="30"/>
        </w:rPr>
        <w:t>）强化制度管理，夯实矿</w:t>
      </w:r>
      <w:r>
        <w:rPr>
          <w:rFonts w:hint="eastAsia" w:ascii="仿宋" w:hAnsi="仿宋" w:eastAsia="仿宋" w:cs="仿宋"/>
          <w:sz w:val="30"/>
          <w:szCs w:val="30"/>
          <w:lang w:eastAsia="zh-CN"/>
        </w:rPr>
        <w:t>山</w:t>
      </w:r>
      <w:r>
        <w:rPr>
          <w:rFonts w:hint="eastAsia" w:ascii="仿宋" w:hAnsi="仿宋" w:eastAsia="仿宋" w:cs="仿宋"/>
          <w:sz w:val="30"/>
          <w:szCs w:val="30"/>
        </w:rPr>
        <w:t>安全基础。制定了《201</w:t>
      </w:r>
      <w:r>
        <w:rPr>
          <w:rFonts w:hint="eastAsia" w:ascii="仿宋" w:hAnsi="仿宋" w:eastAsia="仿宋" w:cs="仿宋"/>
          <w:sz w:val="30"/>
          <w:szCs w:val="30"/>
          <w:lang w:val="en-US" w:eastAsia="zh-CN"/>
        </w:rPr>
        <w:t>7</w:t>
      </w:r>
      <w:r>
        <w:rPr>
          <w:rFonts w:hint="eastAsia" w:ascii="仿宋" w:hAnsi="仿宋" w:eastAsia="仿宋" w:cs="仿宋"/>
          <w:sz w:val="30"/>
          <w:szCs w:val="30"/>
        </w:rPr>
        <w:t>年度安全工作安排意见》</w:t>
      </w:r>
      <w:r>
        <w:rPr>
          <w:rFonts w:hint="eastAsia" w:ascii="仿宋" w:hAnsi="仿宋" w:eastAsia="仿宋" w:cs="仿宋"/>
          <w:sz w:val="30"/>
          <w:szCs w:val="30"/>
          <w:lang w:eastAsia="zh-CN"/>
        </w:rPr>
        <w:t>，</w:t>
      </w:r>
      <w:r>
        <w:rPr>
          <w:rFonts w:hint="eastAsia" w:ascii="仿宋" w:hAnsi="仿宋" w:eastAsia="仿宋" w:cs="仿宋"/>
          <w:sz w:val="30"/>
          <w:szCs w:val="30"/>
        </w:rPr>
        <w:t>完善了《安全管理制度汇编》、《安全生产责任制》、《安全事故隐患排查治理管理办法》和《201</w:t>
      </w:r>
      <w:r>
        <w:rPr>
          <w:rFonts w:hint="eastAsia" w:ascii="仿宋" w:hAnsi="仿宋" w:eastAsia="仿宋" w:cs="仿宋"/>
          <w:sz w:val="30"/>
          <w:szCs w:val="30"/>
          <w:lang w:val="en-US" w:eastAsia="zh-CN"/>
        </w:rPr>
        <w:t>7</w:t>
      </w:r>
      <w:r>
        <w:rPr>
          <w:rFonts w:hint="eastAsia" w:ascii="仿宋" w:hAnsi="仿宋" w:eastAsia="仿宋" w:cs="仿宋"/>
          <w:sz w:val="30"/>
          <w:szCs w:val="30"/>
        </w:rPr>
        <w:t>年应急救援预案》等安全文件；组织</w:t>
      </w:r>
      <w:r>
        <w:rPr>
          <w:rFonts w:hint="eastAsia" w:ascii="仿宋" w:hAnsi="仿宋" w:eastAsia="仿宋" w:cs="仿宋"/>
          <w:sz w:val="30"/>
          <w:szCs w:val="30"/>
          <w:lang w:eastAsia="zh-CN"/>
        </w:rPr>
        <w:t>学习了</w:t>
      </w:r>
      <w:r>
        <w:rPr>
          <w:rFonts w:hint="eastAsia" w:ascii="仿宋" w:hAnsi="仿宋" w:eastAsia="仿宋" w:cs="仿宋"/>
          <w:sz w:val="30"/>
          <w:szCs w:val="30"/>
        </w:rPr>
        <w:t>新版《</w:t>
      </w:r>
      <w:r>
        <w:rPr>
          <w:rFonts w:hint="eastAsia" w:ascii="仿宋" w:hAnsi="仿宋" w:eastAsia="仿宋" w:cs="仿宋"/>
          <w:sz w:val="30"/>
          <w:szCs w:val="30"/>
          <w:lang w:eastAsia="zh-CN"/>
        </w:rPr>
        <w:t>非</w:t>
      </w:r>
      <w:r>
        <w:rPr>
          <w:rFonts w:hint="eastAsia" w:ascii="仿宋" w:hAnsi="仿宋" w:eastAsia="仿宋" w:cs="仿宋"/>
          <w:sz w:val="30"/>
          <w:szCs w:val="30"/>
        </w:rPr>
        <w:t>煤矿</w:t>
      </w:r>
      <w:r>
        <w:rPr>
          <w:rFonts w:hint="eastAsia" w:ascii="仿宋" w:hAnsi="仿宋" w:eastAsia="仿宋" w:cs="仿宋"/>
          <w:sz w:val="30"/>
          <w:szCs w:val="30"/>
          <w:lang w:eastAsia="zh-CN"/>
        </w:rPr>
        <w:t>山</w:t>
      </w:r>
      <w:r>
        <w:rPr>
          <w:rFonts w:hint="eastAsia" w:ascii="仿宋" w:hAnsi="仿宋" w:eastAsia="仿宋" w:cs="仿宋"/>
          <w:sz w:val="30"/>
          <w:szCs w:val="30"/>
        </w:rPr>
        <w:t>安全规程》及省</w:t>
      </w:r>
      <w:r>
        <w:rPr>
          <w:rFonts w:hint="eastAsia" w:ascii="仿宋" w:hAnsi="仿宋" w:eastAsia="仿宋" w:cs="仿宋"/>
          <w:sz w:val="30"/>
          <w:szCs w:val="30"/>
          <w:lang w:eastAsia="zh-CN"/>
        </w:rPr>
        <w:t>、</w:t>
      </w:r>
      <w:r>
        <w:rPr>
          <w:rFonts w:hint="eastAsia" w:ascii="仿宋" w:hAnsi="仿宋" w:eastAsia="仿宋" w:cs="仿宋"/>
          <w:sz w:val="30"/>
          <w:szCs w:val="30"/>
        </w:rPr>
        <w:t>市</w:t>
      </w:r>
      <w:r>
        <w:rPr>
          <w:rFonts w:hint="eastAsia" w:ascii="仿宋" w:hAnsi="仿宋" w:eastAsia="仿宋" w:cs="仿宋"/>
          <w:sz w:val="30"/>
          <w:szCs w:val="30"/>
          <w:lang w:eastAsia="zh-CN"/>
        </w:rPr>
        <w:t>、县</w:t>
      </w:r>
      <w:r>
        <w:rPr>
          <w:rFonts w:hint="eastAsia" w:ascii="仿宋" w:hAnsi="仿宋" w:eastAsia="仿宋" w:cs="仿宋"/>
          <w:sz w:val="30"/>
          <w:szCs w:val="30"/>
        </w:rPr>
        <w:t>安全文件学习；实施安全精细化管理，强化“严抓细管”和“真抓实管”项目及基础工作管理；坚持“</w:t>
      </w:r>
      <w:r>
        <w:rPr>
          <w:rFonts w:hint="eastAsia" w:ascii="仿宋" w:hAnsi="仿宋" w:eastAsia="仿宋" w:cs="仿宋"/>
          <w:sz w:val="30"/>
          <w:szCs w:val="30"/>
          <w:lang w:eastAsia="zh-CN"/>
        </w:rPr>
        <w:t>班前会</w:t>
      </w:r>
      <w:r>
        <w:rPr>
          <w:rFonts w:hint="eastAsia" w:ascii="仿宋" w:hAnsi="仿宋" w:eastAsia="仿宋" w:cs="仿宋"/>
          <w:sz w:val="30"/>
          <w:szCs w:val="30"/>
        </w:rPr>
        <w:t>”和“安全办公会议”按时召开并形成纪要文件；推行全员安全风险抵押，建立了持续平稳健康发展的安全管理体系；同时，严格安全检查及带班管理，形成了齐抓共管局面。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lang w:eastAsia="zh-CN"/>
        </w:rPr>
        <w:t>三</w:t>
      </w:r>
      <w:r>
        <w:rPr>
          <w:rFonts w:hint="eastAsia" w:ascii="仿宋" w:hAnsi="仿宋" w:eastAsia="仿宋" w:cs="仿宋"/>
          <w:sz w:val="30"/>
          <w:szCs w:val="30"/>
        </w:rPr>
        <w:t>、存在的问题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1、安全管理专业人员紧缺，能力及现场安全管理经验有待提高。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2、作业场所</w:t>
      </w:r>
      <w:r>
        <w:rPr>
          <w:rFonts w:hint="eastAsia" w:ascii="仿宋" w:hAnsi="仿宋" w:eastAsia="仿宋" w:cs="仿宋"/>
          <w:sz w:val="30"/>
          <w:szCs w:val="30"/>
          <w:lang w:eastAsia="zh-CN"/>
        </w:rPr>
        <w:t>职业危害防治有待提高</w:t>
      </w:r>
      <w:r>
        <w:rPr>
          <w:rFonts w:hint="eastAsia" w:ascii="仿宋" w:hAnsi="仿宋" w:eastAsia="仿宋" w:cs="仿宋"/>
          <w:sz w:val="30"/>
          <w:szCs w:val="30"/>
        </w:rPr>
        <w:t>，</w:t>
      </w:r>
      <w:r>
        <w:rPr>
          <w:rFonts w:hint="eastAsia" w:ascii="仿宋" w:hAnsi="仿宋" w:eastAsia="仿宋" w:cs="仿宋"/>
          <w:sz w:val="30"/>
          <w:szCs w:val="30"/>
          <w:lang w:eastAsia="zh-CN"/>
        </w:rPr>
        <w:t>缺乏全方位粉尘治理设施</w:t>
      </w:r>
      <w:r>
        <w:rPr>
          <w:rFonts w:hint="eastAsia" w:ascii="仿宋" w:hAnsi="仿宋" w:eastAsia="仿宋" w:cs="仿宋"/>
          <w:sz w:val="30"/>
          <w:szCs w:val="30"/>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3、人员</w:t>
      </w:r>
      <w:r>
        <w:rPr>
          <w:rFonts w:hint="eastAsia" w:ascii="仿宋" w:hAnsi="仿宋" w:eastAsia="仿宋" w:cs="仿宋"/>
          <w:sz w:val="30"/>
          <w:szCs w:val="30"/>
          <w:lang w:eastAsia="zh-CN"/>
        </w:rPr>
        <w:t>存在</w:t>
      </w:r>
      <w:r>
        <w:rPr>
          <w:rFonts w:hint="eastAsia" w:ascii="仿宋" w:hAnsi="仿宋" w:eastAsia="仿宋" w:cs="仿宋"/>
          <w:sz w:val="30"/>
          <w:szCs w:val="30"/>
        </w:rPr>
        <w:t>流动性，</w:t>
      </w:r>
      <w:r>
        <w:rPr>
          <w:rFonts w:hint="eastAsia" w:ascii="仿宋" w:hAnsi="仿宋" w:eastAsia="仿宋" w:cs="仿宋"/>
          <w:sz w:val="30"/>
          <w:szCs w:val="30"/>
          <w:lang w:eastAsia="zh-CN"/>
        </w:rPr>
        <w:t>给</w:t>
      </w:r>
      <w:r>
        <w:rPr>
          <w:rFonts w:hint="eastAsia" w:ascii="仿宋" w:hAnsi="仿宋" w:eastAsia="仿宋" w:cs="仿宋"/>
          <w:sz w:val="30"/>
          <w:szCs w:val="30"/>
        </w:rPr>
        <w:t>安全培训和管理带来很多压力和困难。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4、安全管理知识掌握不到位，对作业现场的安全隐患判断不到位。有些人员甚至无法判断安全隐患。给安全管理增加难度。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5、安全管理人员的责任心有待提高，职工的主人翁精神不足。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lang w:eastAsia="zh-CN"/>
        </w:rPr>
        <w:t>四</w:t>
      </w:r>
      <w:r>
        <w:rPr>
          <w:rFonts w:hint="eastAsia" w:ascii="仿宋" w:hAnsi="仿宋" w:eastAsia="仿宋" w:cs="仿宋"/>
          <w:sz w:val="30"/>
          <w:szCs w:val="30"/>
        </w:rPr>
        <w:t>、201</w:t>
      </w:r>
      <w:r>
        <w:rPr>
          <w:rFonts w:hint="eastAsia" w:ascii="仿宋" w:hAnsi="仿宋" w:eastAsia="仿宋" w:cs="仿宋"/>
          <w:sz w:val="30"/>
          <w:szCs w:val="30"/>
          <w:lang w:val="en-US" w:eastAsia="zh-CN"/>
        </w:rPr>
        <w:t>8</w:t>
      </w:r>
      <w:r>
        <w:rPr>
          <w:rFonts w:hint="eastAsia" w:ascii="仿宋" w:hAnsi="仿宋" w:eastAsia="仿宋" w:cs="仿宋"/>
          <w:sz w:val="30"/>
          <w:szCs w:val="30"/>
        </w:rPr>
        <w:t>年安全</w:t>
      </w:r>
      <w:r>
        <w:rPr>
          <w:rFonts w:hint="eastAsia" w:ascii="仿宋" w:hAnsi="仿宋" w:eastAsia="仿宋" w:cs="仿宋"/>
          <w:sz w:val="30"/>
          <w:szCs w:val="30"/>
          <w:lang w:eastAsia="zh-CN"/>
        </w:rPr>
        <w:t>生产</w:t>
      </w:r>
      <w:r>
        <w:rPr>
          <w:rFonts w:hint="eastAsia" w:ascii="仿宋" w:hAnsi="仿宋" w:eastAsia="仿宋" w:cs="仿宋"/>
          <w:sz w:val="30"/>
          <w:szCs w:val="30"/>
        </w:rPr>
        <w:t>工作计划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在</w:t>
      </w:r>
      <w:r>
        <w:rPr>
          <w:rFonts w:hint="eastAsia" w:ascii="仿宋" w:hAnsi="仿宋" w:eastAsia="仿宋" w:cs="仿宋"/>
          <w:sz w:val="30"/>
          <w:szCs w:val="30"/>
          <w:lang w:eastAsia="zh-CN"/>
        </w:rPr>
        <w:t>公司</w:t>
      </w:r>
      <w:r>
        <w:rPr>
          <w:rFonts w:hint="eastAsia" w:ascii="仿宋" w:hAnsi="仿宋" w:eastAsia="仿宋" w:cs="仿宋"/>
          <w:sz w:val="30"/>
          <w:szCs w:val="30"/>
        </w:rPr>
        <w:t>领导的带领下，围绕全年安全生产无事故的奋斗目标及</w:t>
      </w:r>
      <w:r>
        <w:rPr>
          <w:rFonts w:hint="eastAsia" w:ascii="仿宋" w:hAnsi="仿宋" w:eastAsia="仿宋" w:cs="仿宋"/>
          <w:sz w:val="30"/>
          <w:szCs w:val="30"/>
          <w:lang w:eastAsia="zh-CN"/>
        </w:rPr>
        <w:t>省、市、县</w:t>
      </w:r>
      <w:r>
        <w:rPr>
          <w:rFonts w:hint="eastAsia" w:ascii="仿宋" w:hAnsi="仿宋" w:eastAsia="仿宋" w:cs="仿宋"/>
          <w:sz w:val="30"/>
          <w:szCs w:val="30"/>
        </w:rPr>
        <w:t>其他各项安全生产工作</w:t>
      </w:r>
      <w:r>
        <w:rPr>
          <w:rFonts w:hint="eastAsia" w:ascii="仿宋" w:hAnsi="仿宋" w:eastAsia="仿宋" w:cs="仿宋"/>
          <w:sz w:val="30"/>
          <w:szCs w:val="30"/>
          <w:lang w:eastAsia="zh-CN"/>
        </w:rPr>
        <w:t>布局下，我公司</w:t>
      </w:r>
      <w:r>
        <w:rPr>
          <w:rFonts w:hint="eastAsia" w:ascii="仿宋" w:hAnsi="仿宋" w:eastAsia="仿宋" w:cs="仿宋"/>
          <w:sz w:val="30"/>
          <w:szCs w:val="30"/>
        </w:rPr>
        <w:t>总体规划如下： </w:t>
      </w: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继续抓好</w:t>
      </w:r>
      <w:r>
        <w:rPr>
          <w:rFonts w:hint="eastAsia" w:ascii="仿宋" w:hAnsi="仿宋" w:eastAsia="仿宋" w:cs="仿宋"/>
          <w:sz w:val="30"/>
          <w:szCs w:val="30"/>
          <w:lang w:eastAsia="zh-CN"/>
        </w:rPr>
        <w:t>公司</w:t>
      </w:r>
      <w:r>
        <w:rPr>
          <w:rFonts w:hint="eastAsia" w:ascii="仿宋" w:hAnsi="仿宋" w:eastAsia="仿宋" w:cs="仿宋"/>
          <w:sz w:val="30"/>
          <w:szCs w:val="30"/>
        </w:rPr>
        <w:t>安全</w:t>
      </w:r>
      <w:r>
        <w:rPr>
          <w:rFonts w:hint="eastAsia" w:ascii="仿宋" w:hAnsi="仿宋" w:eastAsia="仿宋" w:cs="仿宋"/>
          <w:sz w:val="30"/>
          <w:szCs w:val="30"/>
          <w:lang w:eastAsia="zh-CN"/>
        </w:rPr>
        <w:t>管理</w:t>
      </w:r>
      <w:r>
        <w:rPr>
          <w:rFonts w:hint="eastAsia" w:ascii="仿宋" w:hAnsi="仿宋" w:eastAsia="仿宋" w:cs="仿宋"/>
          <w:sz w:val="30"/>
          <w:szCs w:val="30"/>
        </w:rPr>
        <w:t>建设，进一步树立“安全第一、生产第二”的思想观念，防止骄傲自满和松懈麻痹的现象，以零起点的精神，把过去的作为镜子、作为动力，抓好今后每一天、每一时和每一分钟的安全工作，确保分厂安全生产平稳运行。</w:t>
      </w:r>
    </w:p>
    <w:p>
      <w:pPr>
        <w:keepNext w:val="0"/>
        <w:keepLines w:val="0"/>
        <w:pageBreakBefore w:val="0"/>
        <w:widowControl w:val="0"/>
        <w:numPr>
          <w:numId w:val="0"/>
        </w:numPr>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（二）坚持以人为本，强化安全意识和职工教育培训，做到职工安全教育不断线，不断提高职工安全技术素质。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（三）强化重大事故隐患排查治理工作，严格执行重大事故急救援预案和事故责任追究制度。坚决防止工作流于形式，坚决避免工作不负责任和失职，确保重大事故隐患及时得到发现和处理，保证安全生产。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四）继续坚持安全检查不断线。把各项安全大检查、专项检查和日常抽查相结合，坚持“小题大做”抓安全，凡不符合作业规程的，坚决予以制止，凡现场存在事故隐患的，坚决停工整改落实，坚决做到不安全不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宋体" w:hAnsi="宋体" w:eastAsia="宋体" w:cs="宋体"/>
          <w:sz w:val="32"/>
          <w:szCs w:val="32"/>
          <w:lang w:eastAsia="zh-CN"/>
        </w:rPr>
      </w:pPr>
      <w:r>
        <w:rPr>
          <w:rFonts w:hint="eastAsia" w:ascii="仿宋" w:hAnsi="仿宋" w:eastAsia="仿宋" w:cs="仿宋"/>
          <w:sz w:val="30"/>
          <w:szCs w:val="30"/>
          <w:lang w:eastAsia="zh-CN"/>
        </w:rPr>
        <w:t>（五）加强作业场所粉尘治理工作，严格按照规定安装防尘设施，确保防尘设施达到规定要求，减少一线员工的职业危害。</w:t>
      </w:r>
    </w:p>
    <w:p>
      <w:pPr>
        <w:rPr>
          <w:rFonts w:hint="eastAsia" w:ascii="宋体" w:hAnsi="宋体" w:eastAsia="宋体" w:cs="宋体"/>
          <w:sz w:val="32"/>
          <w:szCs w:val="32"/>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ufGT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384B1"/>
    <w:multiLevelType w:val="singleLevel"/>
    <w:tmpl w:val="5A1384B1"/>
    <w:lvl w:ilvl="0" w:tentative="0">
      <w:start w:val="3"/>
      <w:numFmt w:val="chineseCounting"/>
      <w:suff w:val="nothing"/>
      <w:lvlText w:val="（%1）"/>
      <w:lvlJc w:val="left"/>
    </w:lvl>
  </w:abstractNum>
  <w:abstractNum w:abstractNumId="1">
    <w:nsid w:val="5A1396E8"/>
    <w:multiLevelType w:val="singleLevel"/>
    <w:tmpl w:val="5A1396E8"/>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72A93"/>
    <w:rsid w:val="28141223"/>
    <w:rsid w:val="5EC357A2"/>
    <w:rsid w:val="66C876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Mr.Li</dc:creator>
  <cp:lastModifiedBy>丿木子</cp:lastModifiedBy>
  <dcterms:modified xsi:type="dcterms:W3CDTF">2017-11-21T03:04:39Z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