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2D144C">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2D144C">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7E6E48" w:rsidRDefault="00463F80" w:rsidP="007E6E48">
          <w:pPr>
            <w:spacing w:line="360" w:lineRule="auto"/>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285115</wp:posOffset>
                    </wp:positionH>
                    <wp:positionV relativeFrom="paragraph">
                      <wp:posOffset>1153795</wp:posOffset>
                    </wp:positionV>
                    <wp:extent cx="4714875"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4714875" cy="1754372"/>
                            </a:xfrm>
                            <a:prstGeom prst="rect">
                              <a:avLst/>
                            </a:prstGeom>
                            <a:noFill/>
                            <a:ln w="6350">
                              <a:noFill/>
                            </a:ln>
                          </wps:spPr>
                          <wps:txbx>
                            <w:txbxContent>
                              <w:p w:rsidR="00463F80" w:rsidRPr="001821B7" w:rsidRDefault="007E6E48" w:rsidP="007E6E48">
                                <w:pPr>
                                  <w:jc w:val="center"/>
                                  <w:rPr>
                                    <w:rFonts w:asciiTheme="minorEastAsia" w:hAnsiTheme="minorEastAsia"/>
                                    <w:b/>
                                    <w:sz w:val="72"/>
                                  </w:rPr>
                                </w:pPr>
                                <w:r w:rsidRPr="007E6E48">
                                  <w:rPr>
                                    <w:rFonts w:asciiTheme="minorEastAsia" w:hAnsiTheme="minorEastAsia" w:hint="eastAsia"/>
                                    <w:b/>
                                    <w:sz w:val="72"/>
                                  </w:rPr>
                                  <w:t>201</w:t>
                                </w:r>
                                <w:r w:rsidR="002D144C">
                                  <w:rPr>
                                    <w:rFonts w:asciiTheme="minorEastAsia" w:hAnsiTheme="minorEastAsia"/>
                                    <w:b/>
                                    <w:sz w:val="72"/>
                                  </w:rPr>
                                  <w:t>7</w:t>
                                </w:r>
                                <w:r w:rsidRPr="007E6E48">
                                  <w:rPr>
                                    <w:rFonts w:asciiTheme="minorEastAsia" w:hAnsiTheme="minorEastAsia" w:hint="eastAsia"/>
                                    <w:b/>
                                    <w:sz w:val="72"/>
                                  </w:rPr>
                                  <w:t>年医护人员个人工作总结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22.45pt;margin-top:90.85pt;width:371.25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" filled="f" stroked="f" strokeweight=".5pt">
                    <v:textbox>
                      <w:txbxContent>
                        <w:p w:rsidR="00463F80" w:rsidRPr="001821B7" w:rsidRDefault="007E6E48" w:rsidP="007E6E48">
                          <w:pPr>
                            <w:jc w:val="center"/>
                            <w:rPr>
                              <w:rFonts w:asciiTheme="minorEastAsia" w:hAnsiTheme="minorEastAsia"/>
                              <w:b/>
                              <w:sz w:val="72"/>
                            </w:rPr>
                          </w:pPr>
                          <w:r w:rsidRPr="007E6E48">
                            <w:rPr>
                              <w:rFonts w:asciiTheme="minorEastAsia" w:hAnsiTheme="minorEastAsia" w:hint="eastAsia"/>
                              <w:b/>
                              <w:sz w:val="72"/>
                            </w:rPr>
                            <w:t>201</w:t>
                          </w:r>
                          <w:r w:rsidR="002D144C">
                            <w:rPr>
                              <w:rFonts w:asciiTheme="minorEastAsia" w:hAnsiTheme="minorEastAsia"/>
                              <w:b/>
                              <w:sz w:val="72"/>
                            </w:rPr>
                            <w:t>7</w:t>
                          </w:r>
                          <w:r w:rsidRPr="007E6E48">
                            <w:rPr>
                              <w:rFonts w:asciiTheme="minorEastAsia" w:hAnsiTheme="minorEastAsia" w:hint="eastAsia"/>
                              <w:b/>
                              <w:sz w:val="72"/>
                            </w:rPr>
                            <w:t>年医护人员个人工作总结</w:t>
                          </w: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7E6E48" w:rsidRPr="007E6E48" w:rsidRDefault="007E6E48" w:rsidP="007E6E48">
      <w:pPr>
        <w:spacing w:line="360" w:lineRule="auto"/>
        <w:ind w:firstLineChars="200" w:firstLine="560"/>
        <w:rPr>
          <w:rFonts w:ascii="宋体" w:hAnsi="宋体"/>
          <w:sz w:val="28"/>
        </w:rPr>
      </w:pPr>
      <w:r w:rsidRPr="007E6E48">
        <w:rPr>
          <w:rFonts w:ascii="宋体" w:hAnsi="宋体" w:hint="eastAsia"/>
          <w:sz w:val="28"/>
        </w:rPr>
        <w:lastRenderedPageBreak/>
        <w:t xml:space="preserve">今年本着“巩固优势，稳步发展”的原则，一年来做了能上能下下几点工作： </w:t>
      </w:r>
    </w:p>
    <w:p w:rsidR="007E6E48" w:rsidRPr="007E6E48" w:rsidRDefault="007E6E48" w:rsidP="007E6E48">
      <w:pPr>
        <w:spacing w:line="360" w:lineRule="auto"/>
        <w:ind w:firstLineChars="200" w:firstLine="560"/>
        <w:rPr>
          <w:rFonts w:ascii="宋体" w:hAnsi="宋体"/>
          <w:sz w:val="28"/>
        </w:rPr>
      </w:pPr>
      <w:r w:rsidRPr="007E6E48">
        <w:rPr>
          <w:rFonts w:ascii="宋体" w:hAnsi="宋体" w:hint="eastAsia"/>
          <w:sz w:val="28"/>
        </w:rPr>
        <w:t xml:space="preserve">1、兼顾新厦、主楼，全院一盘棋，尤其在新厦抓操作规范，实现输液反应“零”突破；抓查对制度，全年查堵药品质量漏洞12例、一次性物品质量漏洞29例。 </w:t>
      </w:r>
    </w:p>
    <w:p w:rsidR="007E6E48" w:rsidRPr="007E6E48" w:rsidRDefault="007E6E48" w:rsidP="007E6E48">
      <w:pPr>
        <w:spacing w:line="360" w:lineRule="auto"/>
        <w:ind w:firstLineChars="200" w:firstLine="560"/>
        <w:rPr>
          <w:rFonts w:ascii="宋体" w:hAnsi="宋体"/>
          <w:sz w:val="28"/>
        </w:rPr>
      </w:pPr>
      <w:r w:rsidRPr="007E6E48">
        <w:rPr>
          <w:rFonts w:ascii="宋体" w:hAnsi="宋体" w:hint="eastAsia"/>
          <w:sz w:val="28"/>
        </w:rPr>
        <w:t xml:space="preserve">2、配合股份制管理模式，抓护理质量和优秀服务，合理使用护工，保证患者基础护理到位率；强调病区环境管理，彻底杜绝了针灸科环境脏、乱、差，尿垫至处晾晒的问题。 </w:t>
      </w:r>
    </w:p>
    <w:p w:rsidR="007E6E48" w:rsidRPr="007E6E48" w:rsidRDefault="007E6E48" w:rsidP="007E6E48">
      <w:pPr>
        <w:spacing w:line="360" w:lineRule="auto"/>
        <w:ind w:firstLineChars="200" w:firstLine="560"/>
        <w:rPr>
          <w:rFonts w:ascii="宋体" w:hAnsi="宋体"/>
          <w:sz w:val="28"/>
        </w:rPr>
      </w:pPr>
      <w:r w:rsidRPr="007E6E48">
        <w:rPr>
          <w:rFonts w:ascii="宋体" w:hAnsi="宋体" w:hint="eastAsia"/>
          <w:sz w:val="28"/>
        </w:rPr>
        <w:t xml:space="preserve">3、从业务技能、管理理论等方面强化新厦年轻护士长的培训，使她们尽快成熟，成为管理骨干。今年通过考核评议，5名副护士长转正、3名被提升为病区副护士长。 </w:t>
      </w:r>
    </w:p>
    <w:p w:rsidR="007E6E48" w:rsidRPr="007E6E48" w:rsidRDefault="007E6E48" w:rsidP="007E6E48">
      <w:pPr>
        <w:spacing w:line="360" w:lineRule="auto"/>
        <w:ind w:firstLineChars="200" w:firstLine="560"/>
        <w:rPr>
          <w:rFonts w:ascii="宋体" w:hAnsi="宋体"/>
          <w:sz w:val="28"/>
        </w:rPr>
      </w:pPr>
      <w:r w:rsidRPr="007E6E48">
        <w:rPr>
          <w:rFonts w:ascii="宋体" w:hAnsi="宋体" w:hint="eastAsia"/>
          <w:sz w:val="28"/>
        </w:rPr>
        <w:t xml:space="preserve">4、加大对外宣传力度，今年主持策划了“5.12护士节“大型庆典活动，得到市级领导及护理界专家同行的赞誉；积极开拓杏苑报、每日新报、天津日报、天津电台、电视台等多种媒体的宣传空间，通过健康教育、事迹报告会、作品展示会等形式表现护士的辛勤工作和爱心奉献。 </w:t>
      </w:r>
    </w:p>
    <w:p w:rsidR="007E6E48" w:rsidRPr="007E6E48" w:rsidRDefault="007E6E48" w:rsidP="007E6E48">
      <w:pPr>
        <w:spacing w:line="360" w:lineRule="auto"/>
        <w:ind w:firstLineChars="200" w:firstLine="560"/>
        <w:rPr>
          <w:rFonts w:ascii="宋体" w:hAnsi="宋体"/>
          <w:sz w:val="28"/>
        </w:rPr>
      </w:pPr>
      <w:r w:rsidRPr="007E6E48">
        <w:rPr>
          <w:rFonts w:ascii="宋体" w:hAnsi="宋体" w:hint="eastAsia"/>
          <w:sz w:val="28"/>
        </w:rPr>
        <w:t xml:space="preserve">5、注重在职职工继续教育，举办院级讲座普及面达90%以上；开办新分配职工、新调入职工中医基础知识培训班；完成护理人员年度理论及操作考核，合格率达97.9%。抓护士素质教育方面开展“尊重生命、关爱患者“教育，倡导多项捐赠活动，向血液科、心外科等患者献爱心。 </w:t>
      </w:r>
    </w:p>
    <w:p w:rsidR="007E6E48" w:rsidRPr="007E6E48" w:rsidRDefault="007E6E48" w:rsidP="007E6E48">
      <w:pPr>
        <w:spacing w:line="360" w:lineRule="auto"/>
        <w:ind w:firstLineChars="200" w:firstLine="560"/>
        <w:rPr>
          <w:rFonts w:ascii="宋体" w:hAnsi="宋体"/>
          <w:sz w:val="28"/>
        </w:rPr>
      </w:pPr>
      <w:r w:rsidRPr="007E6E48">
        <w:rPr>
          <w:rFonts w:ascii="宋体" w:hAnsi="宋体" w:hint="eastAsia"/>
          <w:sz w:val="28"/>
        </w:rPr>
        <w:t>6、迎接市卫生局组织的年度质控大检查，我院护理各项工作成</w:t>
      </w:r>
      <w:r w:rsidRPr="007E6E48">
        <w:rPr>
          <w:rFonts w:ascii="宋体" w:hAnsi="宋体" w:hint="eastAsia"/>
          <w:sz w:val="28"/>
        </w:rPr>
        <w:lastRenderedPageBreak/>
        <w:t xml:space="preserve">绩达标，总分96.7，名列全市榜首。 </w:t>
      </w:r>
    </w:p>
    <w:p w:rsidR="007E6E48" w:rsidRPr="007E6E48" w:rsidRDefault="007E6E48" w:rsidP="007E6E48">
      <w:pPr>
        <w:spacing w:line="360" w:lineRule="auto"/>
        <w:ind w:firstLineChars="200" w:firstLine="560"/>
        <w:rPr>
          <w:rFonts w:ascii="宋体" w:hAnsi="宋体"/>
          <w:sz w:val="28"/>
        </w:rPr>
      </w:pPr>
      <w:r w:rsidRPr="007E6E48">
        <w:rPr>
          <w:rFonts w:ascii="宋体" w:hAnsi="宋体" w:hint="eastAsia"/>
          <w:sz w:val="28"/>
        </w:rPr>
        <w:t xml:space="preserve">7、个人在自我建设方面：今年荣获“天津市市级优秀护理工作者“称号；通过赴美国考察学习，带回来一些先进的管理经验，并积极总结临床经验，本年度完成成国家级论文3篇、会议论文2篇及综述1篇。 </w:t>
      </w:r>
    </w:p>
    <w:p w:rsidR="007E6E48" w:rsidRPr="007E6E48" w:rsidRDefault="007E6E48" w:rsidP="007E6E48">
      <w:pPr>
        <w:spacing w:line="360" w:lineRule="auto"/>
        <w:ind w:firstLineChars="200" w:firstLine="560"/>
        <w:rPr>
          <w:rFonts w:ascii="宋体" w:hAnsi="宋体"/>
          <w:sz w:val="28"/>
        </w:rPr>
      </w:pPr>
      <w:r w:rsidRPr="007E6E48">
        <w:rPr>
          <w:rFonts w:ascii="宋体" w:hAnsi="宋体" w:hint="eastAsia"/>
          <w:sz w:val="28"/>
        </w:rPr>
        <w:t xml:space="preserve">作为护理部主任、一名光荣的中共党员，我特别注重自己的廉洁自律性，吃苦在前、享受在后，带病坚持工作，亲自带领科护士长、护士长巡查各岗；努力提高自己的思想认识，积极参与护理支部建设，发展更多的年轻党员梯队，现在新厦的赏员队伍已经扩大到20余名，其中以年轻的临床骨干为主，使护理支部呈现一派积极向上的朝气和活力。 </w:t>
      </w:r>
    </w:p>
    <w:p w:rsidR="007E6E48" w:rsidRPr="007E6E48" w:rsidRDefault="007E6E48" w:rsidP="007E6E48">
      <w:pPr>
        <w:spacing w:line="360" w:lineRule="auto"/>
        <w:ind w:firstLineChars="200" w:firstLine="560"/>
        <w:rPr>
          <w:rFonts w:ascii="宋体" w:hAnsi="宋体"/>
          <w:sz w:val="28"/>
        </w:rPr>
      </w:pPr>
      <w:r w:rsidRPr="007E6E48">
        <w:rPr>
          <w:rFonts w:ascii="宋体" w:hAnsi="宋体" w:hint="eastAsia"/>
          <w:sz w:val="28"/>
        </w:rPr>
        <w:t xml:space="preserve">护理工作的顺利开展和护理水平的提高，得益于以石院长为首的各位领导的正确决策和各级基层护理人员的共同努力，明年护理部要创立自己的学术期刊，提高护理学术水平，发挥中医、中西医结合护理优势，争取使我院的护理质量得到国际化认证。 </w:t>
      </w:r>
    </w:p>
    <w:p w:rsidR="00463F80" w:rsidRPr="007E6E48" w:rsidRDefault="00880E08">
      <w:pPr>
        <w:widowControl/>
        <w:jc w:val="left"/>
        <w:rPr>
          <w:noProof/>
        </w:rPr>
      </w:pPr>
      <w:bookmarkStart w:id="0" w:name="_GoBack"/>
      <w:r>
        <w:rPr>
          <w:noProof/>
        </w:rPr>
        <w:drawing>
          <wp:anchor distT="0" distB="0" distL="114300" distR="114300" simplePos="0" relativeHeight="251672576" behindDoc="0" locked="0" layoutInCell="1" allowOverlap="1" wp14:anchorId="75905123" wp14:editId="3C8593F1">
            <wp:simplePos x="0" y="0"/>
            <wp:positionH relativeFrom="margin">
              <wp:align>right</wp:align>
            </wp:positionH>
            <wp:positionV relativeFrom="paragraph">
              <wp:posOffset>1550187</wp:posOffset>
            </wp:positionV>
            <wp:extent cx="5274310" cy="1357367"/>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57367"/>
                    </a:xfrm>
                    <a:prstGeom prst="rect">
                      <a:avLst/>
                    </a:prstGeom>
                    <a:noFill/>
                    <a:ln>
                      <a:noFill/>
                    </a:ln>
                  </pic:spPr>
                </pic:pic>
              </a:graphicData>
            </a:graphic>
          </wp:anchor>
        </w:drawing>
      </w:r>
      <w:bookmarkEnd w:id="0"/>
    </w:p>
    <w:sectPr w:rsidR="00463F80" w:rsidRPr="007E6E48"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2D144C"/>
    <w:rsid w:val="00463F80"/>
    <w:rsid w:val="00504150"/>
    <w:rsid w:val="005A2E5B"/>
    <w:rsid w:val="006256F0"/>
    <w:rsid w:val="007E6E48"/>
    <w:rsid w:val="00880E08"/>
    <w:rsid w:val="00C5391A"/>
    <w:rsid w:val="00C66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D8B6"/>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6E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8</cp:revision>
  <cp:lastPrinted>2017-12-08T07:33:00Z</cp:lastPrinted>
  <dcterms:created xsi:type="dcterms:W3CDTF">2016-12-07T09:35:00Z</dcterms:created>
  <dcterms:modified xsi:type="dcterms:W3CDTF">2017-12-08T07:33:00Z</dcterms:modified>
</cp:coreProperties>
</file>