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B6240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B6240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FA5E28" w:rsidRDefault="00463F80" w:rsidP="00FA5E28">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228600</wp:posOffset>
                    </wp:positionH>
                    <wp:positionV relativeFrom="paragraph">
                      <wp:posOffset>1144270</wp:posOffset>
                    </wp:positionV>
                    <wp:extent cx="48387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38700" cy="1754372"/>
                            </a:xfrm>
                            <a:prstGeom prst="rect">
                              <a:avLst/>
                            </a:prstGeom>
                            <a:noFill/>
                            <a:ln w="6350">
                              <a:noFill/>
                            </a:ln>
                          </wps:spPr>
                          <wps:txbx>
                            <w:txbxContent>
                              <w:p w:rsidR="00FA5E28" w:rsidRPr="00FA5E28" w:rsidRDefault="00FA5E28" w:rsidP="00FA5E28">
                                <w:pPr>
                                  <w:spacing w:line="360" w:lineRule="auto"/>
                                  <w:jc w:val="center"/>
                                  <w:rPr>
                                    <w:rFonts w:asciiTheme="minorEastAsia" w:hAnsiTheme="minorEastAsia"/>
                                    <w:b/>
                                    <w:sz w:val="72"/>
                                  </w:rPr>
                                </w:pPr>
                                <w:r w:rsidRPr="00FA5E28">
                                  <w:rPr>
                                    <w:rFonts w:asciiTheme="minorEastAsia" w:hAnsiTheme="minorEastAsia" w:hint="eastAsia"/>
                                    <w:b/>
                                    <w:sz w:val="72"/>
                                  </w:rPr>
                                  <w:t>201</w:t>
                                </w:r>
                                <w:r w:rsidR="00B6240C">
                                  <w:rPr>
                                    <w:rFonts w:asciiTheme="minorEastAsia" w:hAnsiTheme="minorEastAsia"/>
                                    <w:b/>
                                    <w:sz w:val="72"/>
                                  </w:rPr>
                                  <w:t>7</w:t>
                                </w:r>
                                <w:bookmarkStart w:id="0" w:name="_GoBack"/>
                                <w:bookmarkEnd w:id="0"/>
                                <w:r w:rsidRPr="00FA5E28">
                                  <w:rPr>
                                    <w:rFonts w:asciiTheme="minorEastAsia" w:hAnsiTheme="minorEastAsia" w:hint="eastAsia"/>
                                    <w:b/>
                                    <w:sz w:val="72"/>
                                  </w:rPr>
                                  <w:t>年图书馆工作者工作总结</w:t>
                                </w:r>
                              </w:p>
                              <w:p w:rsidR="00463F80" w:rsidRPr="00FA5E28" w:rsidRDefault="00463F80" w:rsidP="00FA5E28">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8pt;margin-top:90.1pt;width:381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" filled="f" stroked="f" strokeweight=".5pt">
                    <v:textbox>
                      <w:txbxContent>
                        <w:p w:rsidR="00FA5E28" w:rsidRPr="00FA5E28" w:rsidRDefault="00FA5E28" w:rsidP="00FA5E28">
                          <w:pPr>
                            <w:spacing w:line="360" w:lineRule="auto"/>
                            <w:jc w:val="center"/>
                            <w:rPr>
                              <w:rFonts w:asciiTheme="minorEastAsia" w:hAnsiTheme="minorEastAsia"/>
                              <w:b/>
                              <w:sz w:val="72"/>
                            </w:rPr>
                          </w:pPr>
                          <w:r w:rsidRPr="00FA5E28">
                            <w:rPr>
                              <w:rFonts w:asciiTheme="minorEastAsia" w:hAnsiTheme="minorEastAsia" w:hint="eastAsia"/>
                              <w:b/>
                              <w:sz w:val="72"/>
                            </w:rPr>
                            <w:t>201</w:t>
                          </w:r>
                          <w:r w:rsidR="00B6240C">
                            <w:rPr>
                              <w:rFonts w:asciiTheme="minorEastAsia" w:hAnsiTheme="minorEastAsia"/>
                              <w:b/>
                              <w:sz w:val="72"/>
                            </w:rPr>
                            <w:t>7</w:t>
                          </w:r>
                          <w:bookmarkStart w:id="1" w:name="_GoBack"/>
                          <w:bookmarkEnd w:id="1"/>
                          <w:r w:rsidRPr="00FA5E28">
                            <w:rPr>
                              <w:rFonts w:asciiTheme="minorEastAsia" w:hAnsiTheme="minorEastAsia" w:hint="eastAsia"/>
                              <w:b/>
                              <w:sz w:val="72"/>
                            </w:rPr>
                            <w:t>年图书馆工作者工作总结</w:t>
                          </w:r>
                        </w:p>
                        <w:p w:rsidR="00463F80" w:rsidRPr="00FA5E28" w:rsidRDefault="00463F80" w:rsidP="00FA5E28">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lastRenderedPageBreak/>
        <w:t>今年以来，在全体馆员的共同努力下，在学校领导的全面支持、关心下，图书馆本着一切为读者服务的宗旨，围绕优化服务、拓展图书馆教育和信息的功能，从读者服务、业务管理、读书活动、提高人员素质入手，通过一年扎扎实实的努力，圆满地完成了2016年的各项工作。</w:t>
      </w:r>
    </w:p>
    <w:p w:rsidR="00FA5E28" w:rsidRPr="00FA5E28" w:rsidRDefault="00FA5E28" w:rsidP="00FA5E28">
      <w:pPr>
        <w:spacing w:line="360" w:lineRule="auto"/>
        <w:ind w:firstLineChars="200" w:firstLine="562"/>
        <w:rPr>
          <w:rFonts w:ascii="宋体" w:hAnsi="宋体"/>
          <w:b/>
          <w:sz w:val="28"/>
        </w:rPr>
      </w:pPr>
      <w:r w:rsidRPr="00FA5E28">
        <w:rPr>
          <w:rFonts w:ascii="宋体" w:hAnsi="宋体" w:hint="eastAsia"/>
          <w:b/>
          <w:sz w:val="28"/>
        </w:rPr>
        <w:t>一、优化基础服务</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在这一年中，我馆继续把读者至上，服务第一的服务宗旨贯穿到各项基础服务工作之中。</w:t>
      </w:r>
    </w:p>
    <w:p w:rsidR="00FA5E28" w:rsidRPr="00FA5E28" w:rsidRDefault="00FA5E28" w:rsidP="00FA5E28">
      <w:pPr>
        <w:spacing w:line="360" w:lineRule="auto"/>
        <w:ind w:firstLineChars="200" w:firstLine="560"/>
        <w:rPr>
          <w:rFonts w:ascii="宋体" w:hAnsi="宋体"/>
          <w:sz w:val="28"/>
        </w:rPr>
      </w:pPr>
      <w:r>
        <w:rPr>
          <w:rFonts w:ascii="宋体" w:hAnsi="宋体"/>
          <w:sz w:val="28"/>
        </w:rPr>
        <w:t>1.</w:t>
      </w:r>
      <w:r w:rsidRPr="00FA5E28">
        <w:rPr>
          <w:rFonts w:ascii="宋体" w:hAnsi="宋体" w:hint="eastAsia"/>
          <w:sz w:val="28"/>
        </w:rPr>
        <w:t>满足读者需求，增加开放时间。随着学校的发展，师资队伍壮大，学生人数增多，使图书馆直接面对的读者对象达到2400余人。为满足读者需要，我们增加各室的开放时间，如文科、理科借阅室实现每天连续11小时开放制度，电子阅览室实现每天中、晚3小时开放制度，此外，还为外省市学生增加周末、节假日、寒暑假的开放服务。全年借阅图书量为32028册，接待师生借阅数为70329人次，和去年全年44377人次相比有较大幅度提高。</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2．完善排架，更新导引标识。为了使各项服务工作更加贴近读者，我馆遵循图书分类排架规则，对文科借阅室39125册图书进行全面倒架、整架，实现严密规范排架。为了让读者利用图书资源更加得心应手，我馆还对全馆书架进行了重新标识，设置各类图书导引本133种，使图书标引更加规范。</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图书馆的基础服务还包括教材分发、期刊订购、新书采购、书刊加工等诸多工作，全馆人员都在各自的岗位上，以高涨工作热情及吃</w:t>
      </w:r>
      <w:r w:rsidRPr="00FA5E28">
        <w:rPr>
          <w:rFonts w:ascii="宋体" w:hAnsi="宋体" w:hint="eastAsia"/>
          <w:sz w:val="28"/>
        </w:rPr>
        <w:lastRenderedPageBreak/>
        <w:t>苦耐劳精神，做好读者服务工作。</w:t>
      </w:r>
    </w:p>
    <w:p w:rsidR="00FA5E28" w:rsidRPr="00FA5E28" w:rsidRDefault="00FA5E28" w:rsidP="00FA5E28">
      <w:pPr>
        <w:spacing w:line="360" w:lineRule="auto"/>
        <w:ind w:firstLineChars="200" w:firstLine="562"/>
        <w:rPr>
          <w:rFonts w:ascii="宋体" w:hAnsi="宋体"/>
          <w:b/>
          <w:sz w:val="28"/>
        </w:rPr>
      </w:pPr>
      <w:r w:rsidRPr="00FA5E28">
        <w:rPr>
          <w:rFonts w:ascii="宋体" w:hAnsi="宋体" w:hint="eastAsia"/>
          <w:b/>
          <w:sz w:val="28"/>
        </w:rPr>
        <w:t>二、优化管理软环境</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在图书馆硬环境建设取得了极大改观的基础上，我馆及时调整建设思路，把工作重点从硬环境建设转移到软环境建设，明确发展目标，健全各项制度，优化管理软环境。</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1．遵循馆章制度，明确工作目标。我馆人员认真遵循《图书馆岗位职责和业务工作细则》、《图书馆三年发展规划》、《图书馆2016年工作计划》等一系列制度计划，并以此来规范服务行为，减少工作盲点，做到“人人有责任，事事有程序，科学化、现代化管理”的工作标准。</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2．充分借助计算机技术和图书馆管理软件来提升图书馆各项业务工作管理。目前，我馆已全面实现图书采编、流通、检索自动化管理，图书馆的各项内务统计都已实现电脑操作、有序化管理。我馆建立馆藏书目数据库已有三年，数据库数据已达34884条，即有60086册图书，为了确保数据库数据安全与规范，我们采取必要措施，对数据库进行经常性的、制度性的维护，同时做好1台服务器、6台工作机、5台公共查询检索机、79台师生用电脑的维护保养工作。除此之外，我馆利用完备的现代化设施和信息技术手段，为师生提供课题研究资料检索及复印、刻录等服务，并坚持每月更新图书馆网页，建立信息服务平台，实现资料服务及信息发布的网络化。</w:t>
      </w:r>
    </w:p>
    <w:p w:rsidR="00FA5E28" w:rsidRPr="00FA5E28" w:rsidRDefault="00FA5E28" w:rsidP="00FA5E28">
      <w:pPr>
        <w:spacing w:line="360" w:lineRule="auto"/>
        <w:ind w:firstLineChars="200" w:firstLine="562"/>
        <w:rPr>
          <w:rFonts w:ascii="宋体" w:hAnsi="宋体"/>
          <w:b/>
          <w:sz w:val="28"/>
        </w:rPr>
      </w:pPr>
      <w:r w:rsidRPr="00FA5E28">
        <w:rPr>
          <w:rFonts w:ascii="宋体" w:hAnsi="宋体" w:hint="eastAsia"/>
          <w:b/>
          <w:sz w:val="28"/>
        </w:rPr>
        <w:t>三、拓展图书馆功能</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从传统的借还服务到教育和信息导航的功能转化，是当前教育形</w:t>
      </w:r>
      <w:r w:rsidRPr="00FA5E28">
        <w:rPr>
          <w:rFonts w:ascii="宋体" w:hAnsi="宋体" w:hint="eastAsia"/>
          <w:sz w:val="28"/>
        </w:rPr>
        <w:lastRenderedPageBreak/>
        <w:t>式下对学校图书馆工作的全新要，基于这一要求，我馆努力探索工作新路子，不断拓展图书馆的各项教育功能。</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1．</w:t>
      </w:r>
      <w:r>
        <w:rPr>
          <w:rFonts w:ascii="宋体" w:hAnsi="宋体" w:hint="eastAsia"/>
          <w:sz w:val="28"/>
        </w:rPr>
        <w:t xml:space="preserve"> </w:t>
      </w:r>
      <w:r w:rsidRPr="00FA5E28">
        <w:rPr>
          <w:rFonts w:ascii="宋体" w:hAnsi="宋体" w:hint="eastAsia"/>
          <w:sz w:val="28"/>
        </w:rPr>
        <w:t>开展利用图书馆教育。对高一全体学生进行入馆教育；组织学生图管员，开展图书情报知识、怎样利用图书馆资源及读者借阅制度等培训；参与学生图书资源利用研究型课题研究；开设网络资源信息检索拓展性课程。通过一系列培训教育，吸引了更多学生走进图书馆、利用图书馆。</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2．开展丰富多彩的读书活动。今年馆办读书活动4次，主题是：《传统阅读与电子阅读比较》读书讲座、《我与学校图书馆》征文交流、《博览群书》知识竞赛、《读书笔记》展示，累计参与学生达313人。组织学生参加区中小学文学社团刊物比赛，我校xx2016年5月号刊获得区高中组一等奖。组织学生参加上海市中小学生网上读书活动，如《纪念抗日战争胜利60周年》、《让精神世界更美好》读书征文及《电脑作品》制作，参加学生30人，其中1人获得二等奖，7人获得三等奖，我馆荣获学校优秀组织奖。</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3．</w:t>
      </w:r>
      <w:r>
        <w:rPr>
          <w:rFonts w:ascii="宋体" w:hAnsi="宋体" w:hint="eastAsia"/>
          <w:sz w:val="28"/>
        </w:rPr>
        <w:t xml:space="preserve"> </w:t>
      </w:r>
      <w:r w:rsidRPr="00FA5E28">
        <w:rPr>
          <w:rFonts w:ascii="宋体" w:hAnsi="宋体" w:hint="eastAsia"/>
          <w:sz w:val="28"/>
        </w:rPr>
        <w:t>开展图书馆宣传。开展对400名各年级的学生进行课外阅读调查，了解学生阅读需求，定期向学生推荐新书和优秀书。每月通过本馆网页、《图书苑》小报及新书专架，向学生报道图书馆动态，发布新书通报，发布好书借阅排行榜，开展图书评论及阅读交流。</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4．</w:t>
      </w:r>
      <w:r>
        <w:rPr>
          <w:rFonts w:ascii="宋体" w:hAnsi="宋体" w:hint="eastAsia"/>
          <w:sz w:val="28"/>
        </w:rPr>
        <w:t xml:space="preserve"> </w:t>
      </w:r>
      <w:r w:rsidRPr="00FA5E28">
        <w:rPr>
          <w:rFonts w:ascii="宋体" w:hAnsi="宋体" w:hint="eastAsia"/>
          <w:sz w:val="28"/>
        </w:rPr>
        <w:t>开展教育情报服务。坚持每年编制各学科教育期刊题录及有关教育文摘，开展教师课题研究或教学用资料检索服务，为学校《城郊新建寄宿制高中“和谐发展“的教育资源优化的实践研究》分课题</w:t>
      </w:r>
      <w:r w:rsidRPr="00FA5E28">
        <w:rPr>
          <w:rFonts w:ascii="宋体" w:hAnsi="宋体" w:hint="eastAsia"/>
          <w:sz w:val="28"/>
        </w:rPr>
        <w:lastRenderedPageBreak/>
        <w:t>及子课题提供有关资料检索服务。</w:t>
      </w:r>
    </w:p>
    <w:p w:rsidR="00FA5E28" w:rsidRPr="00FA5E28" w:rsidRDefault="00FA5E28" w:rsidP="00FA5E28">
      <w:pPr>
        <w:spacing w:line="360" w:lineRule="auto"/>
        <w:ind w:firstLineChars="200" w:firstLine="562"/>
        <w:rPr>
          <w:rFonts w:ascii="宋体" w:hAnsi="宋体"/>
          <w:b/>
          <w:sz w:val="28"/>
        </w:rPr>
      </w:pPr>
      <w:r w:rsidRPr="00FA5E28">
        <w:rPr>
          <w:rFonts w:ascii="宋体" w:hAnsi="宋体" w:hint="eastAsia"/>
          <w:b/>
          <w:sz w:val="28"/>
        </w:rPr>
        <w:t>四、提升馆员素质</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为了更好地适应图书馆现代化管理的岗位职责要求，学校引进了两位图书信息管理本科专业人员，充实了图书馆的技术力量，同时也激发了全馆人员学习业务的积极性。</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1．加强业务学习。不少馆员利用业余时间，积极进行图书情报知识、计算机应用知识、图书馆自动化管理系统应用的学习。今年，我馆人员参加各类学习有：《新课程背景下中小学图书馆的现代化建设》讲座、《中小学图书馆人员图情知识》上岗培训、《图书馆学基础、信息组织及检索、信息资源分类与编目》职称培训、《学科资源库建设》培训，全年参加培训有5人次，累计培训时数达245学时。</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2．重视工作研究。积极参加市、区图工委组织的各项工作研讨活动，开展图书馆工作交流及研究。以学校发展为契机，积极思考图书馆现代化管理建设，开展课题研究，通过工作研究来促进馆员学习业务、提高业务，从而改进图书馆工作，提升馆员素质。今年，我们针对图书馆现状，开展如何加强学生课外阅读引导以及如何完善图书馆的功能，为师生服务、为课改服务、为教科研服务两个方面工作研究，2名馆员撰写的论文《浅析中学阅读指导》、《浅谈新课程背景下中学图书馆功能的完善》参加区中小学图书馆论文评选，并作为我区优秀论文选送上海市中小学图书馆工作研究论文评选。</w:t>
      </w:r>
    </w:p>
    <w:p w:rsidR="00FA5E28" w:rsidRPr="00FA5E28" w:rsidRDefault="00FA5E28" w:rsidP="00FA5E28">
      <w:pPr>
        <w:spacing w:line="360" w:lineRule="auto"/>
        <w:ind w:firstLineChars="200" w:firstLine="560"/>
        <w:rPr>
          <w:rFonts w:ascii="宋体" w:hAnsi="宋体"/>
          <w:sz w:val="28"/>
        </w:rPr>
      </w:pPr>
      <w:r w:rsidRPr="00FA5E28">
        <w:rPr>
          <w:rFonts w:ascii="宋体" w:hAnsi="宋体" w:hint="eastAsia"/>
          <w:sz w:val="28"/>
        </w:rPr>
        <w:t>回顾一年的工作，在取得成绩的同时，我们也找到了工作中的不足和问题，主要反映于电子资源建设及电子阅览室管理服务有待进一</w:t>
      </w:r>
      <w:r w:rsidRPr="00FA5E28">
        <w:rPr>
          <w:rFonts w:ascii="宋体" w:hAnsi="宋体" w:hint="eastAsia"/>
          <w:sz w:val="28"/>
        </w:rPr>
        <w:lastRenderedPageBreak/>
        <w:t>步探索，教师资料室管理服务应充分体现教育科研信息导航的功能发挥。展望新的一年，我们将继续努力，力争各项工作更上一个新台阶</w:t>
      </w:r>
      <w:r>
        <w:rPr>
          <w:rFonts w:ascii="宋体" w:hAnsi="宋体" w:hint="eastAsia"/>
          <w:sz w:val="28"/>
        </w:rPr>
        <w:t>。</w:t>
      </w:r>
    </w:p>
    <w:p w:rsidR="00463F80" w:rsidRPr="00FA5E28" w:rsidRDefault="00FA5E28">
      <w:pPr>
        <w:widowControl/>
        <w:jc w:val="left"/>
        <w:rPr>
          <w:noProof/>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6694170</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p>
    <w:sectPr w:rsidR="00463F80" w:rsidRPr="00FA5E28"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B6240C"/>
    <w:rsid w:val="00C5391A"/>
    <w:rsid w:val="00C666C7"/>
    <w:rsid w:val="00FA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BD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5E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2017-11-24T08:30:00Z</cp:lastPrinted>
  <dcterms:created xsi:type="dcterms:W3CDTF">2016-12-07T09:35:00Z</dcterms:created>
  <dcterms:modified xsi:type="dcterms:W3CDTF">2017-11-24T08:30:00Z</dcterms:modified>
</cp:coreProperties>
</file>