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3C3A5C">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3C3A5C">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69676D" w:rsidRDefault="00463F80" w:rsidP="0069676D">
          <w:pPr>
            <w:ind w:firstLine="420"/>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-152400</wp:posOffset>
                    </wp:positionH>
                    <wp:positionV relativeFrom="paragraph">
                      <wp:posOffset>1125220</wp:posOffset>
                    </wp:positionV>
                    <wp:extent cx="5562600"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5562600" cy="1754372"/>
                            </a:xfrm>
                            <a:prstGeom prst="rect">
                              <a:avLst/>
                            </a:prstGeom>
                            <a:noFill/>
                            <a:ln w="6350">
                              <a:noFill/>
                            </a:ln>
                          </wps:spPr>
                          <wps:txbx>
                            <w:txbxContent>
                              <w:p w:rsidR="0069676D" w:rsidRPr="0069676D" w:rsidRDefault="0069676D" w:rsidP="0069676D">
                                <w:pPr>
                                  <w:ind w:firstLine="420"/>
                                  <w:jc w:val="center"/>
                                  <w:rPr>
                                    <w:rFonts w:asciiTheme="minorEastAsia" w:hAnsiTheme="minorEastAsia"/>
                                    <w:b/>
                                    <w:sz w:val="72"/>
                                    <w:szCs w:val="22"/>
                                  </w:rPr>
                                </w:pPr>
                                <w:r w:rsidRPr="0069676D">
                                  <w:rPr>
                                    <w:rFonts w:asciiTheme="minorEastAsia" w:hAnsiTheme="minorEastAsia" w:hint="eastAsia"/>
                                    <w:b/>
                                    <w:sz w:val="72"/>
                                    <w:szCs w:val="22"/>
                                  </w:rPr>
                                  <w:t>201</w:t>
                                </w:r>
                                <w:r w:rsidR="003C3A5C">
                                  <w:rPr>
                                    <w:rFonts w:asciiTheme="minorEastAsia" w:hAnsiTheme="minorEastAsia"/>
                                    <w:b/>
                                    <w:sz w:val="72"/>
                                    <w:szCs w:val="22"/>
                                  </w:rPr>
                                  <w:t>7</w:t>
                                </w:r>
                                <w:r w:rsidRPr="0069676D">
                                  <w:rPr>
                                    <w:rFonts w:asciiTheme="minorEastAsia" w:hAnsiTheme="minorEastAsia" w:hint="eastAsia"/>
                                    <w:b/>
                                    <w:sz w:val="72"/>
                                    <w:szCs w:val="22"/>
                                  </w:rPr>
                                  <w:t>年幼儿园教师岗位工作总结</w:t>
                                </w:r>
                              </w:p>
                              <w:p w:rsidR="00463F80" w:rsidRPr="0069676D" w:rsidRDefault="00463F80" w:rsidP="0069676D">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12pt;margin-top:88.6pt;width:438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" filled="f" stroked="f" strokeweight=".5pt">
                    <v:textbox>
                      <w:txbxContent>
                        <w:p w:rsidR="0069676D" w:rsidRPr="0069676D" w:rsidRDefault="0069676D" w:rsidP="0069676D">
                          <w:pPr>
                            <w:ind w:firstLine="420"/>
                            <w:jc w:val="center"/>
                            <w:rPr>
                              <w:rFonts w:asciiTheme="minorEastAsia" w:hAnsiTheme="minorEastAsia"/>
                              <w:b/>
                              <w:sz w:val="72"/>
                              <w:szCs w:val="22"/>
                            </w:rPr>
                          </w:pPr>
                          <w:r w:rsidRPr="0069676D">
                            <w:rPr>
                              <w:rFonts w:asciiTheme="minorEastAsia" w:hAnsiTheme="minorEastAsia" w:hint="eastAsia"/>
                              <w:b/>
                              <w:sz w:val="72"/>
                              <w:szCs w:val="22"/>
                            </w:rPr>
                            <w:t>201</w:t>
                          </w:r>
                          <w:r w:rsidR="003C3A5C">
                            <w:rPr>
                              <w:rFonts w:asciiTheme="minorEastAsia" w:hAnsiTheme="minorEastAsia"/>
                              <w:b/>
                              <w:sz w:val="72"/>
                              <w:szCs w:val="22"/>
                            </w:rPr>
                            <w:t>7</w:t>
                          </w:r>
                          <w:r w:rsidRPr="0069676D">
                            <w:rPr>
                              <w:rFonts w:asciiTheme="minorEastAsia" w:hAnsiTheme="minorEastAsia" w:hint="eastAsia"/>
                              <w:b/>
                              <w:sz w:val="72"/>
                              <w:szCs w:val="22"/>
                            </w:rPr>
                            <w:t>年幼儿园教师岗位工作总结</w:t>
                          </w:r>
                        </w:p>
                        <w:p w:rsidR="00463F80" w:rsidRPr="0069676D" w:rsidRDefault="00463F80" w:rsidP="0069676D">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69676D" w:rsidRPr="0069676D" w:rsidRDefault="0069676D" w:rsidP="0069676D">
      <w:pPr>
        <w:ind w:firstLineChars="200" w:firstLine="560"/>
        <w:rPr>
          <w:rFonts w:ascii="宋体" w:hAnsi="宋体"/>
          <w:sz w:val="28"/>
        </w:rPr>
      </w:pPr>
      <w:r w:rsidRPr="0069676D">
        <w:rPr>
          <w:rFonts w:ascii="宋体" w:hAnsi="宋体" w:hint="eastAsia"/>
          <w:sz w:val="28"/>
        </w:rPr>
        <w:lastRenderedPageBreak/>
        <w:t>“爆竹声声辞旧岁，梅花点点迎新春。”在全国人们欢庆新春佳节的日子里，我们圆满地结束了</w:t>
      </w:r>
      <w:r w:rsidR="00496699">
        <w:rPr>
          <w:rFonts w:ascii="宋体" w:hAnsi="宋体" w:hint="eastAsia"/>
          <w:sz w:val="28"/>
        </w:rPr>
        <w:t>201</w:t>
      </w:r>
      <w:r w:rsidR="003C3A5C">
        <w:rPr>
          <w:rFonts w:ascii="宋体" w:hAnsi="宋体"/>
          <w:sz w:val="28"/>
        </w:rPr>
        <w:t>7</w:t>
      </w:r>
      <w:r w:rsidRPr="0069676D">
        <w:rPr>
          <w:rFonts w:ascii="宋体" w:hAnsi="宋体" w:hint="eastAsia"/>
          <w:sz w:val="28"/>
        </w:rPr>
        <w:t xml:space="preserve">年的工作。回顾这一年，我们一幼的老师为了一个共同的梦——省一级三等示范园，努力着，辛勤耕耘着，于本年的十一月十三日通过了上级部门的检查与认定。现将本人在这一年的工作总结如下： </w:t>
      </w:r>
    </w:p>
    <w:p w:rsidR="0069676D" w:rsidRPr="0069676D" w:rsidRDefault="0069676D" w:rsidP="0069676D">
      <w:pPr>
        <w:ind w:firstLineChars="200" w:firstLine="560"/>
        <w:rPr>
          <w:rFonts w:ascii="宋体" w:hAnsi="宋体"/>
          <w:sz w:val="28"/>
        </w:rPr>
      </w:pPr>
      <w:r w:rsidRPr="0069676D">
        <w:rPr>
          <w:rFonts w:ascii="宋体" w:hAnsi="宋体" w:hint="eastAsia"/>
          <w:sz w:val="28"/>
        </w:rPr>
        <w:t xml:space="preserve">这一年，我担任过大一班及小一班的保教工作兼教研组长工作。工作中，我以“三个代表”的重要思想为指导，以“一切为了孩子，托起明天的太阳”为宗旨，团结同志，忠于职守，积极参加学校举行的各种政治学习和业务培训，服从领导的分工，认真完成各项任务，爱护尊重幼儿，和蔼地与之交谈，让爱与尊重在幼儿园里生根发芽。 </w:t>
      </w:r>
    </w:p>
    <w:p w:rsidR="0069676D" w:rsidRPr="0069676D" w:rsidRDefault="0069676D" w:rsidP="0069676D">
      <w:pPr>
        <w:ind w:firstLineChars="200" w:firstLine="560"/>
        <w:rPr>
          <w:rFonts w:ascii="宋体" w:hAnsi="宋体"/>
          <w:sz w:val="28"/>
        </w:rPr>
      </w:pPr>
      <w:r w:rsidRPr="0069676D">
        <w:rPr>
          <w:rFonts w:ascii="宋体" w:hAnsi="宋体" w:hint="eastAsia"/>
          <w:sz w:val="28"/>
        </w:rPr>
        <w:t xml:space="preserve">教学中，我遵守“幼儿在前，教师在后的原则”。每一个活动都努力为孩子提供充足的操作材料，让孩子们运用多种感官充分地感知后，再引导他们找出正确的答案。如科学活动2--10的分解组合，我为孩子们准备了形象生动的图片小鸡、小鸟、小蝌蚪及实物豆子、花生，让孩子们先动手分一分，看它们到底有几种分法，并要求孩子们记录下来，最后引导孩子们讨论，得出正确答案。因为我深知“会学比学会更重要”，“教育要有利于孩子们的长远发展”。游戏活动中我与孩子们同欢同乐，用我爱游戏的激情感染孩子，提高教学活动的质量。因为我知道“教师是幼儿学习的引导者，合作者，参与者”。语言活动中我把更多的时间留给孩子，引导他们大胆想、大胆编、大胆讲述，让他们从小就插上想象创造的翅膀。 </w:t>
      </w:r>
    </w:p>
    <w:p w:rsidR="0069676D" w:rsidRPr="0069676D" w:rsidRDefault="0069676D" w:rsidP="0069676D">
      <w:pPr>
        <w:ind w:firstLineChars="200" w:firstLine="560"/>
        <w:rPr>
          <w:rFonts w:ascii="宋体" w:hAnsi="宋体"/>
          <w:sz w:val="28"/>
        </w:rPr>
      </w:pPr>
      <w:r w:rsidRPr="0069676D">
        <w:rPr>
          <w:rFonts w:ascii="宋体" w:hAnsi="宋体" w:hint="eastAsia"/>
          <w:sz w:val="28"/>
        </w:rPr>
        <w:t>美国心里学家布鲁姆曾说过幼儿时期是孩子智力发展的重要时</w:t>
      </w:r>
      <w:r w:rsidRPr="0069676D">
        <w:rPr>
          <w:rFonts w:ascii="宋体" w:hAnsi="宋体" w:hint="eastAsia"/>
          <w:sz w:val="28"/>
        </w:rPr>
        <w:lastRenderedPageBreak/>
        <w:t xml:space="preserve">期，为了使我班孩子的智力得到更好的发展，我常利用休息时间引导幼儿玩各种益智游戏，如走迷宫、找异同、脑筋急转弯等。学校的区角活动室留下了我们多少匆忙的脚步，留下了孩子们的多少欢声笑语。 </w:t>
      </w:r>
    </w:p>
    <w:p w:rsidR="0069676D" w:rsidRPr="0069676D" w:rsidRDefault="0069676D" w:rsidP="0069676D">
      <w:pPr>
        <w:ind w:firstLineChars="200" w:firstLine="560"/>
        <w:rPr>
          <w:rFonts w:ascii="宋体" w:hAnsi="宋体"/>
          <w:sz w:val="28"/>
        </w:rPr>
      </w:pPr>
      <w:r w:rsidRPr="0069676D">
        <w:rPr>
          <w:rFonts w:ascii="宋体" w:hAnsi="宋体" w:hint="eastAsia"/>
          <w:sz w:val="28"/>
        </w:rPr>
        <w:t xml:space="preserve">工作期间全全负责起幼儿的安全与卫生，发现他们的手脸脏了，就不怕累，不嫌脏为之洗干净，每天早晨都早早地来到幼儿园打扫室内外卫生，努力为孩子们创造一个舒适卫生的环境，让他们健康和谐的成长。 </w:t>
      </w:r>
    </w:p>
    <w:p w:rsidR="0069676D" w:rsidRPr="0069676D" w:rsidRDefault="0069676D" w:rsidP="0069676D">
      <w:pPr>
        <w:ind w:firstLineChars="200" w:firstLine="560"/>
        <w:rPr>
          <w:rFonts w:ascii="宋体" w:hAnsi="宋体"/>
          <w:sz w:val="28"/>
        </w:rPr>
      </w:pPr>
      <w:r w:rsidRPr="0069676D">
        <w:rPr>
          <w:rFonts w:ascii="宋体" w:hAnsi="宋体" w:hint="eastAsia"/>
          <w:sz w:val="28"/>
        </w:rPr>
        <w:t xml:space="preserve">平时认真观察孩子，记下他们的喜怒哀乐，积极地与家长交流，了解幼儿在家的情况，通过各种形式（家访、家园桥、召开家长会、接送时交流等）和家长一起探讨教育孩子的最佳方法。让家园教育同步起来，更好地利于幼儿的发展。 </w:t>
      </w:r>
    </w:p>
    <w:p w:rsidR="0069676D" w:rsidRPr="0069676D" w:rsidRDefault="0069676D" w:rsidP="0069676D">
      <w:pPr>
        <w:ind w:firstLineChars="200" w:firstLine="560"/>
        <w:rPr>
          <w:rFonts w:ascii="宋体" w:hAnsi="宋体"/>
          <w:sz w:val="28"/>
        </w:rPr>
      </w:pPr>
      <w:r w:rsidRPr="0069676D">
        <w:rPr>
          <w:rFonts w:ascii="宋体" w:hAnsi="宋体" w:hint="eastAsia"/>
          <w:sz w:val="28"/>
        </w:rPr>
        <w:t>总之，在这一年的工作中，我除了认真干好保教工作外，还利用休息时间查阅书本，找资料，带领本组的老师搞教学研讨工作，组织本组老师学习了《蚕豆》（小班的）和《空气》（大班的）的说课稿，在全园教工业务培训上，带领老师们学习讨论了《大班艺术活动乐器秀》的教学及《幼儿园教育案例分析》等。得到了领导及老师们的好评，期末被学校评为优秀的“组织讲解”者。六月的体操比赛中，我班排练的“皮筋操”获得了一等奖，十月的玩教具比赛中，我和王老师制作的玩教具“玩玩乐乐”也获得了一等奖，十一月我承担的公开课“能干的小狗”获得了检查评审专家们的好评，同时还根据自己在教学中的体会，写出反思，积极地向各刊物投稿，本年有十二篇幼教文章及活动设计在中国幼儿教育网及中国幼儿教师网上刊发。回顾过</w:t>
      </w:r>
      <w:r w:rsidRPr="0069676D">
        <w:rPr>
          <w:rFonts w:ascii="宋体" w:hAnsi="宋体" w:hint="eastAsia"/>
          <w:sz w:val="28"/>
        </w:rPr>
        <w:lastRenderedPageBreak/>
        <w:t xml:space="preserve">去，成绩是喜人的，但我知道以后的路还很长，在今后的工作中，我将一如既往，再接再厉，再创辉煌。 </w:t>
      </w:r>
    </w:p>
    <w:p w:rsidR="00463F80" w:rsidRPr="0069676D" w:rsidRDefault="003C3A5C">
      <w:pPr>
        <w:widowControl/>
        <w:jc w:val="left"/>
        <w:rPr>
          <w:noProof/>
        </w:rPr>
      </w:pPr>
      <w:bookmarkStart w:id="0" w:name="_GoBack"/>
      <w:r>
        <w:rPr>
          <w:noProof/>
        </w:rPr>
        <w:drawing>
          <wp:anchor distT="0" distB="0" distL="114300" distR="114300" simplePos="0" relativeHeight="251672576" behindDoc="0" locked="0" layoutInCell="1" allowOverlap="1" wp14:anchorId="7F3FAE8F" wp14:editId="4918AC8B">
            <wp:simplePos x="0" y="0"/>
            <wp:positionH relativeFrom="margin">
              <wp:align>left</wp:align>
            </wp:positionH>
            <wp:positionV relativeFrom="paragraph">
              <wp:posOffset>6701107</wp:posOffset>
            </wp:positionV>
            <wp:extent cx="5274310" cy="1357367"/>
            <wp:effectExtent l="0" t="0" r="0" b="0"/>
            <wp:wrapNone/>
            <wp:docPr id="7" name="图片 7"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7367"/>
                    </a:xfrm>
                    <a:prstGeom prst="rect">
                      <a:avLst/>
                    </a:prstGeom>
                    <a:noFill/>
                    <a:ln>
                      <a:noFill/>
                    </a:ln>
                  </pic:spPr>
                </pic:pic>
              </a:graphicData>
            </a:graphic>
          </wp:anchor>
        </w:drawing>
      </w:r>
      <w:bookmarkEnd w:id="0"/>
    </w:p>
    <w:sectPr w:rsidR="00463F80" w:rsidRPr="0069676D"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3C3A5C"/>
    <w:rsid w:val="00463F80"/>
    <w:rsid w:val="00496699"/>
    <w:rsid w:val="00504150"/>
    <w:rsid w:val="006256F0"/>
    <w:rsid w:val="0069676D"/>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313E"/>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676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8</cp:revision>
  <cp:lastPrinted>2017-12-07T15:49:00Z</cp:lastPrinted>
  <dcterms:created xsi:type="dcterms:W3CDTF">2016-12-07T09:35:00Z</dcterms:created>
  <dcterms:modified xsi:type="dcterms:W3CDTF">2017-12-07T15:49:00Z</dcterms:modified>
</cp:coreProperties>
</file>