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kern w:val="0"/>
          <w:sz w:val="44"/>
          <w:szCs w:val="44"/>
        </w:rPr>
      </w:pPr>
      <w:r>
        <w:rPr>
          <w:b/>
          <w:sz w:val="44"/>
          <w:szCs w:val="44"/>
        </w:rPr>
        <w:t>园林绿化工程施工合同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firstLine="482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建设单位(甲方)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： 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</w:t>
      </w:r>
      <w:r>
        <w:rPr>
          <w:rFonts w:ascii="宋体" w:hAnsi="宋体" w:eastAsia="宋体" w:cs="宋体"/>
          <w:b/>
          <w:kern w:val="0"/>
          <w:sz w:val="24"/>
          <w:szCs w:val="24"/>
        </w:rPr>
        <w:t>施工单位(乙方)：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根据</w:t>
      </w:r>
      <w:r>
        <w:rPr>
          <w:rFonts w:hint="eastAsia" w:ascii="宋体" w:hAnsi="宋体" w:eastAsia="宋体" w:cs="宋体"/>
          <w:kern w:val="0"/>
          <w:sz w:val="24"/>
          <w:szCs w:val="24"/>
        </w:rPr>
        <w:t>国家及地方</w:t>
      </w:r>
      <w:r>
        <w:rPr>
          <w:rFonts w:ascii="宋体" w:hAnsi="宋体" w:eastAsia="宋体" w:cs="宋体"/>
          <w:kern w:val="0"/>
          <w:sz w:val="24"/>
          <w:szCs w:val="24"/>
        </w:rPr>
        <w:t>有关规定，甲方将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绿化工程委托给乙方施工，根据该工程具体情况，经双方协商签订本合同。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一、工程名称：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绿化工程。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二、施工地点及范围：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本工程位于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 </w:t>
      </w:r>
      <w:r>
        <w:rPr>
          <w:rFonts w:ascii="宋体" w:hAnsi="宋体" w:eastAsia="宋体" w:cs="宋体"/>
          <w:kern w:val="0"/>
          <w:sz w:val="24"/>
          <w:szCs w:val="24"/>
        </w:rPr>
        <w:t>，绿地总面积为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平方米。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三、工程内容：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1．乙方根据甲方所提供的设计图纸按图施工，甲方按图验收；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2．绿地深翻50厘米，加工20厘米(包括土地平整、造地形等)；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3．工程竣工后，乙方必须养护一年(落叶树今冬明春种植，按具体树种种植起算)；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4．施工过程中，由于甲方原因需要返工的，则须经甲方签证认可后按实结算；养护期间由于乙方原因造成苗木死亡的，均由乙方按合同规格要求补植；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5．种植质量应根据市有关部门对绿化工程的要求进行验收。草坪应按地形铺设，要求平整度高，整体性强，自然泛水，铺设间隙不得超过一指宽。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四、工程造价：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工程总造价为人民币</w:t>
      </w:r>
      <w:r>
        <w:rPr>
          <w:rFonts w:hint="eastAsia" w:ascii="宋体" w:hAnsi="宋体" w:eastAsia="宋体" w:cs="宋体"/>
          <w:kern w:val="0"/>
          <w:sz w:val="24"/>
          <w:szCs w:val="24"/>
        </w:rPr>
        <w:t>300万</w:t>
      </w:r>
      <w:r>
        <w:rPr>
          <w:rFonts w:ascii="宋体" w:hAnsi="宋体" w:eastAsia="宋体" w:cs="宋体"/>
          <w:kern w:val="0"/>
          <w:sz w:val="24"/>
          <w:szCs w:val="24"/>
        </w:rPr>
        <w:t>元整</w:t>
      </w:r>
      <w:r>
        <w:rPr>
          <w:rFonts w:hint="eastAsia" w:ascii="宋体" w:hAnsi="宋体" w:eastAsia="宋体" w:cs="宋体"/>
          <w:kern w:val="0"/>
          <w:sz w:val="24"/>
          <w:szCs w:val="24"/>
        </w:rPr>
        <w:t>（人民币叁佰万元整）</w:t>
      </w:r>
      <w:r>
        <w:rPr>
          <w:rFonts w:ascii="宋体" w:hAnsi="宋体" w:eastAsia="宋体" w:cs="宋体"/>
          <w:kern w:val="0"/>
          <w:sz w:val="24"/>
          <w:szCs w:val="24"/>
        </w:rPr>
        <w:t xml:space="preserve">，一次性包干。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五、付款方式：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1．第一次付款，在合同签订生效后，甲方支付总造价的50％；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2．第二次付款，在草皮铺设过半后，甲方支付总造价的25％；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3．第三次付款，在工程验收后，甲方支付总造价的20％；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4．余款待一年养护期满、合格后一次性付清。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六、施工期限：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本工程自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日至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日竣工。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七、甲方委托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>，乙方指派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负责施工现场的管理协调工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八、违约责任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甲方责任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　　（1）甲方接到乙方的验收通知书后，及时按期组织验收，甲方推迟验收，其间每推迟一天偿付给乙方逾期违约金_________元。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　　（2）甲方如未按合同规定的时间和数额支付工程款，其间每推迟一天按工程价款的千分之一偿付给乙方逾期违约金。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乙方责任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　　（1）工程质量不符合合同的规定，负责无偿修补或及时返工，由此造成的损失由乙方自行承担。</w:t>
      </w:r>
      <w:bookmarkStart w:id="0" w:name="_GoBack"/>
      <w:bookmarkEnd w:id="0"/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　　（2）乙方必须确保在工期内完成施工任务，除不可抗力因素经甲方同意外不能按期完成的，每推迟一天罚款_________元。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九、合同的生效与终止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本合同自双方签字盖章后生效。竣工结算，甲方支付完毕，乙方将工程交付甲方后条款终止。</w:t>
      </w:r>
    </w:p>
    <w:p>
      <w:pPr>
        <w:widowControl/>
        <w:spacing w:before="100" w:beforeAutospacing="1" w:after="100" w:afterAutospacing="1"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</w:rPr>
        <w:t>十</w:t>
      </w:r>
      <w:r>
        <w:rPr>
          <w:rFonts w:ascii="宋体" w:hAnsi="宋体" w:eastAsia="宋体" w:cs="宋体"/>
          <w:kern w:val="0"/>
          <w:sz w:val="24"/>
          <w:szCs w:val="24"/>
        </w:rPr>
        <w:t>、本合同一式</w:t>
      </w:r>
      <w:r>
        <w:rPr>
          <w:rFonts w:hint="eastAsia" w:ascii="宋体" w:hAnsi="宋体" w:eastAsia="宋体" w:cs="宋体"/>
          <w:kern w:val="0"/>
          <w:sz w:val="24"/>
          <w:szCs w:val="24"/>
        </w:rPr>
        <w:t>四</w:t>
      </w:r>
      <w:r>
        <w:rPr>
          <w:rFonts w:ascii="宋体" w:hAnsi="宋体" w:eastAsia="宋体" w:cs="宋体"/>
          <w:kern w:val="0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kern w:val="0"/>
          <w:sz w:val="24"/>
          <w:szCs w:val="24"/>
        </w:rPr>
        <w:t>一</w:t>
      </w:r>
      <w:r>
        <w:rPr>
          <w:rFonts w:ascii="宋体" w:hAnsi="宋体" w:eastAsia="宋体" w:cs="宋体"/>
          <w:kern w:val="0"/>
          <w:sz w:val="24"/>
          <w:szCs w:val="24"/>
        </w:rPr>
        <w:t>份，图纸预算各</w:t>
      </w:r>
      <w:r>
        <w:rPr>
          <w:rFonts w:hint="eastAsia" w:ascii="宋体" w:hAnsi="宋体" w:eastAsia="宋体" w:cs="宋体"/>
          <w:kern w:val="0"/>
          <w:sz w:val="24"/>
          <w:szCs w:val="24"/>
        </w:rPr>
        <w:t>一</w:t>
      </w:r>
      <w:r>
        <w:rPr>
          <w:rFonts w:ascii="宋体" w:hAnsi="宋体" w:eastAsia="宋体" w:cs="宋体"/>
          <w:kern w:val="0"/>
          <w:sz w:val="24"/>
          <w:szCs w:val="24"/>
        </w:rPr>
        <w:t>份。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甲方：        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乙方：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法定代表      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法定代表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联系人：      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联系人：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日期：                   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日期：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2C6"/>
    <w:rsid w:val="002F7895"/>
    <w:rsid w:val="0031537C"/>
    <w:rsid w:val="00324823"/>
    <w:rsid w:val="00380E9B"/>
    <w:rsid w:val="00A5747A"/>
    <w:rsid w:val="00B96994"/>
    <w:rsid w:val="00F542C6"/>
    <w:rsid w:val="00F97CD7"/>
    <w:rsid w:val="2B44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1168</Characters>
  <Lines>9</Lines>
  <Paragraphs>2</Paragraphs>
  <TotalTime>0</TotalTime>
  <ScaleCrop>false</ScaleCrop>
  <LinksUpToDate>false</LinksUpToDate>
  <CharactersWithSpaces>1370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2013-08-01T12:01:00Z</dcterms:created>
  <dc:creator>lz</dc:creator>
  <cp:lastModifiedBy>asus</cp:lastModifiedBy>
  <dcterms:modified xsi:type="dcterms:W3CDTF">2017-05-19T11:56:54Z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