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Öğrenci Servisi İçin Kaç Araç Gerekir? Yönetim Özeti</w:t>
      </w:r>
    </w:p>
    <w:p>
      <w:r>
        <w:t>Dönem: 5-9 Ekim 2026 haftası, mevcut öğrencilerin ders programına göre (günde 19-27 öğrenci, gidiş ve dönüş). Bu bir karar destek hesabıdır. Maliyet karşılaştırması yapılamaz; bu belge seçenekler arasında maliyet sıralaması vermez.</w:t>
      </w:r>
    </w:p>
    <w:p>
      <w:pPr>
        <w:pStyle w:val="Heading2"/>
      </w:pPr>
      <w:r>
        <w:t>Soru ve varsayımlar</w:t>
      </w:r>
    </w:p>
    <w:p>
      <w:r>
        <w:t>Mevcut öğrencileri haftalık ders programlarına göre taşımak için kaç araç gerekir; bu araçlar yeni erişilebilir minibüslerden mi, yoksa mevcut minibüs ile ödünç alınan araçlardan mı oluşmalıdır?</w:t>
      </w:r>
    </w:p>
    <w:p>
      <w:pPr>
        <w:pStyle w:val="ListBullet"/>
      </w:pPr>
      <w:r>
        <w:t>Bir öğrencinin araçta geçireceği süre için üst sınır koyduk. Ana değerlendirme 60 dakikadır; 50, 70 ve 90 dakika da hesaplandı (Ek).</w:t>
      </w:r>
    </w:p>
    <w:p>
      <w:pPr>
        <w:pStyle w:val="ListBullet"/>
      </w:pPr>
      <w:r>
        <w:t xml:space="preserve">Minibüs 4 tekerlekli sandalye + 5 oturan yolcu alır. Sedan 4 oturan yolcu alır; tekerlekli sandalyeli öğrenci taşıyamadığı </w:t>
      </w:r>
      <w:r>
        <w:rPr>
          <w:b/>
        </w:rPr>
        <w:t>varsayıldı</w:t>
      </w:r>
      <w:r>
        <w:t xml:space="preserve">. Minivan (Fiat Doblò): toplam 3 yolcu; bunlardan en fazla 1'i tekerlekli sandalyeli öğrenci (sandalye bagaja konur, öğrenci koltukta oturur). Bu model bir </w:t>
      </w:r>
      <w:r>
        <w:rPr>
          <w:b/>
        </w:rPr>
        <w:t>varsayımdır</w:t>
      </w:r>
      <w:r>
        <w:t xml:space="preserve"> ve gerçek araca göre değişebilir; daha küçük bir model hesaplanmadı.</w:t>
      </w:r>
    </w:p>
    <w:p>
      <w:pPr>
        <w:pStyle w:val="ListBullet"/>
      </w:pPr>
      <w:r>
        <w:t>Araçlar her seferden sonra 10 dakika dinlenir.</w:t>
      </w:r>
    </w:p>
    <w:p>
      <w:pPr>
        <w:pStyle w:val="ListBullet"/>
      </w:pPr>
      <w:r>
        <w:t>Bir aracın tek seferi en çok 150 dakika sürebilir.</w:t>
      </w:r>
    </w:p>
    <w:p>
      <w:pPr>
        <w:pStyle w:val="ListBullet"/>
      </w:pPr>
      <w:r>
        <w:t>Rotaları bir bilgisayar yöntemi üretti (sezgisel yöntem: bilgisayarın ürettiği yaklaşık rotalar). Senaryo A'daki minibüs sayısı yalnızca bilgisayarın ürettiği tek bir rota planı için kanıtlanmıştır; farklı bir rota planı daha az minibüsle çalışabilir. B, C ve D'deki sedan sayısı ise yalnızca bilgisayarın ürettiği rota seçenekleri arasındaki en az sayıdır; bütün olası rotalar arasında en az olduğu kanıtlanmış değildir.</w:t>
      </w:r>
    </w:p>
    <w:p>
      <w:r>
        <w:t xml:space="preserve">Senaryolar: </w:t>
      </w:r>
      <w:r>
        <w:rPr>
          <w:b/>
        </w:rPr>
        <w:t>A</w:t>
      </w:r>
      <w:r>
        <w:t xml:space="preserve"> tümü yeni minibüs, sedan yok. </w:t>
      </w:r>
      <w:r>
        <w:rPr>
          <w:b/>
        </w:rPr>
        <w:t>B</w:t>
      </w:r>
      <w:r>
        <w:t xml:space="preserve"> mevcut 1 minibüs (sahip beyanı, karar kaydı X02) + ödünç sedanlar. </w:t>
      </w:r>
      <w:r>
        <w:rPr>
          <w:b/>
        </w:rPr>
        <w:t>C</w:t>
      </w:r>
      <w:r>
        <w:t xml:space="preserve"> 2 minibüs + sedanlar. </w:t>
      </w:r>
      <w:r>
        <w:rPr>
          <w:b/>
        </w:rPr>
        <w:t>D</w:t>
      </w:r>
      <w:r>
        <w:t xml:space="preserve"> 3 minibüs + sedanlar. B, C ve D'de sedan sayısı en aza indirilmiştir. Haftalık araç sayısı, aynı araçların hafta boyunca kullanılması halinde en yoğun günün ihtiyacıdır.</w:t>
      </w:r>
    </w:p>
    <w:p>
      <w:pPr>
        <w:pStyle w:val="Heading2"/>
      </w:pPr>
      <w:r>
        <w:t>Ana sonuç: 60 dakika sınırı</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val="clear" w:fill="D9E2F3"/>
          </w:tcPr>
          <w:p>
            <w:r>
              <w:rPr>
                <w:b/>
                <w:sz w:val="19"/>
              </w:rPr>
              <w:t>Senaryo</w:t>
            </w:r>
          </w:p>
        </w:tc>
        <w:tc>
          <w:tcPr>
            <w:tcW w:type="dxa" w:w="3024"/>
            <w:shd w:val="clear" w:fill="D9E2F3"/>
          </w:tcPr>
          <w:p>
            <w:r>
              <w:rPr>
                <w:b/>
                <w:sz w:val="19"/>
              </w:rPr>
              <w:t>Haftalık araç</w:t>
            </w:r>
          </w:p>
        </w:tc>
        <w:tc>
          <w:tcPr>
            <w:tcW w:type="dxa" w:w="3024"/>
            <w:shd w:val="clear" w:fill="D9E2F3"/>
          </w:tcPr>
          <w:p>
            <w:r>
              <w:rPr>
                <w:b/>
                <w:sz w:val="19"/>
              </w:rPr>
              <w:t>Günlük sedan (Pzt / Sal / Çar / Per / Cum)</w:t>
            </w:r>
          </w:p>
        </w:tc>
      </w:tr>
      <w:tr>
        <w:tc>
          <w:tcPr>
            <w:tcW w:type="dxa" w:w="3024"/>
          </w:tcPr>
          <w:p>
            <w:r>
              <w:rPr>
                <w:sz w:val="19"/>
              </w:rPr>
              <w:t>A: yalnızca minibüs</w:t>
            </w:r>
          </w:p>
        </w:tc>
        <w:tc>
          <w:tcPr>
            <w:tcW w:type="dxa" w:w="3024"/>
          </w:tcPr>
          <w:p>
            <w:r>
              <w:rPr>
                <w:sz w:val="19"/>
              </w:rPr>
              <w:t>6 minibüs (günlere göre 5 / 4 / 6 / 4 / 5)</w:t>
            </w:r>
          </w:p>
        </w:tc>
        <w:tc>
          <w:tcPr>
            <w:tcW w:type="dxa" w:w="3024"/>
          </w:tcPr>
          <w:p>
            <w:r>
              <w:rPr>
                <w:sz w:val="19"/>
              </w:rPr>
              <w:t>yok</w:t>
            </w:r>
          </w:p>
        </w:tc>
      </w:tr>
      <w:tr>
        <w:tc>
          <w:tcPr>
            <w:tcW w:type="dxa" w:w="3024"/>
          </w:tcPr>
          <w:p>
            <w:r>
              <w:rPr>
                <w:sz w:val="19"/>
              </w:rPr>
              <w:t>B: 1 minibüs + sedan</w:t>
            </w:r>
          </w:p>
        </w:tc>
        <w:tc>
          <w:tcPr>
            <w:tcW w:type="dxa" w:w="3024"/>
          </w:tcPr>
          <w:p>
            <w:r>
              <w:rPr>
                <w:sz w:val="19"/>
              </w:rPr>
              <w:t>Yapılamıyor (*) (5 günün hiçbirinde)</w:t>
            </w:r>
          </w:p>
        </w:tc>
        <w:tc>
          <w:tcPr>
            <w:tcW w:type="dxa" w:w="3024"/>
          </w:tcPr>
          <w:p>
            <w:r>
              <w:rPr>
                <w:sz w:val="19"/>
              </w:rPr>
              <w:t>-</w:t>
            </w:r>
          </w:p>
        </w:tc>
      </w:tr>
      <w:tr>
        <w:tc>
          <w:tcPr>
            <w:tcW w:type="dxa" w:w="3024"/>
          </w:tcPr>
          <w:p>
            <w:r>
              <w:rPr>
                <w:sz w:val="19"/>
              </w:rPr>
              <w:t>C: 2 minibüs + sedan</w:t>
            </w:r>
          </w:p>
        </w:tc>
        <w:tc>
          <w:tcPr>
            <w:tcW w:type="dxa" w:w="3024"/>
          </w:tcPr>
          <w:p>
            <w:r>
              <w:rPr>
                <w:sz w:val="19"/>
              </w:rPr>
              <w:t>Yapılamıyor (*): yalnızca Salı, Perşembe, Cuma mümkün</w:t>
            </w:r>
          </w:p>
        </w:tc>
        <w:tc>
          <w:tcPr>
            <w:tcW w:type="dxa" w:w="3024"/>
          </w:tcPr>
          <w:p>
            <w:r>
              <w:rPr>
                <w:sz w:val="19"/>
              </w:rPr>
              <w:t>Sal 2, Per 2, Cum 3</w:t>
            </w:r>
          </w:p>
        </w:tc>
      </w:tr>
      <w:tr>
        <w:tc>
          <w:tcPr>
            <w:tcW w:type="dxa" w:w="3024"/>
          </w:tcPr>
          <w:p>
            <w:r>
              <w:rPr>
                <w:sz w:val="19"/>
              </w:rPr>
              <w:t>D: 3 minibüs + sedan</w:t>
            </w:r>
          </w:p>
        </w:tc>
        <w:tc>
          <w:tcPr>
            <w:tcW w:type="dxa" w:w="3024"/>
          </w:tcPr>
          <w:p>
            <w:r>
              <w:rPr>
                <w:sz w:val="19"/>
              </w:rPr>
              <w:t>3 minibüs + en çok 3 sedan = 6 araç</w:t>
            </w:r>
          </w:p>
        </w:tc>
        <w:tc>
          <w:tcPr>
            <w:tcW w:type="dxa" w:w="3024"/>
          </w:tcPr>
          <w:p>
            <w:r>
              <w:rPr>
                <w:sz w:val="19"/>
              </w:rPr>
              <w:t>2 / 1 / 3 / 1 / 2</w:t>
            </w:r>
          </w:p>
        </w:tc>
      </w:tr>
    </w:tbl>
    <w:p/>
    <w:p>
      <w:r>
        <w:t>(*) 'Yapılamıyor': bilgisayarın ürettiği rota seçenekleri içinde bu filo ile çözüm bulunamadı; farklı bir rota planı için bu doğrulanmadı.</w:t>
      </w:r>
    </w:p>
    <w:p>
      <w:r>
        <w:t>Okuma: D'de toplam araç sayısı A ile aynıdır, ancak 6 minibüs yerine 3 minibüs ve ödünç sedan kullanılır. Haftalık toplam sürüş süresi çok yakındır (A: 6.450 dakika, D: 6.472 dakika); sedanlar D'deki sürüşün %14,4'ünü yapar. Yolculuk süresi sınırı gevşedikçe sedan ihtiyacı azalır ya da aynı kalır (günde en çok 4, 3, 3 ve 1 sedan; 50, 60, 70 ve 90 dakika).</w:t>
      </w:r>
    </w:p>
    <w:p>
      <w:pPr>
        <w:pStyle w:val="Heading2"/>
      </w:pPr>
      <w:r>
        <w:t>Neden B ve C yapılamıyor?</w:t>
      </w:r>
    </w:p>
    <w:p>
      <w:r>
        <w:t>Sedan tekerlekli sandalyeli öğrenciyi taşıyamadığı için bu öğrencilerin tüm rotaları minibüslere düşer. Günde 4 ile 8 öğrenci tekerlekli sandalye kullanır (Pzt-Cum: 8, 7, 7, 8 ve 4); aynı saat diliminde sayıları 5'e çıkabilir (Pazartesi ve Perşembe), oysa bir minibüs 4 sandalye alır. Neden kodları (</w:t>
      </w:r>
      <w:r>
        <w:rPr>
          <w:rFonts w:ascii="Consolas" w:hAnsi="Consolas" w:eastAsia="Consolas"/>
        </w:rPr>
        <w:t>scenario_daily.csv</w:t>
      </w:r>
      <w:r>
        <w:t>) iki ayrı sebep gösterir; sedan varsayımı tek başına açıklama değildir:</w:t>
      </w:r>
    </w:p>
    <w:p>
      <w:pPr>
        <w:pStyle w:val="ListBullet"/>
      </w:pPr>
      <w:r>
        <w:rPr>
          <w:b/>
        </w:rPr>
        <w:t>B (1 minibüs): 20 günlük hücrenin hepsi yapılamıyor.</w:t>
      </w:r>
      <w:r>
        <w:t xml:space="preserve"> 15'inde sandalyeli öğrencilerin talebi bir minibüsün kapasitesini aşar (</w:t>
      </w:r>
      <w:r>
        <w:rPr>
          <w:rFonts w:ascii="Consolas" w:hAnsi="Consolas" w:eastAsia="Consolas"/>
        </w:rPr>
        <w:t>SW_DEMAND_EXCEEDS_LARGE_CAPACITY</w:t>
      </w:r>
      <w:r>
        <w:t>); yani sandalyeli öğrencilerin rotaları süre sınırı içinde tek minibüse sığmaz (örneğin Salı günü, 60 dk). 5'inde yakın saat dilimlerinin seferleri çakışır (</w:t>
      </w:r>
      <w:r>
        <w:rPr>
          <w:rFonts w:ascii="Consolas" w:hAnsi="Consolas" w:eastAsia="Consolas"/>
        </w:rPr>
        <w:t>CROSS_WAVE_CONFLICT</w:t>
      </w:r>
      <w:r>
        <w:t>).</w:t>
      </w:r>
    </w:p>
    <w:p>
      <w:pPr>
        <w:pStyle w:val="ListBullet"/>
      </w:pPr>
      <w:r>
        <w:rPr>
          <w:b/>
        </w:rPr>
        <w:t>C (2 minibüs): 20 hücrenin 9'u yapılamıyor, ve çoğu çakışma yüzünden.</w:t>
      </w:r>
      <w:r>
        <w:t xml:space="preserve"> Yalnızca 2'si kapasite sorunudur (Pazartesi, 50 ve 60 dk). Diğer 7'si saat dilimi çakışmasıdır (50 dk: Çarşamba, Perşembe; 60 dk: Çarşamba; 70 dk: Salı, Çarşamba; 90 dk: Salı, Çarşamba).</w:t>
      </w:r>
    </w:p>
    <w:p>
      <w:r>
        <w:t>Çakışma şu demektir: sedanlar sandalyeli öğrenci taşıyamadığı için sandalyeli öğrencilerin tüm rotaları minibüslere gitmek zorundadır ve yan yana saat dilimlerinin minibüs seferleri, üretilen rota seçeneklerinin hiçbir birleşiminde iki minibüsle sırayla yetiştirilemiyor. Sedan sandalye taşıyabilseydi sonuçlar değişebilirdi; bu durum hesaplanmadı.</w:t>
      </w:r>
    </w:p>
    <w:p>
      <w:pPr>
        <w:pStyle w:val="Heading2"/>
      </w:pPr>
      <w:r>
        <w:t>Ödünç araç ne kadar ve ne zaman gerekir? Anahtar seçenekler (60 dakika)</w:t>
      </w:r>
    </w:p>
    <w:p>
      <w:r>
        <w:t>Sedan yalnızca oturan öğrenci taşır; minivan ayrıca bir sandalye de taşıyabilir. Bu yüzden sedan ancak yeterli minibüs sandalye seferlerini üstlenebiliyorsa kullanılabilir (bu hafta için, üretilen rota seçenekleri içinde en az 3 minibüs); minivan 0 minibüsle de çalışır, ama çok daha fazla araç ve saat ister. "Araç-saat", ödünç bir aracın sürüşte ve her seferden sonraki 10 dakikalık dinlenmede geçirdiği toplam süredir; aracın ödünçte kaldığı süreden kısa ya da ona eşittir.</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814"/>
            <w:shd w:val="clear" w:fill="D9E2F3"/>
          </w:tcPr>
          <w:p>
            <w:r>
              <w:rPr>
                <w:b/>
                <w:sz w:val="19"/>
              </w:rPr>
              <w:t>Seçenek</w:t>
            </w:r>
          </w:p>
        </w:tc>
        <w:tc>
          <w:tcPr>
            <w:tcW w:type="dxa" w:w="1814"/>
            <w:shd w:val="clear" w:fill="D9E2F3"/>
          </w:tcPr>
          <w:p>
            <w:r>
              <w:rPr>
                <w:b/>
                <w:sz w:val="19"/>
              </w:rPr>
              <w:t>Kendi minibüsümüz</w:t>
            </w:r>
          </w:p>
        </w:tc>
        <w:tc>
          <w:tcPr>
            <w:tcW w:type="dxa" w:w="1814"/>
            <w:shd w:val="clear" w:fill="D9E2F3"/>
          </w:tcPr>
          <w:p>
            <w:r>
              <w:rPr>
                <w:b/>
                <w:sz w:val="19"/>
              </w:rPr>
              <w:t>Ödünç araç (en yoğun gün)</w:t>
            </w:r>
          </w:p>
        </w:tc>
        <w:tc>
          <w:tcPr>
            <w:tcW w:type="dxa" w:w="1814"/>
            <w:shd w:val="clear" w:fill="D9E2F3"/>
          </w:tcPr>
          <w:p>
            <w:r>
              <w:rPr>
                <w:b/>
                <w:sz w:val="19"/>
              </w:rPr>
              <w:t>Günler ve saatler</w:t>
            </w:r>
          </w:p>
        </w:tc>
        <w:tc>
          <w:tcPr>
            <w:tcW w:type="dxa" w:w="1814"/>
            <w:shd w:val="clear" w:fill="D9E2F3"/>
          </w:tcPr>
          <w:p>
            <w:r>
              <w:rPr>
                <w:b/>
                <w:sz w:val="19"/>
              </w:rPr>
              <w:t>Haftada ödünç araç-saat</w:t>
            </w:r>
          </w:p>
        </w:tc>
      </w:tr>
      <w:tr>
        <w:tc>
          <w:tcPr>
            <w:tcW w:type="dxa" w:w="1814"/>
          </w:tcPr>
          <w:p>
            <w:r>
              <w:rPr>
                <w:sz w:val="19"/>
              </w:rPr>
              <w:t>A: yalnızca minibüs</w:t>
            </w:r>
          </w:p>
        </w:tc>
        <w:tc>
          <w:tcPr>
            <w:tcW w:type="dxa" w:w="1814"/>
          </w:tcPr>
          <w:p>
            <w:r>
              <w:rPr>
                <w:sz w:val="19"/>
              </w:rPr>
              <w:t>1 mevcut + 5 yeni alım</w:t>
            </w:r>
          </w:p>
        </w:tc>
        <w:tc>
          <w:tcPr>
            <w:tcW w:type="dxa" w:w="1814"/>
          </w:tcPr>
          <w:p>
            <w:r>
              <w:rPr>
                <w:sz w:val="19"/>
              </w:rPr>
              <w:t>yok</w:t>
            </w:r>
          </w:p>
        </w:tc>
        <w:tc>
          <w:tcPr>
            <w:tcW w:type="dxa" w:w="1814"/>
          </w:tcPr>
          <w:p>
            <w:r>
              <w:rPr>
                <w:sz w:val="19"/>
              </w:rPr>
              <w:t>-</w:t>
            </w:r>
          </w:p>
        </w:tc>
        <w:tc>
          <w:tcPr>
            <w:tcW w:type="dxa" w:w="1814"/>
          </w:tcPr>
          <w:p>
            <w:r>
              <w:rPr>
                <w:sz w:val="19"/>
              </w:rPr>
              <w:t>0</w:t>
            </w:r>
          </w:p>
        </w:tc>
      </w:tr>
      <w:tr>
        <w:tc>
          <w:tcPr>
            <w:tcW w:type="dxa" w:w="1814"/>
          </w:tcPr>
          <w:p>
            <w:r>
              <w:rPr>
                <w:sz w:val="19"/>
              </w:rPr>
              <w:t>4 minibüs + sedan</w:t>
            </w:r>
          </w:p>
        </w:tc>
        <w:tc>
          <w:tcPr>
            <w:tcW w:type="dxa" w:w="1814"/>
          </w:tcPr>
          <w:p>
            <w:r>
              <w:rPr>
                <w:sz w:val="19"/>
              </w:rPr>
              <w:t>1 mevcut + 3 yeni alım</w:t>
            </w:r>
          </w:p>
        </w:tc>
        <w:tc>
          <w:tcPr>
            <w:tcW w:type="dxa" w:w="1814"/>
          </w:tcPr>
          <w:p>
            <w:r>
              <w:rPr>
                <w:sz w:val="19"/>
              </w:rPr>
              <w:t>en çok 2 sedan</w:t>
            </w:r>
          </w:p>
        </w:tc>
        <w:tc>
          <w:tcPr>
            <w:tcW w:type="dxa" w:w="1814"/>
          </w:tcPr>
          <w:p>
            <w:r>
              <w:rPr>
                <w:sz w:val="19"/>
              </w:rPr>
              <w:t>Pzt 07:43-08:45; Çar 11:51-13:07; Cum 13:02-13:45 (Sal ve Per yok)</w:t>
            </w:r>
          </w:p>
        </w:tc>
        <w:tc>
          <w:tcPr>
            <w:tcW w:type="dxa" w:w="1814"/>
          </w:tcPr>
          <w:p>
            <w:r>
              <w:rPr>
                <w:sz w:val="19"/>
              </w:rPr>
              <w:t>4,2</w:t>
            </w:r>
          </w:p>
        </w:tc>
      </w:tr>
      <w:tr>
        <w:tc>
          <w:tcPr>
            <w:tcW w:type="dxa" w:w="1814"/>
          </w:tcPr>
          <w:p>
            <w:r>
              <w:rPr>
                <w:sz w:val="19"/>
              </w:rPr>
              <w:t>3 minibüs + sedan</w:t>
            </w:r>
          </w:p>
        </w:tc>
        <w:tc>
          <w:tcPr>
            <w:tcW w:type="dxa" w:w="1814"/>
          </w:tcPr>
          <w:p>
            <w:r>
              <w:rPr>
                <w:sz w:val="19"/>
              </w:rPr>
              <w:t>1 mevcut + 2 yeni alım</w:t>
            </w:r>
          </w:p>
        </w:tc>
        <w:tc>
          <w:tcPr>
            <w:tcW w:type="dxa" w:w="1814"/>
          </w:tcPr>
          <w:p>
            <w:r>
              <w:rPr>
                <w:sz w:val="19"/>
              </w:rPr>
              <w:t>en çok 3 sedan</w:t>
            </w:r>
          </w:p>
        </w:tc>
        <w:tc>
          <w:tcPr>
            <w:tcW w:type="dxa" w:w="1814"/>
          </w:tcPr>
          <w:p>
            <w:r>
              <w:rPr>
                <w:sz w:val="19"/>
              </w:rPr>
              <w:t>Her gün, günde 1-3 sedan</w:t>
            </w:r>
          </w:p>
        </w:tc>
        <w:tc>
          <w:tcPr>
            <w:tcW w:type="dxa" w:w="1814"/>
          </w:tcPr>
          <w:p>
            <w:r>
              <w:rPr>
                <w:sz w:val="19"/>
              </w:rPr>
              <w:t>18,2</w:t>
            </w:r>
          </w:p>
        </w:tc>
      </w:tr>
      <w:tr>
        <w:tc>
          <w:tcPr>
            <w:tcW w:type="dxa" w:w="1814"/>
          </w:tcPr>
          <w:p>
            <w:r>
              <w:rPr>
                <w:sz w:val="19"/>
              </w:rPr>
              <w:t>2 minibüs + minivan</w:t>
            </w:r>
          </w:p>
        </w:tc>
        <w:tc>
          <w:tcPr>
            <w:tcW w:type="dxa" w:w="1814"/>
          </w:tcPr>
          <w:p>
            <w:r>
              <w:rPr>
                <w:sz w:val="19"/>
              </w:rPr>
              <w:t>1 mevcut + 1 yeni alım</w:t>
            </w:r>
          </w:p>
        </w:tc>
        <w:tc>
          <w:tcPr>
            <w:tcW w:type="dxa" w:w="1814"/>
          </w:tcPr>
          <w:p>
            <w:r>
              <w:rPr>
                <w:sz w:val="19"/>
              </w:rPr>
              <w:t>en çok 4 minivan</w:t>
            </w:r>
          </w:p>
        </w:tc>
        <w:tc>
          <w:tcPr>
            <w:tcW w:type="dxa" w:w="1814"/>
          </w:tcPr>
          <w:p>
            <w:r>
              <w:rPr>
                <w:sz w:val="19"/>
              </w:rPr>
              <w:t>Her gün, günde 2-4 minivan; en yoğun an Çar 12:15 (4 minivan)</w:t>
            </w:r>
          </w:p>
        </w:tc>
        <w:tc>
          <w:tcPr>
            <w:tcW w:type="dxa" w:w="1814"/>
          </w:tcPr>
          <w:p>
            <w:r>
              <w:rPr>
                <w:sz w:val="19"/>
              </w:rPr>
              <w:t>42,5</w:t>
            </w:r>
          </w:p>
        </w:tc>
      </w:tr>
      <w:tr>
        <w:tc>
          <w:tcPr>
            <w:tcW w:type="dxa" w:w="1814"/>
          </w:tcPr>
          <w:p>
            <w:r>
              <w:rPr>
                <w:sz w:val="19"/>
              </w:rPr>
              <w:t>1 minibüs + minivan</w:t>
            </w:r>
          </w:p>
        </w:tc>
        <w:tc>
          <w:tcPr>
            <w:tcW w:type="dxa" w:w="1814"/>
          </w:tcPr>
          <w:p>
            <w:r>
              <w:rPr>
                <w:sz w:val="19"/>
              </w:rPr>
              <w:t>1 mevcut</w:t>
            </w:r>
          </w:p>
        </w:tc>
        <w:tc>
          <w:tcPr>
            <w:tcW w:type="dxa" w:w="1814"/>
          </w:tcPr>
          <w:p>
            <w:r>
              <w:rPr>
                <w:sz w:val="19"/>
              </w:rPr>
              <w:t>en çok 5 minivan</w:t>
            </w:r>
          </w:p>
        </w:tc>
        <w:tc>
          <w:tcPr>
            <w:tcW w:type="dxa" w:w="1814"/>
          </w:tcPr>
          <w:p>
            <w:r>
              <w:rPr>
                <w:sz w:val="19"/>
              </w:rPr>
              <w:t>Her gün, günde 3-5 minivan</w:t>
            </w:r>
          </w:p>
        </w:tc>
        <w:tc>
          <w:tcPr>
            <w:tcW w:type="dxa" w:w="1814"/>
          </w:tcPr>
          <w:p>
            <w:r>
              <w:rPr>
                <w:sz w:val="19"/>
              </w:rPr>
              <w:t>83,6</w:t>
            </w:r>
          </w:p>
        </w:tc>
      </w:tr>
      <w:tr>
        <w:tc>
          <w:tcPr>
            <w:tcW w:type="dxa" w:w="1814"/>
          </w:tcPr>
          <w:p>
            <w:r>
              <w:rPr>
                <w:sz w:val="19"/>
              </w:rPr>
              <w:t>yalnızca minivan</w:t>
            </w:r>
          </w:p>
        </w:tc>
        <w:tc>
          <w:tcPr>
            <w:tcW w:type="dxa" w:w="1814"/>
          </w:tcPr>
          <w:p>
            <w:r>
              <w:rPr>
                <w:sz w:val="19"/>
              </w:rPr>
              <w:t>0 (mevcut minibüs kullanılmaz)</w:t>
            </w:r>
          </w:p>
        </w:tc>
        <w:tc>
          <w:tcPr>
            <w:tcW w:type="dxa" w:w="1814"/>
          </w:tcPr>
          <w:p>
            <w:r>
              <w:rPr>
                <w:sz w:val="19"/>
              </w:rPr>
              <w:t>en çok 7 minivan</w:t>
            </w:r>
          </w:p>
        </w:tc>
        <w:tc>
          <w:tcPr>
            <w:tcW w:type="dxa" w:w="1814"/>
          </w:tcPr>
          <w:p>
            <w:r>
              <w:rPr>
                <w:sz w:val="19"/>
              </w:rPr>
              <w:t>Her gün, günde 5-7 minivan</w:t>
            </w:r>
          </w:p>
        </w:tc>
        <w:tc>
          <w:tcPr>
            <w:tcW w:type="dxa" w:w="1814"/>
          </w:tcPr>
          <w:p>
            <w:r>
              <w:rPr>
                <w:sz w:val="19"/>
              </w:rPr>
              <w:t>135,5</w:t>
            </w:r>
          </w:p>
        </w:tc>
      </w:tr>
    </w:tbl>
    <w:p/>
    <w:p>
      <w:pPr>
        <w:keepNext/>
        <w:jc w:val="center"/>
      </w:pPr>
      <w:r>
        <w:drawing>
          <wp:inline xmlns:a="http://schemas.openxmlformats.org/drawingml/2006/main" xmlns:pic="http://schemas.openxmlformats.org/drawingml/2006/picture">
            <wp:extent cx="5760000" cy="3992079"/>
            <wp:docPr id="1" name="Picture 1"/>
            <wp:cNvGraphicFramePr>
              <a:graphicFrameLocks noChangeAspect="1"/>
            </wp:cNvGraphicFramePr>
            <a:graphic>
              <a:graphicData uri="http://schemas.openxmlformats.org/drawingml/2006/picture">
                <pic:pic>
                  <pic:nvPicPr>
                    <pic:cNvPr id="0" name="pareto_front_combined.png"/>
                    <pic:cNvPicPr/>
                  </pic:nvPicPr>
                  <pic:blipFill>
                    <a:blip r:embed="rId10"/>
                    <a:stretch>
                      <a:fillRect/>
                    </a:stretch>
                  </pic:blipFill>
                  <pic:spPr>
                    <a:xfrm>
                      <a:off x="0" y="0"/>
                      <a:ext cx="5760000" cy="3992079"/>
                    </a:xfrm>
                    <a:prstGeom prst="rect"/>
                  </pic:spPr>
                </pic:pic>
              </a:graphicData>
            </a:graphic>
          </wp:inline>
        </w:drawing>
      </w:r>
    </w:p>
    <w:p>
      <w:pPr>
        <w:jc w:val="center"/>
      </w:pPr>
      <w:r>
        <w:rPr>
          <w:i/>
          <w:sz w:val="19"/>
        </w:rPr>
        <w:t>Şekil 1. Pareto seçenekleri (tüm yolculuk süresi sınırları, birleşik).</w:t>
      </w:r>
    </w:p>
    <w:p>
      <w:r>
        <w:t>Tablodaki seçeneklerin hepsi "Pareto/elenmeyen" seçenektir: başka bir seçenek, bu üç ölçütün (minibüs sayısı, en yoğun gün ödünç araç, haftalık araç-saat) hiçbirinde daha kötü değil ve en az birinde daha iyi ise o seçenek elenir; tablodakiler elenmeyenlerdir. Karşılaştırma aynı 60 dakika sınırı içindedir. Bu karşılaştırma yalnızca hesaplanan seçenekler arasındadır ve rotalar sezgisel üretildiği için yaklaşıktır. Çözücü her gün ödünç araç sayısını en aza indirir; araç-saat ise seçilen planın sonucudur, kendisi en aza indirilmemiştir, bu yüzden aynı araç sayısıyla farklı bir planda değişebilir.</w:t>
      </w:r>
    </w:p>
    <w:p>
      <w:pPr>
        <w:pStyle w:val="ListBullet"/>
      </w:pPr>
      <w:r>
        <w:rPr>
          <w:b/>
        </w:rPr>
        <w:t>4 minibüs + sedan:</w:t>
      </w:r>
      <w:r>
        <w:t xml:space="preserve"> ödünç sedan yalnızca 3 günde ve kısa süreliğine gerekir: Pzt 1 sedan (07:43-08:45), Çar 2 sedan (11:51-12:45 ve 12:15-13:07), Cum 1 sedan (13:02-13:45).</w:t>
      </w:r>
    </w:p>
    <w:p>
      <w:pPr>
        <w:pStyle w:val="ListBullet"/>
      </w:pPr>
      <w:r>
        <w:rPr>
          <w:b/>
        </w:rPr>
        <w:t>3 minibüs + sedan:</w:t>
      </w:r>
      <w:r>
        <w:t xml:space="preserve"> Pzt 2, Sal 1, Çar 3, Per 1, Cum 2 sedan. Bazı sedanların, tek rota bazında ödünç alınamıyorsa gün boyu (ör. Pzt 07:12-16:50, Cum 07:37-17:28) elde tutulması gerekebilir. Araç-saatlerin %32'si saat 10:00'dan önce.</w:t>
      </w:r>
    </w:p>
    <w:p>
      <w:pPr>
        <w:pStyle w:val="ListBullet"/>
      </w:pPr>
      <w:r>
        <w:rPr>
          <w:b/>
        </w:rPr>
        <w:t>2 minibüs + minivan:</w:t>
      </w:r>
      <w:r>
        <w:t xml:space="preserve"> Pzt 3, Sal 2, Çar 4, Per 2, Cum 3 minivan. Pazartesi 08:20'de 3 minivan birlikte gerekir. Araç-saatlerin %28'i 10:00'dan önce.</w:t>
      </w:r>
    </w:p>
    <w:p>
      <w:pPr>
        <w:pStyle w:val="ListBullet"/>
      </w:pPr>
      <w:r>
        <w:rPr>
          <w:b/>
        </w:rPr>
        <w:t>1 minibüs + minivan ve yalnızca minivan:</w:t>
      </w:r>
      <w:r>
        <w:t xml:space="preserve"> yeni minibüs almaktan kaçınır, fakat ödünç yükü en yüksektir.</w:t>
      </w:r>
    </w:p>
    <w:p>
      <w:pPr>
        <w:pStyle w:val="ListBullet"/>
      </w:pPr>
      <w:r>
        <w:rPr>
          <w:b/>
        </w:rPr>
        <w:t>Melez (2 minibüs + sedan ve minivan):</w:t>
      </w:r>
      <w:r>
        <w:t xml:space="preserve"> günlük bazda birleştirme; aynı gün içinde karışık tür hesaplanmadı. Sal, Per, Cum sedan; yalnızca Pzt (3 araç) ve Çar (4 araç) minivan. Haftada 44,5 araç-saat. Minivan 2 günde gerekir (saf minivanda 5 gün); ancak saf 2 minibüs + minivan seçeneği 42,5 araç-saat gerektirir, melez ise daha fazla (44,5 &gt; 42,5; 60 dakikada) gerektirir. Bu yüzden melez seçenek, 2 minibüs + minivan seçeneği tarafından elenir (en yoğun gün araç sayısı aynı, araç-saat daha fazla). Melez yalnızca minivan gün sayısını azaltır.</w:t>
      </w:r>
    </w:p>
    <w:p>
      <w:r>
        <w:t>Kullanım: Yalnızca minibüs seçeneğinde 6 minibüs günlük hizmet süresinin yaklaşık %34'ünde meşguldür; ödünç araç arttıkça kendi minibüslerimiz daha dolu çalışır (3 minibüste %58, 2'de %66, 1'de %72). Beş gün ödünç gereken seçeneklerde ödünç araçlar, ödünçte kaldıkları sürenin yaklaşık yarısında (%49,5-54) sürüşte ya da dinlenmededir; geri kalanı beklemedir. 4 minibüs + sedan seçeneğinde oran %100'dür.</w:t>
      </w:r>
    </w:p>
    <w:p>
      <w:pPr>
        <w:keepNext/>
        <w:jc w:val="center"/>
      </w:pPr>
      <w:r>
        <w:drawing>
          <wp:inline xmlns:a="http://schemas.openxmlformats.org/drawingml/2006/main" xmlns:pic="http://schemas.openxmlformats.org/drawingml/2006/picture">
            <wp:extent cx="4957377" cy="5400000"/>
            <wp:docPr id="2" name="Picture 2"/>
            <wp:cNvGraphicFramePr>
              <a:graphicFrameLocks noChangeAspect="1"/>
            </wp:cNvGraphicFramePr>
            <a:graphic>
              <a:graphicData uri="http://schemas.openxmlformats.org/drawingml/2006/picture">
                <pic:pic>
                  <pic:nvPicPr>
                    <pic:cNvPr id="0" name="pareto_borrowed_heatmap_R60.png"/>
                    <pic:cNvPicPr/>
                  </pic:nvPicPr>
                  <pic:blipFill>
                    <a:blip r:embed="rId11"/>
                    <a:stretch>
                      <a:fillRect/>
                    </a:stretch>
                  </pic:blipFill>
                  <pic:spPr>
                    <a:xfrm>
                      <a:off x="0" y="0"/>
                      <a:ext cx="4957377" cy="5400000"/>
                    </a:xfrm>
                    <a:prstGeom prst="rect"/>
                  </pic:spPr>
                </pic:pic>
              </a:graphicData>
            </a:graphic>
          </wp:inline>
        </w:drawing>
      </w:r>
    </w:p>
    <w:p>
      <w:pPr>
        <w:jc w:val="center"/>
      </w:pPr>
      <w:r>
        <w:rPr>
          <w:i/>
          <w:sz w:val="19"/>
        </w:rPr>
        <w:t>Şekil 2. Saat ve güne göre ödünç araç talebi (60 dakika sınırı).</w:t>
      </w:r>
    </w:p>
    <w:p>
      <w:pPr>
        <w:pStyle w:val="Heading2"/>
      </w:pPr>
      <w:r>
        <w:t>Dikkat edilmesi gerekenler</w:t>
      </w:r>
    </w:p>
    <w:p>
      <w:pPr>
        <w:pStyle w:val="ListBullet"/>
      </w:pPr>
      <w:r>
        <w:rPr>
          <w:b/>
        </w:rPr>
        <w:t>Minivan kapasitesi düzeltildi.</w:t>
      </w:r>
      <w:r>
        <w:t xml:space="preserve"> İlk hesapta minivan 1 sandalye + 3 oturan, yani 4 kişi almıştı; Doblò'nun kapasitesi toplam 3 yolcudur. Düzeltilmiş hesapta yalnızca "yalnızca minivan" seçeneğinde en yoğun gündeki araç sayısı 1 arttı (50, 60, 70 ve 90 dakikada 7, 6, 6, 6 yerine 8, 7, 7, 7). 1 ve 2 minibüs + minivan seçeneklerinde en yoğun gündeki araç sayısı değişmedi; haftalık araç-saatleri en çok 2,7 saat değişti; bazı seçeneklerde arttı, bazılarında azaldı (60 dakikada 1 minibüs + minivan 82,5 yerine 83,6; 2 minibüs + minivan 43,0 yerine 42,5). Sedan seçenekleri etkilenmedi.</w:t>
      </w:r>
    </w:p>
    <w:p>
      <w:pPr>
        <w:pStyle w:val="ListBullet"/>
      </w:pPr>
      <w:r>
        <w:t>Programda dersi olan her öğrencinin o gün geleceği ve tüm oturan öğrencilerin sedana ya da minivana binebileceği varsayıldı; gerçek katılım düşükse ihtiyaç değişebilir.</w:t>
      </w:r>
    </w:p>
    <w:p>
      <w:pPr>
        <w:pStyle w:val="ListBullet"/>
      </w:pPr>
      <w:r>
        <w:t>Sedanın sandalye taşıyıp taşıyamadığı ve minivanın gerçek kapasitesi (toplam 3 yolcu, en fazla 1'i sandalyeli) bilinmiyor; ikisi de varsayımdır ve sonuçları değiştirebilir (B ve C'nin yapılamamasında sedan varsayımı tek neden değildir, yukarıya bakın).</w:t>
      </w:r>
    </w:p>
    <w:p>
      <w:pPr>
        <w:pStyle w:val="ListBullet"/>
      </w:pPr>
      <w:r>
        <w:t>Maliyet verisi yoktur (kiralama, şoför, yakıt); bu belge maliyet sıralaması vermez.</w:t>
      </w:r>
    </w:p>
    <w:p>
      <w:pPr>
        <w:pStyle w:val="ListBullet"/>
      </w:pPr>
      <w:r>
        <w:t>Tek bir haftanın programı, tek rota üretimi ve sabit yolculuk süreleri kullanıldı; trafik, biniş süreleri ve sürücü atamaları yoktur.</w:t>
      </w:r>
    </w:p>
    <w:p>
      <w:pPr>
        <w:pStyle w:val="ListBullet"/>
      </w:pPr>
      <w:r>
        <w:t>Ödünç araçların hangi gün ve saatte boş olduğu bilinmiyor. "Araç-saat" yalnızca sürüş ve dinlenmedir; bir araç ilk seferinden son seferine kadar elde tutulacaksa gereken süre daha uzun olabilir (60 dakikada 4 minibüs + sedan seçeneğinde eşittir; saat aralıkları yukarıda).</w:t>
      </w:r>
    </w:p>
    <w:p>
      <w:pPr>
        <w:pStyle w:val="Heading2"/>
      </w:pPr>
      <w:r>
        <w:t>Sonraki adımlar</w:t>
      </w:r>
    </w:p>
    <w:p>
      <w:pPr>
        <w:pStyle w:val="ListNumber"/>
      </w:pPr>
      <w:r>
        <w:t>Sedanın tekerlekli sandalyeli öğrenciyi taşıyıp taşıyamayacağını ölçmek (B ve C'yi doğrudan etkiler).</w:t>
      </w:r>
    </w:p>
    <w:p>
      <w:pPr>
        <w:pStyle w:val="ListNumber"/>
      </w:pPr>
      <w:r>
        <w:t>Öğrencilerin gerçek katılımını doğrulamak.</w:t>
      </w:r>
    </w:p>
    <w:p>
      <w:pPr>
        <w:pStyle w:val="ListNumber"/>
      </w:pPr>
      <w:r>
        <w:t>Maliyet verisini toplamak: yeni minibüs, sedan ve minivan kirası, sürücü giderleri.</w:t>
      </w:r>
    </w:p>
    <w:p>
      <w:pPr>
        <w:pStyle w:val="ListNumber"/>
      </w:pPr>
      <w:r>
        <w:t>Hangi gün ve saatlerde kaç aracın ödünç verilebileceğini üniversiteden öğrenmek.</w:t>
      </w:r>
    </w:p>
    <w:p>
      <w:pPr>
        <w:pStyle w:val="ListNumber"/>
      </w:pPr>
      <w:r>
        <w:t>Minivanın gerçek kapasitesini doğrulamak (şimdiki varsayım: toplam 3 yolcu, en fazla 1'i sandalyeli); farklıysa yeniden hesaplamak.</w:t>
      </w:r>
    </w:p>
    <w:p>
      <w:r>
        <w:t xml:space="preserve">Ayrıntılar: </w:t>
      </w:r>
      <w:r>
        <w:rPr>
          <w:rFonts w:ascii="Consolas" w:hAnsi="Consolas" w:eastAsia="Consolas"/>
        </w:rPr>
        <w:t>pareto_analysis.md</w:t>
      </w:r>
      <w:r>
        <w:t xml:space="preserve">, </w:t>
      </w:r>
      <w:r>
        <w:rPr>
          <w:rFonts w:ascii="Consolas" w:hAnsi="Consolas" w:eastAsia="Consolas"/>
        </w:rPr>
        <w:t>pareto_options.csv</w:t>
      </w:r>
      <w:r>
        <w:t xml:space="preserve">, </w:t>
      </w:r>
      <w:r>
        <w:rPr>
          <w:rFonts w:ascii="Consolas" w:hAnsi="Consolas" w:eastAsia="Consolas"/>
        </w:rPr>
        <w:t>weekly_summary.md</w:t>
      </w:r>
      <w:r>
        <w:t xml:space="preserve">, </w:t>
      </w:r>
      <w:r>
        <w:rPr>
          <w:rFonts w:ascii="Consolas" w:hAnsi="Consolas" w:eastAsia="Consolas"/>
        </w:rPr>
        <w:t>fleet_verification.md</w:t>
      </w:r>
      <w:r>
        <w:t xml:space="preserve">, </w:t>
      </w:r>
      <w:r>
        <w:rPr>
          <w:rFonts w:ascii="Consolas" w:hAnsi="Consolas" w:eastAsia="Consolas"/>
        </w:rPr>
        <w:t>figures/index.html</w:t>
      </w:r>
      <w:r>
        <w:t>.</w:t>
      </w:r>
    </w:p>
    <w:p>
      <w:pPr>
        <w:pStyle w:val="Heading2"/>
      </w:pPr>
      <w:r>
        <w:t>Ek: diğer yolculuk süresi sınırları</w:t>
      </w:r>
    </w:p>
    <w:p>
      <w:r>
        <w:t>Haftalık toplam araç (minibüs + en çok günlük sedan):</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814"/>
            <w:shd w:val="clear" w:fill="D9E2F3"/>
          </w:tcPr>
          <w:p>
            <w:r>
              <w:rPr>
                <w:b/>
                <w:sz w:val="19"/>
              </w:rPr>
              <w:t>Senaryo</w:t>
            </w:r>
          </w:p>
        </w:tc>
        <w:tc>
          <w:tcPr>
            <w:tcW w:type="dxa" w:w="1814"/>
            <w:shd w:val="clear" w:fill="D9E2F3"/>
          </w:tcPr>
          <w:p>
            <w:r>
              <w:rPr>
                <w:b/>
                <w:sz w:val="19"/>
              </w:rPr>
              <w:t>50 dk</w:t>
            </w:r>
          </w:p>
        </w:tc>
        <w:tc>
          <w:tcPr>
            <w:tcW w:type="dxa" w:w="1814"/>
            <w:shd w:val="clear" w:fill="D9E2F3"/>
          </w:tcPr>
          <w:p>
            <w:r>
              <w:rPr>
                <w:b/>
                <w:sz w:val="19"/>
              </w:rPr>
              <w:t>60 dk</w:t>
            </w:r>
          </w:p>
        </w:tc>
        <w:tc>
          <w:tcPr>
            <w:tcW w:type="dxa" w:w="1814"/>
            <w:shd w:val="clear" w:fill="D9E2F3"/>
          </w:tcPr>
          <w:p>
            <w:r>
              <w:rPr>
                <w:b/>
                <w:sz w:val="19"/>
              </w:rPr>
              <w:t>70 dk</w:t>
            </w:r>
          </w:p>
        </w:tc>
        <w:tc>
          <w:tcPr>
            <w:tcW w:type="dxa" w:w="1814"/>
            <w:shd w:val="clear" w:fill="D9E2F3"/>
          </w:tcPr>
          <w:p>
            <w:r>
              <w:rPr>
                <w:b/>
                <w:sz w:val="19"/>
              </w:rPr>
              <w:t>90 dk</w:t>
            </w:r>
          </w:p>
        </w:tc>
      </w:tr>
      <w:tr>
        <w:tc>
          <w:tcPr>
            <w:tcW w:type="dxa" w:w="1814"/>
          </w:tcPr>
          <w:p>
            <w:r>
              <w:rPr>
                <w:sz w:val="19"/>
              </w:rPr>
              <w:t>A</w:t>
            </w:r>
          </w:p>
        </w:tc>
        <w:tc>
          <w:tcPr>
            <w:tcW w:type="dxa" w:w="1814"/>
          </w:tcPr>
          <w:p>
            <w:r>
              <w:rPr>
                <w:sz w:val="19"/>
              </w:rPr>
              <w:t>6</w:t>
            </w:r>
          </w:p>
        </w:tc>
        <w:tc>
          <w:tcPr>
            <w:tcW w:type="dxa" w:w="1814"/>
          </w:tcPr>
          <w:p>
            <w:r>
              <w:rPr>
                <w:sz w:val="19"/>
              </w:rPr>
              <w:t>6</w:t>
            </w:r>
          </w:p>
        </w:tc>
        <w:tc>
          <w:tcPr>
            <w:tcW w:type="dxa" w:w="1814"/>
          </w:tcPr>
          <w:p>
            <w:r>
              <w:rPr>
                <w:sz w:val="19"/>
              </w:rPr>
              <w:t>6</w:t>
            </w:r>
          </w:p>
        </w:tc>
        <w:tc>
          <w:tcPr>
            <w:tcW w:type="dxa" w:w="1814"/>
          </w:tcPr>
          <w:p>
            <w:r>
              <w:rPr>
                <w:sz w:val="19"/>
              </w:rPr>
              <w:t>4</w:t>
            </w:r>
          </w:p>
        </w:tc>
      </w:tr>
      <w:tr>
        <w:tc>
          <w:tcPr>
            <w:tcW w:type="dxa" w:w="1814"/>
          </w:tcPr>
          <w:p>
            <w:r>
              <w:rPr>
                <w:sz w:val="19"/>
              </w:rPr>
              <w:t>B</w:t>
            </w:r>
          </w:p>
        </w:tc>
        <w:tc>
          <w:tcPr>
            <w:tcW w:type="dxa" w:w="1814"/>
          </w:tcPr>
          <w:p>
            <w:r>
              <w:rPr>
                <w:sz w:val="19"/>
              </w:rPr>
              <w:t>yapılamıyor (*)</w:t>
            </w:r>
          </w:p>
        </w:tc>
        <w:tc>
          <w:tcPr>
            <w:tcW w:type="dxa" w:w="1814"/>
          </w:tcPr>
          <w:p>
            <w:r>
              <w:rPr>
                <w:sz w:val="19"/>
              </w:rPr>
              <w:t>yapılamıyor (*)</w:t>
            </w:r>
          </w:p>
        </w:tc>
        <w:tc>
          <w:tcPr>
            <w:tcW w:type="dxa" w:w="1814"/>
          </w:tcPr>
          <w:p>
            <w:r>
              <w:rPr>
                <w:sz w:val="19"/>
              </w:rPr>
              <w:t>yapılamıyor (*)</w:t>
            </w:r>
          </w:p>
        </w:tc>
        <w:tc>
          <w:tcPr>
            <w:tcW w:type="dxa" w:w="1814"/>
          </w:tcPr>
          <w:p>
            <w:r>
              <w:rPr>
                <w:sz w:val="19"/>
              </w:rPr>
              <w:t>yapılamıyor (*)</w:t>
            </w:r>
          </w:p>
        </w:tc>
      </w:tr>
      <w:tr>
        <w:tc>
          <w:tcPr>
            <w:tcW w:type="dxa" w:w="1814"/>
          </w:tcPr>
          <w:p>
            <w:r>
              <w:rPr>
                <w:sz w:val="19"/>
              </w:rPr>
              <w:t>C</w:t>
            </w:r>
          </w:p>
        </w:tc>
        <w:tc>
          <w:tcPr>
            <w:tcW w:type="dxa" w:w="1814"/>
          </w:tcPr>
          <w:p>
            <w:r>
              <w:rPr>
                <w:sz w:val="19"/>
              </w:rPr>
              <w:t>yapılamıyor (*) (5 günün 2'si mümkün)</w:t>
            </w:r>
          </w:p>
        </w:tc>
        <w:tc>
          <w:tcPr>
            <w:tcW w:type="dxa" w:w="1814"/>
          </w:tcPr>
          <w:p>
            <w:r>
              <w:rPr>
                <w:sz w:val="19"/>
              </w:rPr>
              <w:t>yapılamıyor (*) (3'ü mümkün)</w:t>
            </w:r>
          </w:p>
        </w:tc>
        <w:tc>
          <w:tcPr>
            <w:tcW w:type="dxa" w:w="1814"/>
          </w:tcPr>
          <w:p>
            <w:r>
              <w:rPr>
                <w:sz w:val="19"/>
              </w:rPr>
              <w:t>yapılamıyor (*) (3'ü mümkün)</w:t>
            </w:r>
          </w:p>
        </w:tc>
        <w:tc>
          <w:tcPr>
            <w:tcW w:type="dxa" w:w="1814"/>
          </w:tcPr>
          <w:p>
            <w:r>
              <w:rPr>
                <w:sz w:val="19"/>
              </w:rPr>
              <w:t>yapılamıyor (*) (3'ü mümkün)</w:t>
            </w:r>
          </w:p>
        </w:tc>
      </w:tr>
      <w:tr>
        <w:tc>
          <w:tcPr>
            <w:tcW w:type="dxa" w:w="1814"/>
          </w:tcPr>
          <w:p>
            <w:r>
              <w:rPr>
                <w:sz w:val="19"/>
              </w:rPr>
              <w:t>D</w:t>
            </w:r>
          </w:p>
        </w:tc>
        <w:tc>
          <w:tcPr>
            <w:tcW w:type="dxa" w:w="1814"/>
          </w:tcPr>
          <w:p>
            <w:r>
              <w:rPr>
                <w:sz w:val="19"/>
              </w:rPr>
              <w:t>3 + 4 = 7</w:t>
            </w:r>
          </w:p>
        </w:tc>
        <w:tc>
          <w:tcPr>
            <w:tcW w:type="dxa" w:w="1814"/>
          </w:tcPr>
          <w:p>
            <w:r>
              <w:rPr>
                <w:sz w:val="19"/>
              </w:rPr>
              <w:t>3 + 3 = 6</w:t>
            </w:r>
          </w:p>
        </w:tc>
        <w:tc>
          <w:tcPr>
            <w:tcW w:type="dxa" w:w="1814"/>
          </w:tcPr>
          <w:p>
            <w:r>
              <w:rPr>
                <w:sz w:val="19"/>
              </w:rPr>
              <w:t>3 + 3 = 6</w:t>
            </w:r>
          </w:p>
        </w:tc>
        <w:tc>
          <w:tcPr>
            <w:tcW w:type="dxa" w:w="1814"/>
          </w:tcPr>
          <w:p>
            <w:r>
              <w:rPr>
                <w:sz w:val="19"/>
              </w:rPr>
              <w:t>3 + 1 = 4</w:t>
            </w:r>
          </w:p>
        </w:tc>
      </w:tr>
    </w:tbl>
    <w:p/>
    <w:p>
      <w:r>
        <w:t>Ödünç seçenekler (en yoğun gün ödünç araç sayısı / haftada araç-saat):</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814"/>
            <w:shd w:val="clear" w:fill="D9E2F3"/>
          </w:tcPr>
          <w:p>
            <w:r>
              <w:rPr>
                <w:b/>
                <w:sz w:val="19"/>
              </w:rPr>
              <w:t>Seçenek</w:t>
            </w:r>
          </w:p>
        </w:tc>
        <w:tc>
          <w:tcPr>
            <w:tcW w:type="dxa" w:w="1814"/>
            <w:shd w:val="clear" w:fill="D9E2F3"/>
          </w:tcPr>
          <w:p>
            <w:r>
              <w:rPr>
                <w:b/>
                <w:sz w:val="19"/>
              </w:rPr>
              <w:t>50 dk</w:t>
            </w:r>
          </w:p>
        </w:tc>
        <w:tc>
          <w:tcPr>
            <w:tcW w:type="dxa" w:w="1814"/>
            <w:shd w:val="clear" w:fill="D9E2F3"/>
          </w:tcPr>
          <w:p>
            <w:r>
              <w:rPr>
                <w:b/>
                <w:sz w:val="19"/>
              </w:rPr>
              <w:t>60 dk</w:t>
            </w:r>
          </w:p>
        </w:tc>
        <w:tc>
          <w:tcPr>
            <w:tcW w:type="dxa" w:w="1814"/>
            <w:shd w:val="clear" w:fill="D9E2F3"/>
          </w:tcPr>
          <w:p>
            <w:r>
              <w:rPr>
                <w:b/>
                <w:sz w:val="19"/>
              </w:rPr>
              <w:t>70 dk</w:t>
            </w:r>
          </w:p>
        </w:tc>
        <w:tc>
          <w:tcPr>
            <w:tcW w:type="dxa" w:w="1814"/>
            <w:shd w:val="clear" w:fill="D9E2F3"/>
          </w:tcPr>
          <w:p>
            <w:r>
              <w:rPr>
                <w:b/>
                <w:sz w:val="19"/>
              </w:rPr>
              <w:t>90 dk</w:t>
            </w:r>
          </w:p>
        </w:tc>
      </w:tr>
      <w:tr>
        <w:tc>
          <w:tcPr>
            <w:tcW w:type="dxa" w:w="1814"/>
          </w:tcPr>
          <w:p>
            <w:r>
              <w:rPr>
                <w:sz w:val="19"/>
              </w:rPr>
              <w:t>A: minibüs sayısı</w:t>
            </w:r>
          </w:p>
        </w:tc>
        <w:tc>
          <w:tcPr>
            <w:tcW w:type="dxa" w:w="1814"/>
          </w:tcPr>
          <w:p>
            <w:r>
              <w:rPr>
                <w:sz w:val="19"/>
              </w:rPr>
              <w:t>6</w:t>
            </w:r>
          </w:p>
        </w:tc>
        <w:tc>
          <w:tcPr>
            <w:tcW w:type="dxa" w:w="1814"/>
          </w:tcPr>
          <w:p>
            <w:r>
              <w:rPr>
                <w:sz w:val="19"/>
              </w:rPr>
              <w:t>6</w:t>
            </w:r>
          </w:p>
        </w:tc>
        <w:tc>
          <w:tcPr>
            <w:tcW w:type="dxa" w:w="1814"/>
          </w:tcPr>
          <w:p>
            <w:r>
              <w:rPr>
                <w:sz w:val="19"/>
              </w:rPr>
              <w:t>6</w:t>
            </w:r>
          </w:p>
        </w:tc>
        <w:tc>
          <w:tcPr>
            <w:tcW w:type="dxa" w:w="1814"/>
          </w:tcPr>
          <w:p>
            <w:r>
              <w:rPr>
                <w:sz w:val="19"/>
              </w:rPr>
              <w:t>4</w:t>
            </w:r>
          </w:p>
        </w:tc>
      </w:tr>
      <w:tr>
        <w:tc>
          <w:tcPr>
            <w:tcW w:type="dxa" w:w="1814"/>
          </w:tcPr>
          <w:p>
            <w:r>
              <w:rPr>
                <w:sz w:val="19"/>
              </w:rPr>
              <w:t>4 minibüs + sedan</w:t>
            </w:r>
          </w:p>
        </w:tc>
        <w:tc>
          <w:tcPr>
            <w:tcW w:type="dxa" w:w="1814"/>
          </w:tcPr>
          <w:p>
            <w:r>
              <w:rPr>
                <w:sz w:val="19"/>
              </w:rPr>
              <w:t>2 / 10,2</w:t>
            </w:r>
          </w:p>
        </w:tc>
        <w:tc>
          <w:tcPr>
            <w:tcW w:type="dxa" w:w="1814"/>
          </w:tcPr>
          <w:p>
            <w:r>
              <w:rPr>
                <w:sz w:val="19"/>
              </w:rPr>
              <w:t>2 / 4,2</w:t>
            </w:r>
          </w:p>
        </w:tc>
        <w:tc>
          <w:tcPr>
            <w:tcW w:type="dxa" w:w="1814"/>
          </w:tcPr>
          <w:p>
            <w:r>
              <w:rPr>
                <w:sz w:val="19"/>
              </w:rPr>
              <w:t>2 / 2,2</w:t>
            </w:r>
          </w:p>
        </w:tc>
        <w:tc>
          <w:tcPr>
            <w:tcW w:type="dxa" w:w="1814"/>
          </w:tcPr>
          <w:p>
            <w:r>
              <w:rPr>
                <w:sz w:val="19"/>
              </w:rPr>
              <w:t>0 / 0</w:t>
            </w:r>
          </w:p>
        </w:tc>
      </w:tr>
      <w:tr>
        <w:tc>
          <w:tcPr>
            <w:tcW w:type="dxa" w:w="1814"/>
          </w:tcPr>
          <w:p>
            <w:r>
              <w:rPr>
                <w:sz w:val="19"/>
              </w:rPr>
              <w:t>3 minibüs + sedan</w:t>
            </w:r>
          </w:p>
        </w:tc>
        <w:tc>
          <w:tcPr>
            <w:tcW w:type="dxa" w:w="1814"/>
          </w:tcPr>
          <w:p>
            <w:r>
              <w:rPr>
                <w:sz w:val="19"/>
              </w:rPr>
              <w:t>4 / 34,4</w:t>
            </w:r>
          </w:p>
        </w:tc>
        <w:tc>
          <w:tcPr>
            <w:tcW w:type="dxa" w:w="1814"/>
          </w:tcPr>
          <w:p>
            <w:r>
              <w:rPr>
                <w:sz w:val="19"/>
              </w:rPr>
              <w:t>3 / 18,2</w:t>
            </w:r>
          </w:p>
        </w:tc>
        <w:tc>
          <w:tcPr>
            <w:tcW w:type="dxa" w:w="1814"/>
          </w:tcPr>
          <w:p>
            <w:r>
              <w:rPr>
                <w:sz w:val="19"/>
              </w:rPr>
              <w:t>3 / 10,2</w:t>
            </w:r>
          </w:p>
        </w:tc>
        <w:tc>
          <w:tcPr>
            <w:tcW w:type="dxa" w:w="1814"/>
          </w:tcPr>
          <w:p>
            <w:r>
              <w:rPr>
                <w:sz w:val="19"/>
              </w:rPr>
              <w:t>1 / 3,1</w:t>
            </w:r>
          </w:p>
        </w:tc>
      </w:tr>
      <w:tr>
        <w:tc>
          <w:tcPr>
            <w:tcW w:type="dxa" w:w="1814"/>
          </w:tcPr>
          <w:p>
            <w:r>
              <w:rPr>
                <w:sz w:val="19"/>
              </w:rPr>
              <w:t>2 minibüs + minivan</w:t>
            </w:r>
          </w:p>
        </w:tc>
        <w:tc>
          <w:tcPr>
            <w:tcW w:type="dxa" w:w="1814"/>
          </w:tcPr>
          <w:p>
            <w:r>
              <w:rPr>
                <w:sz w:val="19"/>
              </w:rPr>
              <w:t>5 / 56,4</w:t>
            </w:r>
          </w:p>
        </w:tc>
        <w:tc>
          <w:tcPr>
            <w:tcW w:type="dxa" w:w="1814"/>
          </w:tcPr>
          <w:p>
            <w:r>
              <w:rPr>
                <w:sz w:val="19"/>
              </w:rPr>
              <w:t>4 / 42,5</w:t>
            </w:r>
          </w:p>
        </w:tc>
        <w:tc>
          <w:tcPr>
            <w:tcW w:type="dxa" w:w="1814"/>
          </w:tcPr>
          <w:p>
            <w:r>
              <w:rPr>
                <w:sz w:val="19"/>
              </w:rPr>
              <w:t>4 / 30,2</w:t>
            </w:r>
          </w:p>
        </w:tc>
        <w:tc>
          <w:tcPr>
            <w:tcW w:type="dxa" w:w="1814"/>
          </w:tcPr>
          <w:p>
            <w:r>
              <w:rPr>
                <w:sz w:val="19"/>
              </w:rPr>
              <w:t>2 / 25,3</w:t>
            </w:r>
          </w:p>
        </w:tc>
      </w:tr>
    </w:tbl>
    <w:p/>
    <w:p>
      <w:r>
        <w:t>90 dakikada 4 minibüs hiç ödünç araç istemez (yalnızca-minibüs seçeneğiyle aynıdır).</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