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Ksheera Requirements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Dimensions to fit all electronics (waterproof encasing)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Electronic components + jumper cables from and to the controller :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For Arduino mega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101.52 mm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53.3 mm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For rpi pico plus extra pinout shield    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840.0" w:type="dxa"/>
        <w:jc w:val="left"/>
        <w:tblInd w:w="-4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160"/>
        <w:gridCol w:w="4680"/>
        <w:tblGridChange w:id="0">
          <w:tblGrid>
            <w:gridCol w:w="5160"/>
            <w:gridCol w:w="468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         Length 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70mm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         Width (mm)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202124"/>
                <w:sz w:val="21"/>
                <w:szCs w:val="21"/>
                <w:rtl w:val="0"/>
              </w:rPr>
              <w:t xml:space="preserve">41mm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20212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Communication lora module 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00000000002" w:type="dxa"/>
        <w:jc w:val="left"/>
        <w:tblBorders>
          <w:top w:color="f2f2f2" w:space="0" w:sz="6" w:val="single"/>
          <w:left w:color="f2f2f2" w:space="0" w:sz="6" w:val="single"/>
          <w:bottom w:color="f2f2f2" w:space="0" w:sz="6" w:val="single"/>
          <w:right w:color="f2f2f2" w:space="0" w:sz="6" w:val="single"/>
          <w:insideH w:color="f2f2f2" w:space="0" w:sz="6" w:val="single"/>
          <w:insideV w:color="f2f2f2" w:space="0" w:sz="6" w:val="single"/>
        </w:tblBorders>
        <w:tblLayout w:type="fixed"/>
        <w:tblLook w:val="0600"/>
      </w:tblPr>
      <w:tblGrid>
        <w:gridCol w:w="4680.000000000001"/>
        <w:gridCol w:w="4680.000000000001"/>
        <w:tblGridChange w:id="0">
          <w:tblGrid>
            <w:gridCol w:w="4680.000000000001"/>
            <w:gridCol w:w="4680.000000000001"/>
          </w:tblGrid>
        </w:tblGridChange>
      </w:tblGrid>
      <w:tr>
        <w:trPr>
          <w:cantSplit w:val="0"/>
          <w:trHeight w:val="618.6494140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00.0" w:type="dxa"/>
              <w:bottom w:w="1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Dimensions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00.0" w:type="dxa"/>
              <w:bottom w:w="16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33333"/>
                <w:rtl w:val="0"/>
              </w:rPr>
              <w:t xml:space="preserve">19.95 x 23 x 1mm</w:t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Antenna of the following will go on the outside of the bot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The gps module </w:t>
      </w:r>
    </w:p>
    <w:p w:rsidR="00000000" w:rsidDel="00000000" w:rsidP="00000000" w:rsidRDefault="00000000" w:rsidRPr="00000000" w14:paraId="00000019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 Dimensions     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79.8 x 49.8 x 19.8 mm</w:t>
      </w:r>
    </w:p>
    <w:p w:rsidR="00000000" w:rsidDel="00000000" w:rsidP="00000000" w:rsidRDefault="00000000" w:rsidRPr="00000000" w14:paraId="0000001A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BLDC or thrusters will go on the outside of the robot for maneuverability and thrust force for the bot </w:t>
      </w:r>
    </w:p>
    <w:p w:rsidR="00000000" w:rsidDel="00000000" w:rsidP="00000000" w:rsidRDefault="00000000" w:rsidRPr="00000000" w14:paraId="0000001B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The bldc will  need to be outside and the speed controller should be in the water tight encasing </w:t>
      </w:r>
    </w:p>
    <w:p w:rsidR="00000000" w:rsidDel="00000000" w:rsidP="00000000" w:rsidRDefault="00000000" w:rsidRPr="00000000" w14:paraId="0000001C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If possible they should be separated from main sample collection ar</w:t>
      </w:r>
    </w:p>
    <w:p w:rsidR="00000000" w:rsidDel="00000000" w:rsidP="00000000" w:rsidRDefault="00000000" w:rsidRPr="00000000" w14:paraId="0000001D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0f1111"/>
          <w:sz w:val="21"/>
          <w:szCs w:val="21"/>
          <w:highlight w:val="white"/>
        </w:rPr>
      </w:pPr>
      <w:bookmarkStart w:colFirst="0" w:colLast="0" w:name="_o7ay3ntbs2mi" w:id="0"/>
      <w:bookmarkEnd w:id="0"/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ESP32 WiFi-BT-BLE MCU Module / ESP-WROOM-32 :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26.0mm x 18.0mm x 3.0mm</w:t>
      </w:r>
    </w:p>
    <w:p w:rsidR="00000000" w:rsidDel="00000000" w:rsidP="00000000" w:rsidRDefault="00000000" w:rsidRPr="00000000" w14:paraId="00000022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BMP280 Pressure Sensor :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40 x 40 x 40 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Roboto" w:cs="Roboto" w:eastAsia="Roboto" w:hAnsi="Roboto"/>
          <w:b w:val="1"/>
          <w:color w:val="111111"/>
          <w:sz w:val="23"/>
          <w:szCs w:val="23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MPU 6050 : 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3"/>
          <w:szCs w:val="23"/>
          <w:highlight w:val="white"/>
          <w:rtl w:val="0"/>
        </w:rPr>
        <w:t xml:space="preserve">4×4×0.9 mm</w:t>
      </w:r>
    </w:p>
    <w:p w:rsidR="00000000" w:rsidDel="00000000" w:rsidP="00000000" w:rsidRDefault="00000000" w:rsidRPr="00000000" w14:paraId="00000024">
      <w:pPr>
        <w:pageBreakBefore w:val="0"/>
        <w:rPr>
          <w:b w:val="1"/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25.9V 2200mAh Li-Ion Battery pack :</w:t>
      </w: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 126mm  x  18mm x 67 mm</w:t>
      </w:r>
    </w:p>
    <w:p w:rsidR="00000000" w:rsidDel="00000000" w:rsidP="00000000" w:rsidRDefault="00000000" w:rsidRPr="00000000" w14:paraId="00000025">
      <w:pPr>
        <w:pageBreakBefore w:val="0"/>
        <w:rPr>
          <w:b w:val="1"/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Accelerometer : </w:t>
      </w:r>
      <w:r w:rsidDel="00000000" w:rsidR="00000000" w:rsidRPr="00000000">
        <w:rPr>
          <w:b w:val="1"/>
          <w:color w:val="333333"/>
          <w:sz w:val="21"/>
          <w:szCs w:val="21"/>
          <w:shd w:fill="fafafa" w:val="clear"/>
          <w:rtl w:val="0"/>
        </w:rPr>
        <w:t xml:space="preserve">21 x 16 x 4 mm</w:t>
      </w:r>
    </w:p>
    <w:p w:rsidR="00000000" w:rsidDel="00000000" w:rsidP="00000000" w:rsidRDefault="00000000" w:rsidRPr="00000000" w14:paraId="00000026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Water Pumps :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100 x 80 x 80 mm</w:t>
      </w:r>
    </w:p>
    <w:p w:rsidR="00000000" w:rsidDel="00000000" w:rsidP="00000000" w:rsidRDefault="00000000" w:rsidRPr="00000000" w14:paraId="00000027">
      <w:pPr>
        <w:pageBreakBefore w:val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pH Sensor :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‎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450 × 320 × 2000 mm</w:t>
      </w:r>
    </w:p>
    <w:p w:rsidR="00000000" w:rsidDel="00000000" w:rsidP="00000000" w:rsidRDefault="00000000" w:rsidRPr="00000000" w14:paraId="00000028">
      <w:pPr>
        <w:pageBreakBefore w:val="0"/>
        <w:rPr>
          <w:b w:val="1"/>
          <w:color w:val="525155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Dissolved Oxygen Sensor : </w:t>
      </w:r>
      <w:r w:rsidDel="00000000" w:rsidR="00000000" w:rsidRPr="00000000">
        <w:rPr>
          <w:b w:val="1"/>
          <w:color w:val="525155"/>
          <w:sz w:val="24"/>
          <w:szCs w:val="24"/>
          <w:highlight w:val="white"/>
          <w:rtl w:val="0"/>
        </w:rPr>
        <w:t xml:space="preserve">42mm x 32mm</w:t>
      </w:r>
    </w:p>
    <w:p w:rsidR="00000000" w:rsidDel="00000000" w:rsidP="00000000" w:rsidRDefault="00000000" w:rsidRPr="00000000" w14:paraId="00000029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Water temperature sensor : </w:t>
      </w: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1219 x 991 x 25 mm</w:t>
      </w:r>
    </w:p>
    <w:p w:rsidR="00000000" w:rsidDel="00000000" w:rsidP="00000000" w:rsidRDefault="00000000" w:rsidRPr="00000000" w14:paraId="0000002A">
      <w:pPr>
        <w:pageBreakBefore w:val="0"/>
        <w:jc w:val="center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b w:val="1"/>
          <w:color w:val="0f1111"/>
          <w:sz w:val="21"/>
          <w:szCs w:val="21"/>
          <w:highlight w:val="white"/>
        </w:rPr>
        <w:drawing>
          <wp:inline distB="114300" distT="114300" distL="114300" distR="114300">
            <wp:extent cx="1238250" cy="13001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f1111"/>
          <w:sz w:val="21"/>
          <w:szCs w:val="21"/>
          <w:highlight w:val="white"/>
        </w:rPr>
        <w:drawing>
          <wp:inline distB="114300" distT="114300" distL="114300" distR="114300">
            <wp:extent cx="1328738" cy="16097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f1111"/>
          <w:sz w:val="21"/>
          <w:szCs w:val="21"/>
          <w:highlight w:val="white"/>
        </w:rPr>
        <w:drawing>
          <wp:inline distB="114300" distT="114300" distL="114300" distR="114300">
            <wp:extent cx="1336475" cy="118949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6475" cy="1189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f1111"/>
          <w:sz w:val="21"/>
          <w:szCs w:val="21"/>
          <w:highlight w:val="white"/>
        </w:rPr>
        <w:drawing>
          <wp:inline distB="114300" distT="114300" distL="114300" distR="114300">
            <wp:extent cx="1646801" cy="15478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6801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b w:val="1"/>
          <w:color w:val="0f1111"/>
          <w:sz w:val="21"/>
          <w:szCs w:val="21"/>
          <w:highlight w:val="white"/>
          <w:rtl w:val="0"/>
        </w:rPr>
        <w:t xml:space="preserve">Turbidity Sensor </w:t>
        <w:tab/>
        <w:t xml:space="preserve">grove orp dissolved o2 </w:t>
        <w:tab/>
        <w:t xml:space="preserve">ph sensor </w:t>
        <w:tab/>
        <w:t xml:space="preserve">temperature probe sensor</w:t>
      </w:r>
    </w:p>
    <w:p w:rsidR="00000000" w:rsidDel="00000000" w:rsidP="00000000" w:rsidRDefault="00000000" w:rsidRPr="00000000" w14:paraId="0000002E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The sensors above are in the design of an electrode , we have to take a sample of water from the point of the ocean and then take the readings with these electrodes </w:t>
      </w:r>
    </w:p>
    <w:p w:rsidR="00000000" w:rsidDel="00000000" w:rsidP="00000000" w:rsidRDefault="00000000" w:rsidRPr="00000000" w14:paraId="00000033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We will need a sample collection chamber and we need to insert these electrodes in the chamber for the results.</w:t>
      </w:r>
    </w:p>
    <w:p w:rsidR="00000000" w:rsidDel="00000000" w:rsidP="00000000" w:rsidRDefault="00000000" w:rsidRPr="00000000" w14:paraId="00000034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The high powered electronics should be separated as they can affect the temperature readings  of the small sample .</w:t>
      </w:r>
    </w:p>
    <w:p w:rsidR="00000000" w:rsidDel="00000000" w:rsidP="00000000" w:rsidRDefault="00000000" w:rsidRPr="00000000" w14:paraId="00000036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We would also need the ballast tank mechanism for the sinking and floating of the bot </w:t>
      </w:r>
    </w:p>
    <w:p w:rsidR="00000000" w:rsidDel="00000000" w:rsidP="00000000" w:rsidRDefault="00000000" w:rsidRPr="00000000" w14:paraId="00000038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We would also further require two more lateral thrusters or whichever design or technique which would seem fit for our application.</w:t>
      </w:r>
    </w:p>
    <w:p w:rsidR="00000000" w:rsidDel="00000000" w:rsidP="00000000" w:rsidRDefault="00000000" w:rsidRPr="00000000" w14:paraId="00000039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As we are aware the dimensions for the ballast tank dimensions will depend upon the  size of the design and volume of the design.</w:t>
      </w:r>
    </w:p>
    <w:p w:rsidR="00000000" w:rsidDel="00000000" w:rsidP="00000000" w:rsidRDefault="00000000" w:rsidRPr="00000000" w14:paraId="0000003B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color w:val="0f1111"/>
          <w:sz w:val="21"/>
          <w:szCs w:val="21"/>
          <w:highlight w:val="white"/>
        </w:rPr>
      </w:pPr>
      <w:hyperlink r:id="rId10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https://drive.google.com/file/d/1DaJKEvu4-knB3y1-GNKyrdFAsXB4naUg/view?usp=sharing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color w:val="0f1111"/>
          <w:sz w:val="21"/>
          <w:szCs w:val="21"/>
          <w:highlight w:val="white"/>
          <w:rtl w:val="0"/>
        </w:rPr>
        <w:t xml:space="preserve">The above link will open a spreadsheet for the weights of the components and the total weight of the bot if that's helpful.</w:t>
      </w:r>
    </w:p>
    <w:p w:rsidR="00000000" w:rsidDel="00000000" w:rsidP="00000000" w:rsidRDefault="00000000" w:rsidRPr="00000000" w14:paraId="00000041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b w:val="1"/>
          <w:color w:val="0f111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rive.google.com/file/d/1DaJKEvu4-knB3y1-GNKyrdFAsXB4naUg/view?usp=sharing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