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00000"/>
          <w:sz w:val="36"/>
          <w:szCs w:val="36"/>
        </w:rPr>
        <w:t xml:space="preserve">Project Development Phase Verification</w:t>
      </w:r>
    </w:p>
    <w:p>
      <w:pPr>
        <w:spacing w:after="240"/>
        <w:jc w:val="center"/>
      </w:pPr>
      <w:r>
        <w:rPr>
          <w:rFonts w:ascii="Arial" w:cs="Arial" w:eastAsia="Arial" w:hAnsi="Arial"/>
          <w:color w:val="000000"/>
          <w:sz w:val="26"/>
          <w:szCs w:val="26"/>
        </w:rPr>
        <w:t xml:space="preserve">Phase 11: Knowledge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Date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24-10-2026</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Team ID / Participant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Yelaka Praharsha (324103312L45)</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 Name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Lifecycle Automation in ServiceNow</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Maximum Marks</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As specified by template</w:t>
            </w:r>
          </w:p>
        </w:tc>
      </w:tr>
    </w:tbl>
    <w:p>
      <w:pPr>
        <w:keepNext/>
        <w:pBdr>
          <w:bottom w:val="single" w:color="000000" w:sz="6" w:space="2"/>
        </w:pBdr>
        <w:spacing w:after="120" w:before="280"/>
      </w:pPr>
      <w:r>
        <w:rPr>
          <w:rFonts w:ascii="Arial" w:cs="Arial" w:eastAsia="Arial" w:hAnsi="Arial"/>
          <w:b/>
          <w:bCs/>
          <w:color w:val="000000"/>
          <w:sz w:val="26"/>
          <w:szCs w:val="26"/>
        </w:rPr>
        <w:t xml:space="preserve">Automation Summary</w:t>
      </w:r>
    </w:p>
    <w:p>
      <w:pPr>
        <w:spacing w:after="120"/>
      </w:pPr>
      <w:r>
        <w:rPr>
          <w:rFonts w:ascii="Arial" w:cs="Arial" w:eastAsia="Arial" w:hAnsi="Arial"/>
          <w:color w:val="000000"/>
          <w:sz w:val="22"/>
          <w:szCs w:val="22"/>
        </w:rPr>
        <w:t xml:space="preserve">Phase 11 automates Knowledge Creation directly from resolved incident records to build reusable organizational intelligence. By selecting 'Create Knowledge' on the resolved incident, the workflow populates the Knowledge Article using the 'Standard' template under the 'IT' Knowledge Base. Once saved, the created article reference is permanently linked under Related Records on the parent incident record.</w:t>
      </w:r>
    </w:p>
    <w:p>
      <w:pPr>
        <w:keepNext/>
        <w:pBdr>
          <w:bottom w:val="single" w:color="000000" w:sz="6" w:space="2"/>
        </w:pBdr>
        <w:spacing w:after="120" w:before="280"/>
      </w:pPr>
      <w:r>
        <w:rPr>
          <w:rFonts w:ascii="Arial" w:cs="Arial" w:eastAsia="Arial" w:hAnsi="Arial"/>
          <w:b/>
          <w:bCs/>
          <w:color w:val="000000"/>
          <w:sz w:val="26"/>
          <w:szCs w:val="26"/>
        </w:rPr>
        <w:t xml:space="preserve">Verification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3200"/>
        <w:gridCol w:w="3010"/>
        <w:gridCol w:w="1200"/>
      </w:tblGrid>
      <w:tr>
        <w:trPr>
          <w:cantSplit/>
          <w:tblHeader/>
        </w:trPr>
        <w:tc>
          <w:tcPr>
            <w:tcW w:type="dxa" w:w="19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Area</w:t>
            </w:r>
          </w:p>
        </w:tc>
        <w:tc>
          <w:tcPr>
            <w:tcW w:type="dxa" w:w="3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Expected behavior</w:t>
            </w:r>
          </w:p>
        </w:tc>
        <w:tc>
          <w:tcPr>
            <w:tcW w:type="dxa" w:w="301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Verification evidence to capture</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Status</w:t>
            </w:r>
          </w:p>
        </w:tc>
      </w:tr>
      <w:tr>
        <w:trPr>
          <w:cantSplit/>
          <w:tblHeader w:val="false"/>
        </w:trPr>
        <w:tc>
          <w:tcPr>
            <w:tcW w:type="dxa" w:w="19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Knowledge Action Trigger</w:t>
            </w:r>
          </w:p>
        </w:tc>
        <w:tc>
          <w:tcPr>
            <w:tcW w:type="dxa" w:w="3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From resolved incident record, click 'Create Knowledge' form action button.</w:t>
            </w:r>
          </w:p>
        </w:tc>
        <w:tc>
          <w:tcPr>
            <w:tcW w:type="dxa" w:w="301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Knowledge Article draft form opened pre-populated with incident resolution text.</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9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Knowledge Base &amp; Template Selection</w:t>
            </w:r>
          </w:p>
        </w:tc>
        <w:tc>
          <w:tcPr>
            <w:tcW w:type="dxa" w:w="3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Select Knowledge Base = 'IT' and choose article template as 'Standard &gt;&gt; Next'.</w:t>
            </w:r>
          </w:p>
        </w:tc>
        <w:tc>
          <w:tcPr>
            <w:tcW w:type="dxa" w:w="301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Knowledge Base set to 'IT' and 'Standard' template selected.</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9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Article Field Verification &amp; Save</w:t>
            </w:r>
          </w:p>
        </w:tc>
        <w:tc>
          <w:tcPr>
            <w:tcW w:type="dxa" w:w="3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Verify article details (Short Description, Cause, and Resolution text) and click Save.</w:t>
            </w:r>
          </w:p>
        </w:tc>
        <w:tc>
          <w:tcPr>
            <w:tcW w:type="dxa" w:w="301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New Knowledge Article record generated and saved with unique KB number.</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9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Parent Incident Linkage Verification</w:t>
            </w:r>
          </w:p>
        </w:tc>
        <w:tc>
          <w:tcPr>
            <w:tcW w:type="dxa" w:w="3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Return to parent incident record, open Related Records tab, and verify created Knowledge Article.</w:t>
            </w:r>
          </w:p>
        </w:tc>
        <w:tc>
          <w:tcPr>
            <w:tcW w:type="dxa" w:w="301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Attached Knowledge Article reference listed under Related Records.</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bl>
    <w:p>
      <w:pPr>
        <w:keepNext/>
        <w:pageBreakBefore/>
        <w:pBdr>
          <w:bottom w:val="single" w:color="000000" w:sz="6" w:space="2"/>
        </w:pBdr>
        <w:spacing w:after="120" w:before="280"/>
      </w:pPr>
      <w:r>
        <w:rPr>
          <w:rFonts w:ascii="Arial" w:cs="Arial" w:eastAsia="Arial" w:hAnsi="Arial"/>
          <w:b/>
          <w:bCs/>
          <w:color w:val="000000"/>
          <w:sz w:val="26"/>
          <w:szCs w:val="26"/>
        </w:rPr>
        <w:t xml:space="preserve">AI-Specific Fields from the Source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Template field</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Project-specific value</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Model summary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AI model is part of this project.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Training / validation accuracy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There is no model training or labelled evaluation dataset.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Fine-tuning result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fine-tuning is performed.</w:t>
            </w:r>
          </w:p>
        </w:tc>
      </w:tr>
    </w:tbl>
    <w:p>
      <w:pPr>
        <w:keepNext/>
        <w:pBdr>
          <w:bottom w:val="single" w:color="000000" w:sz="6" w:space="2"/>
        </w:pBdr>
        <w:spacing w:after="120" w:before="280"/>
      </w:pPr>
      <w:r>
        <w:rPr>
          <w:rFonts w:ascii="Arial" w:cs="Arial" w:eastAsia="Arial" w:hAnsi="Arial"/>
          <w:b/>
          <w:bCs/>
          <w:color w:val="000000"/>
          <w:sz w:val="26"/>
          <w:szCs w:val="26"/>
        </w:rPr>
        <w:t xml:space="preserve">Repository Evidence</w:t>
      </w:r>
    </w:p>
    <w:p>
      <w:pPr>
        <w:spacing w:after="120"/>
      </w:pPr>
      <w:r>
        <w:rPr>
          <w:rFonts w:ascii="Arial" w:cs="Arial" w:eastAsia="Arial" w:hAnsi="Arial"/>
          <w:color w:val="000000"/>
          <w:sz w:val="22"/>
          <w:szCs w:val="22"/>
        </w:rPr>
        <w:t xml:space="preserve">ServiceNow Knowledge Management creation (kb_knowledge) and Incident linkage configuration.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2026-10-24T07:10:58.556Z</dcterms:created>
  <dcterms:modified xsi:type="dcterms:W3CDTF">2026-10-24T07:10:58.566Z</dcterms:modified>
</cp:coreProperties>
</file>

<file path=docProps/custom.xml><?xml version="1.0" encoding="utf-8"?>
<Properties xmlns="http://schemas.openxmlformats.org/officeDocument/2006/custom-properties" xmlns:vt="http://schemas.openxmlformats.org/officeDocument/2006/docPropsVTypes"/>
</file>