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11-18-011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Schwyz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Lagerplatz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Anlage(n)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Baute(n)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8"/>
        <w:gridCol w:w="2700"/>
        <w:gridCol w:w="1716"/>
        <w:gridCol w:w="1350"/>
        <w:gridCol w:w="1444"/>
      </w:tblGrid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Allgemein / Gebühren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Amt für Tests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0000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822.2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02.04.2018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41"/>
        <w:gridCol w:w="2509"/>
        <w:gridCol w:w="1256"/>
        <w:gridCol w:w="1172"/>
        <w:gridCol w:w="1622"/>
        <w:gridCol w:w="1538"/>
      </w:tblGrid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Ende</w:t>
            </w:r>
          </w:p>
        </w:tc>
      </w:tr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Fachstelle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Grund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06.05.2018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OK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15.04.2018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23.05.2018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LibreOffice/5.1.6.2$Linux_X86_64 LibreOffice_project/10m0$Build-2</Application>
  <Pages>2</Pages>
  <Words>220</Words>
  <Characters>1642</Characters>
  <CharactersWithSpaces>1778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2018-05-01T10:16:31Z</dcterms:modified>
  <cp:revision>54</cp:revision>
  <dc:subject/>
  <dc:title/>
</cp:coreProperties>
</file>