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EC5" w:rsidRDefault="00896EC5"/>
    <w:tbl>
      <w:tblPr>
        <w:tblW w:w="4860" w:type="dxa"/>
        <w:tblCellMar>
          <w:left w:w="0" w:type="dxa"/>
          <w:right w:w="0" w:type="dxa"/>
        </w:tblCellMar>
        <w:tblLook w:val="04A0" w:firstRow="1" w:lastRow="0" w:firstColumn="1" w:lastColumn="0" w:noHBand="0" w:noVBand="1"/>
      </w:tblPr>
      <w:tblGrid>
        <w:gridCol w:w="717"/>
        <w:gridCol w:w="901"/>
        <w:gridCol w:w="3242"/>
      </w:tblGrid>
      <w:tr w:rsidR="00896EC5">
        <w:tc>
          <w:tcPr>
            <w:tcW w:w="4859" w:type="dxa"/>
            <w:gridSpan w:val="3"/>
            <w:shd w:val="clear" w:color="auto" w:fill="auto"/>
          </w:tcPr>
          <w:p w:rsidR="00896EC5" w:rsidRDefault="00817472">
            <w:pPr>
              <w:pStyle w:val="Absender"/>
            </w:pPr>
            <w:r>
              <w:rPr>
                <w:rStyle w:val="Platzhaltertext"/>
                <w:color w:val="auto"/>
              </w:rPr>
              <w:t>{{LEITBEHOERDE_ADDRESS_1}}</w:t>
            </w:r>
          </w:p>
          <w:p w:rsidR="00896EC5" w:rsidRDefault="00817472">
            <w:pPr>
              <w:pStyle w:val="Absender"/>
            </w:pPr>
            <w:r>
              <w:rPr>
                <w:rStyle w:val="Platzhaltertext"/>
                <w:color w:val="auto"/>
              </w:rPr>
              <w:t>{{LEITBEHOERDE_ADDRESS_2}}</w:t>
            </w:r>
          </w:p>
        </w:tc>
      </w:tr>
      <w:tr w:rsidR="00896EC5">
        <w:tc>
          <w:tcPr>
            <w:tcW w:w="717" w:type="dxa"/>
            <w:shd w:val="clear" w:color="auto" w:fill="auto"/>
          </w:tcPr>
          <w:p w:rsidR="00896EC5" w:rsidRDefault="00817472">
            <w:pPr>
              <w:pStyle w:val="Absender"/>
            </w:pPr>
            <w:r>
              <w:t>Telefon</w:t>
            </w:r>
          </w:p>
        </w:tc>
        <w:tc>
          <w:tcPr>
            <w:tcW w:w="4142" w:type="dxa"/>
            <w:gridSpan w:val="2"/>
            <w:shd w:val="clear" w:color="auto" w:fill="auto"/>
          </w:tcPr>
          <w:p w:rsidR="00896EC5" w:rsidRDefault="00817472">
            <w:pPr>
              <w:pStyle w:val="Absender"/>
            </w:pPr>
            <w:r>
              <w:rPr>
                <w:rStyle w:val="Platzhaltertext"/>
                <w:color w:val="auto"/>
              </w:rPr>
              <w:t>{{LEITBEHOERDE_PHONE}}</w:t>
            </w:r>
          </w:p>
        </w:tc>
      </w:tr>
      <w:tr w:rsidR="00896EC5">
        <w:tc>
          <w:tcPr>
            <w:tcW w:w="4859" w:type="dxa"/>
            <w:gridSpan w:val="3"/>
            <w:shd w:val="clear" w:color="auto" w:fill="auto"/>
          </w:tcPr>
          <w:p w:rsidR="00896EC5" w:rsidRDefault="00817472">
            <w:pPr>
              <w:pStyle w:val="Absender"/>
            </w:pPr>
            <w:r>
              <w:t>www.be.ch/regierungsstatthalter</w:t>
            </w:r>
          </w:p>
        </w:tc>
      </w:tr>
      <w:tr w:rsidR="00896EC5">
        <w:tc>
          <w:tcPr>
            <w:tcW w:w="4859" w:type="dxa"/>
            <w:gridSpan w:val="3"/>
            <w:shd w:val="clear" w:color="auto" w:fill="auto"/>
          </w:tcPr>
          <w:p w:rsidR="00896EC5" w:rsidRDefault="00817472">
            <w:pPr>
              <w:pStyle w:val="Absender"/>
            </w:pPr>
            <w:r>
              <w:t>{{LEITBEHOERDE_EMAIL}}</w:t>
            </w:r>
          </w:p>
        </w:tc>
      </w:tr>
      <w:tr w:rsidR="00896EC5">
        <w:trPr>
          <w:trHeight w:hRule="exact" w:val="284"/>
        </w:trPr>
        <w:tc>
          <w:tcPr>
            <w:tcW w:w="4859" w:type="dxa"/>
            <w:gridSpan w:val="3"/>
            <w:shd w:val="clear" w:color="auto" w:fill="auto"/>
          </w:tcPr>
          <w:p w:rsidR="00896EC5" w:rsidRDefault="00896EC5">
            <w:pPr>
              <w:pStyle w:val="KeinLeerraum"/>
              <w:jc w:val="right"/>
              <w:rPr>
                <w:sz w:val="18"/>
                <w:szCs w:val="18"/>
              </w:rPr>
            </w:pPr>
          </w:p>
        </w:tc>
      </w:tr>
      <w:tr w:rsidR="00896EC5">
        <w:trPr>
          <w:trHeight w:val="1162"/>
        </w:trPr>
        <w:tc>
          <w:tcPr>
            <w:tcW w:w="4859" w:type="dxa"/>
            <w:gridSpan w:val="3"/>
            <w:shd w:val="clear" w:color="auto" w:fill="auto"/>
          </w:tcPr>
          <w:p w:rsidR="00896EC5" w:rsidRDefault="00817472">
            <w:pPr>
              <w:pStyle w:val="Absender"/>
            </w:pPr>
            <w:r>
              <w:t>{{ZUSTAENDIG_NAME}}</w:t>
            </w:r>
          </w:p>
          <w:p w:rsidR="00896EC5" w:rsidRDefault="00817472">
            <w:pPr>
              <w:pStyle w:val="Absender"/>
            </w:pPr>
            <w:r>
              <w:t>Direktwahl: {{ZUSTAENDIG_PHONE}}</w:t>
            </w:r>
          </w:p>
          <w:p w:rsidR="00896EC5" w:rsidRDefault="00817472">
            <w:pPr>
              <w:pStyle w:val="Absender"/>
            </w:pPr>
            <w:r>
              <w:t>{{ZUSTAENDIG_EMAIL}}</w:t>
            </w:r>
          </w:p>
        </w:tc>
      </w:tr>
      <w:tr w:rsidR="00896EC5">
        <w:trPr>
          <w:trHeight w:val="1028"/>
        </w:trPr>
        <w:tc>
          <w:tcPr>
            <w:tcW w:w="1618" w:type="dxa"/>
            <w:gridSpan w:val="2"/>
            <w:shd w:val="clear" w:color="auto" w:fill="auto"/>
          </w:tcPr>
          <w:p w:rsidR="00896EC5" w:rsidRDefault="00817472">
            <w:pPr>
              <w:pStyle w:val="Absender"/>
            </w:pPr>
            <w:r>
              <w:t>eBau Nummer</w:t>
            </w:r>
          </w:p>
        </w:tc>
        <w:tc>
          <w:tcPr>
            <w:tcW w:w="3241" w:type="dxa"/>
            <w:shd w:val="clear" w:color="auto" w:fill="auto"/>
          </w:tcPr>
          <w:p w:rsidR="00896EC5" w:rsidRDefault="00817472">
            <w:pPr>
              <w:pStyle w:val="Absender"/>
            </w:pPr>
            <w:r>
              <w:rPr>
                <w:rStyle w:val="Platzhaltertext"/>
                <w:color w:val="auto"/>
              </w:rPr>
              <w:t xml:space="preserve">{{EBAU_NUMBER}} / </w:t>
            </w:r>
            <w:r>
              <w:rPr>
                <w:rStyle w:val="Platzhaltertext"/>
                <w:color w:val="auto"/>
              </w:rPr>
              <w:t>{{INSTANCE_ID}}</w:t>
            </w:r>
          </w:p>
        </w:tc>
      </w:tr>
    </w:tbl>
    <w:p w:rsidR="00896EC5" w:rsidRDefault="00896EC5">
      <w:pPr>
        <w:pStyle w:val="BetreffTitel"/>
      </w:pPr>
    </w:p>
    <w:tbl>
      <w:tblPr>
        <w:tblW w:w="3960" w:type="dxa"/>
        <w:tblCellMar>
          <w:left w:w="0" w:type="dxa"/>
          <w:right w:w="0" w:type="dxa"/>
        </w:tblCellMar>
        <w:tblLook w:val="04A0" w:firstRow="1" w:lastRow="0" w:firstColumn="1" w:lastColumn="0" w:noHBand="0" w:noVBand="1"/>
      </w:tblPr>
      <w:tblGrid>
        <w:gridCol w:w="3960"/>
      </w:tblGrid>
      <w:tr w:rsidR="00896EC5">
        <w:trPr>
          <w:trHeight w:hRule="exact" w:val="2517"/>
        </w:trPr>
        <w:tc>
          <w:tcPr>
            <w:tcW w:w="3960" w:type="dxa"/>
            <w:shd w:val="clear" w:color="auto" w:fill="auto"/>
          </w:tcPr>
          <w:p w:rsidR="00896EC5" w:rsidRDefault="00817472">
            <w:r>
              <w:rPr>
                <w:rFonts w:eastAsia="Times New Roman" w:cs="Arial"/>
                <w:szCs w:val="20"/>
                <w:lang w:eastAsia="de-DE"/>
              </w:rPr>
              <w:t xml:space="preserve">Gemeinde </w:t>
            </w:r>
            <w:r>
              <w:t>{{MUNICIPALITY}}</w:t>
            </w:r>
            <w:r>
              <w:br/>
            </w:r>
            <w:r>
              <w:rPr>
                <w:highlight w:val="green"/>
              </w:rPr>
              <w:t>GD_Strasse</w:t>
            </w:r>
            <w:r>
              <w:br/>
            </w:r>
            <w:r>
              <w:rPr>
                <w:highlight w:val="green"/>
              </w:rPr>
              <w:t>GD_PLZ</w:t>
            </w:r>
            <w:r>
              <w:t xml:space="preserve"> </w:t>
            </w:r>
            <w:r>
              <w:rPr>
                <w:highlight w:val="green"/>
              </w:rPr>
              <w:t>GD_Ort</w:t>
            </w:r>
          </w:p>
          <w:p w:rsidR="00896EC5" w:rsidRDefault="00896EC5">
            <w:pPr>
              <w:spacing w:after="0"/>
              <w:textAlignment w:val="baseline"/>
              <w:rPr>
                <w:rFonts w:eastAsia="Times New Roman" w:cs="Arial"/>
                <w:szCs w:val="20"/>
                <w:lang w:eastAsia="de-DE"/>
              </w:rPr>
            </w:pPr>
          </w:p>
        </w:tc>
      </w:tr>
      <w:tr w:rsidR="00896EC5">
        <w:trPr>
          <w:trHeight w:val="309"/>
        </w:trPr>
        <w:tc>
          <w:tcPr>
            <w:tcW w:w="3960" w:type="dxa"/>
            <w:shd w:val="clear" w:color="auto" w:fill="auto"/>
          </w:tcPr>
          <w:p w:rsidR="00896EC5" w:rsidRDefault="00817472">
            <w:pPr>
              <w:pStyle w:val="KeinLeerraum"/>
              <w:rPr>
                <w:rFonts w:eastAsia="Times New Roman"/>
                <w:szCs w:val="20"/>
                <w:lang w:eastAsia="de-DE"/>
              </w:rPr>
            </w:pPr>
            <w:r>
              <w:rPr>
                <w:rFonts w:eastAsia="Times New Roman"/>
                <w:szCs w:val="20"/>
                <w:lang w:eastAsia="de-DE"/>
              </w:rPr>
              <w:t>{{TODAY}}</w:t>
            </w:r>
          </w:p>
        </w:tc>
      </w:tr>
    </w:tbl>
    <w:p w:rsidR="00896EC5" w:rsidRDefault="00817472">
      <w:pPr>
        <w:pStyle w:val="BetreffTitel"/>
      </w:pPr>
      <w:r>
        <w:rPr>
          <w:rStyle w:val="Platzhaltertext"/>
          <w:color w:val="auto"/>
        </w:rPr>
        <w:t>Amtsbericht</w:t>
      </w:r>
      <w:r>
        <w:rPr>
          <w:rStyle w:val="FootnoteAnchor"/>
        </w:rPr>
        <w:footnoteReference w:id="1"/>
      </w:r>
    </w:p>
    <w:tbl>
      <w:tblPr>
        <w:tblW w:w="9432" w:type="dxa"/>
        <w:tblInd w:w="-70" w:type="dxa"/>
        <w:tblCellMar>
          <w:left w:w="70" w:type="dxa"/>
          <w:right w:w="70" w:type="dxa"/>
        </w:tblCellMar>
        <w:tblLook w:val="04A0" w:firstRow="1" w:lastRow="0" w:firstColumn="1" w:lastColumn="0" w:noHBand="0" w:noVBand="1"/>
      </w:tblPr>
      <w:tblGrid>
        <w:gridCol w:w="2323"/>
        <w:gridCol w:w="7354"/>
      </w:tblGrid>
      <w:tr w:rsidR="00896EC5">
        <w:trPr>
          <w:cantSplit/>
        </w:trPr>
        <w:tc>
          <w:tcPr>
            <w:tcW w:w="2055" w:type="dxa"/>
            <w:shd w:val="clear" w:color="auto" w:fill="auto"/>
          </w:tcPr>
          <w:p w:rsidR="00896EC5" w:rsidRDefault="00817472">
            <w:r>
              <w:t>Gemeinde</w:t>
            </w:r>
          </w:p>
        </w:tc>
        <w:tc>
          <w:tcPr>
            <w:tcW w:w="7376" w:type="dxa"/>
            <w:shd w:val="clear" w:color="auto" w:fill="auto"/>
          </w:tcPr>
          <w:p w:rsidR="00896EC5" w:rsidRDefault="00817472">
            <w:r>
              <w:t>{{MUNICIPALITY}}</w:t>
            </w:r>
          </w:p>
        </w:tc>
      </w:tr>
      <w:tr w:rsidR="00896EC5">
        <w:trPr>
          <w:cantSplit/>
        </w:trPr>
        <w:tc>
          <w:tcPr>
            <w:tcW w:w="2055" w:type="dxa"/>
            <w:shd w:val="clear" w:color="auto" w:fill="auto"/>
          </w:tcPr>
          <w:p w:rsidR="00896EC5" w:rsidRDefault="00817472">
            <w:r>
              <w:t>Bauherrschaft</w:t>
            </w:r>
          </w:p>
        </w:tc>
        <w:tc>
          <w:tcPr>
            <w:tcW w:w="7376" w:type="dxa"/>
            <w:shd w:val="clear" w:color="auto" w:fill="auto"/>
          </w:tcPr>
          <w:p w:rsidR="00896EC5" w:rsidRDefault="00817472">
            <w:r>
              <w:rPr>
                <w:b/>
                <w:szCs w:val="24"/>
              </w:rPr>
              <w:t>{{GESUCHSTELLER_NAME_ADDRESS}}</w:t>
            </w:r>
            <w:r>
              <w:rPr>
                <w:szCs w:val="24"/>
              </w:rPr>
              <w:t>{{VERTRETER_NAME_ADDRESS and ", vertreten durch " + VERTRETER_NAME_ADDRESS}}</w:t>
            </w:r>
          </w:p>
        </w:tc>
      </w:tr>
      <w:tr w:rsidR="00896EC5">
        <w:trPr>
          <w:cantSplit/>
        </w:trPr>
        <w:tc>
          <w:tcPr>
            <w:tcW w:w="2055" w:type="dxa"/>
            <w:shd w:val="clear" w:color="auto" w:fill="auto"/>
          </w:tcPr>
          <w:p w:rsidR="00896EC5" w:rsidRDefault="00817472">
            <w:r>
              <w:t>Bauvorhaben</w:t>
            </w:r>
          </w:p>
        </w:tc>
        <w:tc>
          <w:tcPr>
            <w:tcW w:w="7376" w:type="dxa"/>
            <w:shd w:val="clear" w:color="auto" w:fill="auto"/>
          </w:tcPr>
          <w:p w:rsidR="00896EC5" w:rsidRDefault="00817472">
            <w:pPr>
              <w:rPr>
                <w:b/>
                <w:bCs/>
              </w:rPr>
            </w:pPr>
            <w:r>
              <w:rPr>
                <w:b/>
                <w:bCs/>
              </w:rPr>
              <w:t>{{BAUVORHABEN}}</w:t>
            </w:r>
          </w:p>
        </w:tc>
      </w:tr>
      <w:tr w:rsidR="00896EC5">
        <w:trPr>
          <w:cantSplit/>
        </w:trPr>
        <w:tc>
          <w:tcPr>
            <w:tcW w:w="2055" w:type="dxa"/>
            <w:shd w:val="clear" w:color="auto" w:fill="auto"/>
          </w:tcPr>
          <w:p w:rsidR="00896EC5" w:rsidRDefault="00817472">
            <w:r>
              <w:t>Standort</w:t>
            </w:r>
          </w:p>
        </w:tc>
        <w:tc>
          <w:tcPr>
            <w:tcW w:w="7376" w:type="dxa"/>
            <w:shd w:val="clear" w:color="auto" w:fill="auto"/>
          </w:tcPr>
          <w:p w:rsidR="00896EC5" w:rsidRDefault="00817472">
            <w:pPr>
              <w:rPr>
                <w:highlight w:val="green"/>
              </w:rPr>
            </w:pPr>
            <w:r>
              <w:t>{{ADDRESS}}, {{PARZELLE}}</w:t>
            </w:r>
          </w:p>
        </w:tc>
      </w:tr>
      <w:tr w:rsidR="00896EC5">
        <w:trPr>
          <w:cantSplit/>
        </w:trPr>
        <w:tc>
          <w:tcPr>
            <w:tcW w:w="2055" w:type="dxa"/>
            <w:shd w:val="clear" w:color="auto" w:fill="auto"/>
          </w:tcPr>
          <w:p w:rsidR="00896EC5" w:rsidRDefault="00817472">
            <w:pPr>
              <w:rPr>
                <w:highlight w:val="green"/>
              </w:rPr>
            </w:pPr>
            <w:r>
              <w:rPr>
                <w:highlight w:val="green"/>
              </w:rPr>
              <w:t>Ausnahme von</w:t>
            </w:r>
          </w:p>
        </w:tc>
        <w:tc>
          <w:tcPr>
            <w:tcW w:w="7376" w:type="dxa"/>
            <w:shd w:val="clear" w:color="auto" w:fill="auto"/>
          </w:tcPr>
          <w:p w:rsidR="00896EC5" w:rsidRDefault="00896EC5">
            <w:pPr>
              <w:rPr>
                <w:highlight w:val="green"/>
              </w:rPr>
            </w:pPr>
          </w:p>
        </w:tc>
      </w:tr>
      <w:tr w:rsidR="00896EC5">
        <w:trPr>
          <w:cantSplit/>
        </w:trPr>
        <w:tc>
          <w:tcPr>
            <w:tcW w:w="2055" w:type="dxa"/>
            <w:shd w:val="clear" w:color="auto" w:fill="auto"/>
          </w:tcPr>
          <w:p w:rsidR="00896EC5" w:rsidRDefault="00817472">
            <w:r>
              <w:t>Beurteilungsgrundlagen</w:t>
            </w:r>
          </w:p>
        </w:tc>
        <w:tc>
          <w:tcPr>
            <w:tcW w:w="7376" w:type="dxa"/>
            <w:shd w:val="clear" w:color="auto" w:fill="auto"/>
          </w:tcPr>
          <w:p w:rsidR="00896EC5" w:rsidRDefault="00817472">
            <w:r>
              <w:t>Baugesuch vom {{BAUEINGABE_DATUM}}</w:t>
            </w:r>
            <w:r>
              <w:rPr>
                <w:highlight w:val="green"/>
              </w:rPr>
              <w:br/>
              <w:t>Pläne vom</w:t>
            </w:r>
          </w:p>
        </w:tc>
      </w:tr>
    </w:tbl>
    <w:p w:rsidR="00896EC5" w:rsidRDefault="00817472">
      <w:pPr>
        <w:pStyle w:val="berschrift1"/>
        <w:numPr>
          <w:ilvl w:val="0"/>
          <w:numId w:val="2"/>
        </w:numPr>
        <w:ind w:left="709" w:hanging="709"/>
      </w:pPr>
      <w:r>
        <w:t>Erwägungen</w:t>
      </w:r>
    </w:p>
    <w:p w:rsidR="00896EC5" w:rsidRDefault="00817472">
      <w:pPr>
        <w:pStyle w:val="berschrift2"/>
        <w:numPr>
          <w:ilvl w:val="1"/>
          <w:numId w:val="2"/>
        </w:numPr>
        <w:ind w:left="709" w:hanging="709"/>
      </w:pPr>
      <w:r>
        <w:lastRenderedPageBreak/>
        <w:t xml:space="preserve">Die Bauherrschaft beabsichtigt, </w:t>
      </w:r>
      <w:r>
        <w:rPr>
          <w:highlight w:val="green"/>
        </w:rPr>
        <w:t>Umschreibung Bauvorhaben</w:t>
      </w:r>
      <w:r>
        <w:t xml:space="preserve">. Dabei wird </w:t>
      </w:r>
      <w:r>
        <w:rPr>
          <w:highlight w:val="green"/>
        </w:rPr>
        <w:t>Ausnahme</w:t>
      </w:r>
      <w:r w:rsidRPr="00817472">
        <w:t xml:space="preserve"> </w:t>
      </w:r>
      <w:r>
        <w:t xml:space="preserve">unterschritten. Im Ausnahmegesuch vom </w:t>
      </w:r>
      <w:r>
        <w:rPr>
          <w:highlight w:val="green"/>
        </w:rPr>
        <w:t>Datum</w:t>
      </w:r>
      <w:r>
        <w:t xml:space="preserve"> begründet die Bauherrschaft die Ausnahme damit, dass</w:t>
      </w:r>
      <w:bookmarkStart w:id="0" w:name="__Fieldmark__6693_2528924149"/>
      <w:bookmarkStart w:id="1" w:name="__Fieldmark__126_1301528677"/>
      <w:bookmarkEnd w:id="0"/>
      <w:bookmarkEnd w:id="1"/>
      <w:r>
        <w:t xml:space="preserve"> </w:t>
      </w:r>
      <w:r>
        <w:rPr>
          <w:highlight w:val="green"/>
        </w:rPr>
        <w:t>Begründung Ausnahme</w:t>
      </w:r>
      <w:bookmarkStart w:id="2" w:name="__Fieldmark__136_4250330669"/>
      <w:bookmarkEnd w:id="2"/>
      <w:r>
        <w:t>.</w:t>
      </w:r>
    </w:p>
    <w:p w:rsidR="00896EC5" w:rsidRDefault="00817472">
      <w:pPr>
        <w:pStyle w:val="berschrift2"/>
        <w:numPr>
          <w:ilvl w:val="1"/>
          <w:numId w:val="2"/>
        </w:numPr>
        <w:ind w:left="709" w:hanging="709"/>
      </w:pPr>
      <w:r>
        <w:t xml:space="preserve">Gemäss Art. 26 BauG können Ausnahmen von einzelnen Bauvorschriften gewährt werden, wenn besondere Verhältnisse es rechtfertigen und keine </w:t>
      </w:r>
      <w:r>
        <w:t>öffentlichen Interessen beeinträchtigt werden. Ausnahmen dürfen überdies keine wesentlichen nachbarlichen Interessen verletzen, es sei denn, die Beeinträchtigung könne durch Entschädigung vollwertig ausgeglichen werden (Lastenausgleich gemäss Art. 30 f Bau</w:t>
      </w:r>
      <w:r>
        <w:t>G).</w:t>
      </w:r>
    </w:p>
    <w:p w:rsidR="00896EC5" w:rsidRDefault="00817472">
      <w:pPr>
        <w:pStyle w:val="berschrift2"/>
        <w:numPr>
          <w:ilvl w:val="0"/>
          <w:numId w:val="0"/>
        </w:numPr>
        <w:ind w:left="576"/>
      </w:pPr>
      <w:r>
        <w:t>Anhand der Unterlagen beurteilt das {{LEITBEHOERDE_NAME}} die Begründung der Bauherrschaft als nachvollziehbar dargelegt und die besonderen Verhältnisse, die es rechtfertigen, die Ausnahme zu gewähren, sind nachgewiesen. Es sind keine</w:t>
      </w:r>
      <w:bookmarkStart w:id="3" w:name="__Fieldmark__6704_2528924149"/>
      <w:bookmarkStart w:id="4" w:name="__Fieldmark__140_1301528677"/>
      <w:bookmarkEnd w:id="3"/>
      <w:bookmarkEnd w:id="4"/>
      <w:r>
        <w:t xml:space="preserve"> </w:t>
      </w:r>
      <w:r>
        <w:rPr>
          <w:highlight w:val="green"/>
        </w:rPr>
        <w:t>??</w:t>
      </w:r>
      <w:r w:rsidRPr="00817472">
        <w:t xml:space="preserve"> </w:t>
      </w:r>
      <w:r>
        <w:t xml:space="preserve">öffentlichen Interessen </w:t>
      </w:r>
      <w:r>
        <w:rPr>
          <w:color w:val="FF0000"/>
        </w:rPr>
        <w:t xml:space="preserve">hinsichtlich Sicherheit </w:t>
      </w:r>
      <w:r>
        <w:rPr>
          <w:color w:val="FF0000"/>
          <w:highlight w:val="green"/>
        </w:rPr>
        <w:t>oder</w:t>
      </w:r>
      <w:r>
        <w:rPr>
          <w:color w:val="FF0000"/>
        </w:rPr>
        <w:t xml:space="preserve"> </w:t>
      </w:r>
      <w:bookmarkStart w:id="5" w:name="__Fieldmark__164_4250330669"/>
      <w:bookmarkEnd w:id="5"/>
      <w:r>
        <w:rPr>
          <w:color w:val="FF0000"/>
        </w:rPr>
        <w:t>Gesundheit</w:t>
      </w:r>
      <w:r>
        <w:t xml:space="preserve"> beeinträchtigt. Überdies sind keine </w:t>
      </w:r>
      <w:r>
        <w:rPr>
          <w:highlight w:val="green"/>
        </w:rPr>
        <w:t>??</w:t>
      </w:r>
      <w:r>
        <w:t xml:space="preserve"> wesentlichen nachbarlichen Interessen ersichtlich, die verletzt sein könnten. </w:t>
      </w:r>
    </w:p>
    <w:p w:rsidR="00896EC5" w:rsidRDefault="00817472">
      <w:pPr>
        <w:pStyle w:val="berschrift2"/>
        <w:numPr>
          <w:ilvl w:val="0"/>
          <w:numId w:val="0"/>
        </w:numPr>
        <w:ind w:left="576"/>
      </w:pPr>
      <w:r>
        <w:rPr>
          <w:color w:val="FF0000"/>
        </w:rPr>
        <w:t>Negativ:</w:t>
      </w:r>
    </w:p>
    <w:p w:rsidR="00896EC5" w:rsidRDefault="00817472">
      <w:pPr>
        <w:pStyle w:val="berschrift2"/>
        <w:numPr>
          <w:ilvl w:val="0"/>
          <w:numId w:val="0"/>
        </w:numPr>
        <w:ind w:left="576"/>
      </w:pPr>
      <w:r>
        <w:rPr>
          <w:color w:val="FF0000"/>
        </w:rPr>
        <w:t>Eine Ausnahmebewilligung soll die gesetzliche Regelung, die im In</w:t>
      </w:r>
      <w:r>
        <w:rPr>
          <w:color w:val="FF0000"/>
        </w:rPr>
        <w:t xml:space="preserve">teresse der Rechtssicherheit sowie der Rechtsgleichheit die tatsächlichen Verhältnisse generalisierend erfasst, einzelfallgerecht verfeinern. Ausnahmegründe beziehen sich deshalb auf den Zweck, den Umfang oder die Gestaltung eines Bauvorhabens, wenn diese </w:t>
      </w:r>
      <w:r>
        <w:rPr>
          <w:color w:val="FF0000"/>
        </w:rPr>
        <w:t>in den geltenden Vorschriften nicht genügend berücksichtigt sind. Sie müssen mit den Besonderheiten des Baugrundstücks oder des Bauvorhabens zusammenhängen. Unter Umständen können aber auch Besonderheiten, die sich aus den subjektiven Verhältnissen der bau</w:t>
      </w:r>
      <w:r>
        <w:rPr>
          <w:color w:val="FF0000"/>
        </w:rPr>
        <w:t>willigen Personen ergeben, eine Ausnahme begründen. Rein finanzielle Interessen, der Wunsch nach einer Ideallösung oder intensives Ausnützungsstreben rechtfertigen aber keine Ausnahmebewilligung. Es geht vielmehr darum, ausgesprochene Unbilligkeiten und Un</w:t>
      </w:r>
      <w:r>
        <w:rPr>
          <w:color w:val="FF0000"/>
        </w:rPr>
        <w:t>zweckmässigkeiten zu vermeiden, welche die strikte Anwendung der Vorschrift für die Bauwilligen zur Folge hätte.</w:t>
      </w:r>
    </w:p>
    <w:p w:rsidR="00896EC5" w:rsidRDefault="00817472">
      <w:pPr>
        <w:pStyle w:val="berschrift2"/>
        <w:numPr>
          <w:ilvl w:val="0"/>
          <w:numId w:val="0"/>
        </w:numPr>
        <w:ind w:left="576"/>
      </w:pPr>
      <w:r>
        <w:rPr>
          <w:color w:val="FF0000"/>
        </w:rPr>
        <w:t>Schliesslich ist zu berücksichtigen, dass der Ausnahmegrund keine absolute Grösse ist. Ob ein Sachverhalt als Ausnahmegrund genügen kann, hängt</w:t>
      </w:r>
      <w:r>
        <w:rPr>
          <w:color w:val="FF0000"/>
        </w:rPr>
        <w:t xml:space="preserve"> von drei Komponenten ab: vom Interesse des Bauherrn an der Ausnahme, von der Bedeutung der Vorschrift, von der abgewichen werden soll und von Art und Mass der verlangten Abweichung.</w:t>
      </w:r>
    </w:p>
    <w:p w:rsidR="00896EC5" w:rsidRDefault="00817472">
      <w:pPr>
        <w:pStyle w:val="berschrift2"/>
        <w:numPr>
          <w:ilvl w:val="0"/>
          <w:numId w:val="0"/>
        </w:numPr>
        <w:ind w:left="576"/>
      </w:pPr>
      <w:r>
        <w:rPr>
          <w:color w:val="FF0000"/>
        </w:rPr>
        <w:t>Den Unterlagen sind keine speziellen, vom Normalfall abweichenden Umständ</w:t>
      </w:r>
      <w:r>
        <w:rPr>
          <w:color w:val="FF0000"/>
        </w:rPr>
        <w:t>e bzw. objektiven Besonderheiten zu erkennen. Das Haus, welches die Bauherrschaft ausbauen möchte, ist bestehend und kann ohne weiteres vernünftig mit zwei Wohnungen genutzt werden. Eine Nutzung des Dachgeschosses wäre überdies mit einer weniger grosszügig</w:t>
      </w:r>
      <w:r>
        <w:rPr>
          <w:color w:val="FF0000"/>
        </w:rPr>
        <w:t xml:space="preserve">en Raumgestaltung grundsätzlich möglich. Es ist ohnehin zu prüfen, ob die gemäss Art. 47 BauV verlangten Abstellräume vorhanden sind. Mit dem Einbau einer dritten Wohnung mit drei Zimmern ist anzunehmen, dass es sich vorliegend neu um ein Mehrfamilienhaus </w:t>
      </w:r>
      <w:r>
        <w:rPr>
          <w:color w:val="FF0000"/>
        </w:rPr>
        <w:t>handelt. Aus den dem Regierungsstatthalteramt vorliegenden Unterlagen ist es nicht möglich, dies zu beurteilen.</w:t>
      </w:r>
    </w:p>
    <w:p w:rsidR="00896EC5" w:rsidRDefault="00817472">
      <w:pPr>
        <w:pStyle w:val="berschrift2"/>
        <w:numPr>
          <w:ilvl w:val="0"/>
          <w:numId w:val="0"/>
        </w:numPr>
        <w:ind w:left="576"/>
      </w:pPr>
      <w:r>
        <w:rPr>
          <w:color w:val="FF0000"/>
        </w:rPr>
        <w:t xml:space="preserve">Soweit ein bestehendes Volumen und damit vorgegebene Raumstrukturen und konstruktive Gegebenheiten als Ausnahmegrund geltend gemacht wird, kann </w:t>
      </w:r>
      <w:r>
        <w:rPr>
          <w:color w:val="FF0000"/>
        </w:rPr>
        <w:t>dieser Begründung nicht gefolgt werden. Die Bestimmung von Art. 67 BauV will gerade verhindern, dass solche Räume dem dauernden Aufenthalt zugeführt werden können. Mit dieser Begründung könnte ansonsten jeder abgeschrägte Raum, welcher aufgrund von vorgege</w:t>
      </w:r>
      <w:r>
        <w:rPr>
          <w:color w:val="FF0000"/>
        </w:rPr>
        <w:t>benen Raumstrukturen zu klein ist, um die zwei-Drittel-Regel von Art. 67 Abs. 2 BauV einzuhalten, mit</w:t>
      </w:r>
      <w:r>
        <w:rPr>
          <w:color w:val="FF0000"/>
        </w:rPr>
        <w:lastRenderedPageBreak/>
        <w:t xml:space="preserve">tels Ausnahmebewilligung zu einem Wohn- oder Arbeitsraum ausgebaut werden. Dies würde den Sinn und Zweck dieser Bestimmung unterlaufen. </w:t>
      </w:r>
    </w:p>
    <w:p w:rsidR="00896EC5" w:rsidRDefault="00817472">
      <w:pPr>
        <w:pStyle w:val="berschrift2"/>
        <w:numPr>
          <w:ilvl w:val="0"/>
          <w:numId w:val="0"/>
        </w:numPr>
        <w:ind w:left="576"/>
      </w:pPr>
      <w:r>
        <w:rPr>
          <w:color w:val="FF0000"/>
        </w:rPr>
        <w:t xml:space="preserve">Der blosse Wunsch </w:t>
      </w:r>
      <w:r>
        <w:rPr>
          <w:color w:val="FF0000"/>
        </w:rPr>
        <w:t>nach einer optimalen Nutzung oder einer Ideallösung genügen nicht als Ausnahmegrund, da sie praktisch in jedem Fall angeführt werden könnten. Dasselbe gilt für den Wunsch nach einer haushälterischen Bodennutzung, wobei dieser insbesondere in der Landwirtsc</w:t>
      </w:r>
      <w:r>
        <w:rPr>
          <w:color w:val="FF0000"/>
        </w:rPr>
        <w:t>haftszone und damit im Nichtbaugebiet ohnehin kein Gehör finden kann.</w:t>
      </w:r>
    </w:p>
    <w:p w:rsidR="00896EC5" w:rsidRDefault="00817472">
      <w:pPr>
        <w:pStyle w:val="berschrift2"/>
        <w:numPr>
          <w:ilvl w:val="0"/>
          <w:numId w:val="0"/>
        </w:numPr>
        <w:ind w:left="576"/>
      </w:pPr>
      <w:r>
        <w:rPr>
          <w:color w:val="FF0000"/>
        </w:rPr>
        <w:t>Abschliessend wird festgestellt, dass die Abweichung von der Vorschrift nicht derart geringfügig ist, dass die Nichtgewährung einer Ausnahmebewilligung im Verhältnis zum Zweck der Vorsch</w:t>
      </w:r>
      <w:r>
        <w:rPr>
          <w:color w:val="FF0000"/>
        </w:rPr>
        <w:t>rift als unbillig erachtet werden kann.</w:t>
      </w:r>
    </w:p>
    <w:p w:rsidR="00896EC5" w:rsidRDefault="00817472">
      <w:pPr>
        <w:pStyle w:val="berschrift1"/>
        <w:numPr>
          <w:ilvl w:val="0"/>
          <w:numId w:val="2"/>
        </w:numPr>
        <w:ind w:left="709" w:hanging="709"/>
      </w:pPr>
      <w:r>
        <w:t>Antrag</w:t>
      </w:r>
    </w:p>
    <w:p w:rsidR="00896EC5" w:rsidRDefault="00817472">
      <w:pPr>
        <w:pStyle w:val="berschrift2"/>
        <w:numPr>
          <w:ilvl w:val="1"/>
          <w:numId w:val="2"/>
        </w:numPr>
        <w:ind w:left="709" w:hanging="709"/>
      </w:pPr>
      <w:r>
        <w:t xml:space="preserve">Es wird beantragt, die ersuchte Ausnahmebewilligung </w:t>
      </w:r>
      <w:r>
        <w:rPr>
          <w:color w:val="FF0000"/>
        </w:rPr>
        <w:t>nicht</w:t>
      </w:r>
      <w:r>
        <w:t xml:space="preserve"> zu erteilen.</w:t>
      </w:r>
    </w:p>
    <w:p w:rsidR="00896EC5" w:rsidRDefault="00817472">
      <w:pPr>
        <w:pStyle w:val="berschrift2"/>
        <w:numPr>
          <w:ilvl w:val="1"/>
          <w:numId w:val="2"/>
        </w:numPr>
        <w:ind w:left="709" w:hanging="709"/>
      </w:pPr>
      <w:r>
        <w:t>Nebenbestimmungen</w:t>
      </w:r>
    </w:p>
    <w:p w:rsidR="00896EC5" w:rsidRDefault="00896EC5">
      <w:pPr>
        <w:pStyle w:val="berschrift3"/>
        <w:numPr>
          <w:ilvl w:val="2"/>
          <w:numId w:val="2"/>
        </w:numPr>
        <w:ind w:left="709" w:hanging="709"/>
      </w:pPr>
    </w:p>
    <w:p w:rsidR="00896EC5" w:rsidRDefault="00817472">
      <w:pPr>
        <w:pStyle w:val="berschrift2"/>
        <w:numPr>
          <w:ilvl w:val="1"/>
          <w:numId w:val="2"/>
        </w:numPr>
        <w:ind w:left="709" w:hanging="709"/>
      </w:pPr>
      <w:r>
        <w:t>Hinweise:</w:t>
      </w:r>
    </w:p>
    <w:p w:rsidR="00896EC5" w:rsidRDefault="00817472">
      <w:pPr>
        <w:pStyle w:val="berschrift3"/>
        <w:numPr>
          <w:ilvl w:val="2"/>
          <w:numId w:val="2"/>
        </w:numPr>
        <w:ind w:left="709" w:hanging="709"/>
      </w:pPr>
      <w:r>
        <w:t>Wir erwarten nach Abschluss des Verfahrens eine Kopie des Bauentscheides.</w:t>
      </w:r>
    </w:p>
    <w:p w:rsidR="00896EC5" w:rsidRDefault="00817472">
      <w:pPr>
        <w:pStyle w:val="berschrift2"/>
        <w:numPr>
          <w:ilvl w:val="1"/>
          <w:numId w:val="2"/>
        </w:numPr>
        <w:ind w:left="709" w:hanging="709"/>
      </w:pPr>
      <w:r>
        <w:t>Die Gebühren werden auf CHF {{GEBUE</w:t>
      </w:r>
      <w:r>
        <w:t>HREN_TOTAL}} festgesetzt.</w:t>
      </w:r>
      <w:r>
        <w:rPr>
          <w:rStyle w:val="FootnoteAnchor"/>
        </w:rPr>
        <w:footnoteReference w:id="2"/>
      </w:r>
      <w:r>
        <w:t xml:space="preserve"> Die Rechnung folgt mit separater Post.</w:t>
      </w:r>
    </w:p>
    <w:tbl>
      <w:tblPr>
        <w:tblW w:w="3965" w:type="dxa"/>
        <w:tblInd w:w="5502" w:type="dxa"/>
        <w:tblCellMar>
          <w:left w:w="0" w:type="dxa"/>
          <w:right w:w="0" w:type="dxa"/>
        </w:tblCellMar>
        <w:tblLook w:val="04A0" w:firstRow="1" w:lastRow="0" w:firstColumn="1" w:lastColumn="0" w:noHBand="0" w:noVBand="1"/>
      </w:tblPr>
      <w:tblGrid>
        <w:gridCol w:w="3965"/>
      </w:tblGrid>
      <w:tr w:rsidR="00896EC5">
        <w:tc>
          <w:tcPr>
            <w:tcW w:w="3965" w:type="dxa"/>
            <w:shd w:val="clear" w:color="auto" w:fill="auto"/>
          </w:tcPr>
          <w:p w:rsidR="00896EC5" w:rsidRDefault="00817472">
            <w:pPr>
              <w:keepNext/>
              <w:keepLines/>
              <w:spacing w:before="200"/>
            </w:pPr>
            <w:r>
              <w:rPr>
                <w:rStyle w:val="Platzhaltertext"/>
                <w:b/>
                <w:color w:val="auto"/>
              </w:rPr>
              <w:t>{{LEITBEHOERDE_NAME}}</w:t>
            </w:r>
          </w:p>
        </w:tc>
      </w:tr>
      <w:tr w:rsidR="00896EC5">
        <w:trPr>
          <w:trHeight w:val="850"/>
        </w:trPr>
        <w:tc>
          <w:tcPr>
            <w:tcW w:w="3965" w:type="dxa"/>
            <w:shd w:val="clear" w:color="auto" w:fill="auto"/>
          </w:tcPr>
          <w:p w:rsidR="00896EC5" w:rsidRDefault="00896EC5">
            <w:pPr>
              <w:keepNext/>
              <w:keepLines/>
              <w:rPr>
                <w:sz w:val="20"/>
              </w:rPr>
            </w:pPr>
          </w:p>
        </w:tc>
      </w:tr>
      <w:tr w:rsidR="00896EC5">
        <w:trPr>
          <w:trHeight w:hRule="exact" w:val="851"/>
        </w:trPr>
        <w:tc>
          <w:tcPr>
            <w:tcW w:w="3965" w:type="dxa"/>
            <w:shd w:val="clear" w:color="auto" w:fill="auto"/>
          </w:tcPr>
          <w:p w:rsidR="00896EC5" w:rsidRDefault="00817472">
            <w:pPr>
              <w:pStyle w:val="KeinLeerraum"/>
              <w:keepLines/>
            </w:pPr>
            <w:r>
              <w:rPr>
                <w:highlight w:val="green"/>
              </w:rPr>
              <w:t>Name</w:t>
            </w:r>
          </w:p>
          <w:p w:rsidR="00896EC5" w:rsidRDefault="00817472">
            <w:pPr>
              <w:pStyle w:val="KeinLeerraum"/>
              <w:keepNext/>
              <w:keepLines/>
            </w:pPr>
            <w:r>
              <w:t>Statthalter/in</w:t>
            </w:r>
          </w:p>
        </w:tc>
      </w:tr>
    </w:tbl>
    <w:p w:rsidR="00896EC5" w:rsidRDefault="00817472">
      <w:pPr>
        <w:pStyle w:val="KeinLeerraum"/>
        <w:keepNext/>
      </w:pPr>
      <w:r>
        <w:t>Beilagen:</w:t>
      </w:r>
      <w:bookmarkStart w:id="6" w:name="_GoBack"/>
      <w:bookmarkEnd w:id="6"/>
    </w:p>
    <w:p w:rsidR="00896EC5" w:rsidRDefault="00817472">
      <w:pPr>
        <w:pStyle w:val="Verteiler"/>
        <w:numPr>
          <w:ilvl w:val="0"/>
          <w:numId w:val="3"/>
        </w:numPr>
        <w:ind w:left="357" w:hanging="357"/>
        <w:rPr>
          <w:lang w:val="de-DE"/>
        </w:rPr>
      </w:pPr>
      <w:r>
        <w:rPr>
          <w:lang w:val="de-DE"/>
        </w:rPr>
        <w:t xml:space="preserve"> </w:t>
      </w:r>
    </w:p>
    <w:p w:rsidR="00896EC5" w:rsidRDefault="00896EC5">
      <w:pPr>
        <w:pStyle w:val="Verteiler"/>
        <w:numPr>
          <w:ilvl w:val="0"/>
          <w:numId w:val="3"/>
        </w:numPr>
        <w:ind w:left="357" w:hanging="357"/>
        <w:rPr>
          <w:lang w:val="de-DE"/>
        </w:rPr>
      </w:pPr>
    </w:p>
    <w:p w:rsidR="00896EC5" w:rsidRDefault="00817472">
      <w:pPr>
        <w:pStyle w:val="KeinLeerraum"/>
        <w:keepNext/>
      </w:pPr>
      <w:r>
        <w:t>Kopie an:</w:t>
      </w:r>
    </w:p>
    <w:p w:rsidR="00896EC5" w:rsidRDefault="00817472">
      <w:pPr>
        <w:pStyle w:val="Verteiler"/>
        <w:numPr>
          <w:ilvl w:val="0"/>
          <w:numId w:val="3"/>
        </w:numPr>
        <w:ind w:left="357" w:hanging="357"/>
      </w:pPr>
      <w:r>
        <w:t>RW, Akten</w:t>
      </w:r>
    </w:p>
    <w:p w:rsidR="00896EC5" w:rsidRDefault="00896EC5">
      <w:pPr>
        <w:sectPr w:rsidR="00896EC5">
          <w:headerReference w:type="default" r:id="rId7"/>
          <w:footerReference w:type="default" r:id="rId8"/>
          <w:headerReference w:type="first" r:id="rId9"/>
          <w:pgSz w:w="11906" w:h="16838"/>
          <w:pgMar w:top="1418" w:right="851" w:bottom="851" w:left="1588" w:header="397" w:footer="0" w:gutter="0"/>
          <w:cols w:space="720"/>
          <w:formProt w:val="0"/>
          <w:titlePg/>
          <w:docGrid w:linePitch="312"/>
        </w:sectPr>
      </w:pPr>
    </w:p>
    <w:p w:rsidR="00896EC5" w:rsidRDefault="00896EC5"/>
    <w:p w:rsidR="00896EC5" w:rsidRDefault="00896EC5">
      <w:pPr>
        <w:sectPr w:rsidR="00896EC5">
          <w:type w:val="continuous"/>
          <w:pgSz w:w="11906" w:h="16838"/>
          <w:pgMar w:top="1418" w:right="851" w:bottom="851" w:left="1588" w:header="397" w:footer="0" w:gutter="0"/>
          <w:cols w:space="720"/>
          <w:formProt w:val="0"/>
          <w:docGrid w:linePitch="312"/>
        </w:sectPr>
      </w:pPr>
    </w:p>
    <w:p w:rsidR="00896EC5" w:rsidRDefault="00896EC5"/>
    <w:p w:rsidR="00896EC5" w:rsidRDefault="00896EC5">
      <w:pPr>
        <w:sectPr w:rsidR="00896EC5">
          <w:type w:val="continuous"/>
          <w:pgSz w:w="11906" w:h="16838"/>
          <w:pgMar w:top="1418" w:right="851" w:bottom="851" w:left="1588" w:header="397" w:footer="0" w:gutter="0"/>
          <w:cols w:space="720"/>
          <w:formProt w:val="0"/>
          <w:docGrid w:linePitch="312"/>
        </w:sectPr>
      </w:pPr>
    </w:p>
    <w:p w:rsidR="00896EC5" w:rsidRDefault="00896EC5"/>
    <w:p w:rsidR="00896EC5" w:rsidRDefault="00896EC5">
      <w:pPr>
        <w:sectPr w:rsidR="00896EC5">
          <w:type w:val="continuous"/>
          <w:pgSz w:w="11906" w:h="16838"/>
          <w:pgMar w:top="1418" w:right="851" w:bottom="851" w:left="1588" w:header="397" w:footer="0" w:gutter="0"/>
          <w:cols w:space="720"/>
          <w:formProt w:val="0"/>
          <w:docGrid w:linePitch="312"/>
        </w:sectPr>
      </w:pPr>
    </w:p>
    <w:p w:rsidR="00896EC5" w:rsidRDefault="00896EC5"/>
    <w:p w:rsidR="00896EC5" w:rsidRDefault="00896EC5">
      <w:pPr>
        <w:sectPr w:rsidR="00896EC5">
          <w:type w:val="continuous"/>
          <w:pgSz w:w="11906" w:h="16838"/>
          <w:pgMar w:top="1418" w:right="851" w:bottom="851" w:left="1588" w:header="397" w:footer="0" w:gutter="0"/>
          <w:cols w:space="720"/>
          <w:formProt w:val="0"/>
          <w:docGrid w:linePitch="312"/>
        </w:sectPr>
      </w:pPr>
    </w:p>
    <w:p w:rsidR="00896EC5" w:rsidRDefault="00896EC5"/>
    <w:p w:rsidR="00896EC5" w:rsidRDefault="00896EC5">
      <w:pPr>
        <w:sectPr w:rsidR="00896EC5">
          <w:type w:val="continuous"/>
          <w:pgSz w:w="11906" w:h="16838"/>
          <w:pgMar w:top="1418" w:right="851" w:bottom="851" w:left="1588" w:header="397" w:footer="0" w:gutter="0"/>
          <w:cols w:space="720"/>
          <w:formProt w:val="0"/>
          <w:docGrid w:linePitch="312"/>
        </w:sectPr>
      </w:pPr>
    </w:p>
    <w:p w:rsidR="00896EC5" w:rsidRDefault="00896EC5"/>
    <w:p w:rsidR="00896EC5" w:rsidRDefault="00896EC5">
      <w:pPr>
        <w:sectPr w:rsidR="00896EC5">
          <w:type w:val="continuous"/>
          <w:pgSz w:w="11906" w:h="16838"/>
          <w:pgMar w:top="1418" w:right="851" w:bottom="851" w:left="1588" w:header="397" w:footer="0" w:gutter="0"/>
          <w:cols w:space="720"/>
          <w:formProt w:val="0"/>
          <w:docGrid w:linePitch="312"/>
        </w:sectPr>
      </w:pPr>
    </w:p>
    <w:p w:rsidR="00896EC5" w:rsidRDefault="00896EC5"/>
    <w:p w:rsidR="00896EC5" w:rsidRDefault="00896EC5">
      <w:pPr>
        <w:sectPr w:rsidR="00896EC5">
          <w:type w:val="continuous"/>
          <w:pgSz w:w="11906" w:h="16838"/>
          <w:pgMar w:top="1418" w:right="851" w:bottom="851" w:left="1588" w:header="397" w:footer="0" w:gutter="0"/>
          <w:cols w:space="720"/>
          <w:formProt w:val="0"/>
          <w:docGrid w:linePitch="312"/>
        </w:sectPr>
      </w:pPr>
    </w:p>
    <w:p w:rsidR="00896EC5" w:rsidRDefault="00896EC5"/>
    <w:p w:rsidR="00896EC5" w:rsidRDefault="00896EC5">
      <w:pPr>
        <w:sectPr w:rsidR="00896EC5">
          <w:type w:val="continuous"/>
          <w:pgSz w:w="11906" w:h="16838"/>
          <w:pgMar w:top="1418" w:right="851" w:bottom="851" w:left="1588" w:header="397" w:footer="0" w:gutter="0"/>
          <w:cols w:space="720"/>
          <w:formProt w:val="0"/>
          <w:docGrid w:linePitch="312"/>
        </w:sectPr>
      </w:pPr>
    </w:p>
    <w:p w:rsidR="00896EC5" w:rsidRDefault="00896EC5"/>
    <w:p w:rsidR="00896EC5" w:rsidRDefault="00896EC5">
      <w:pPr>
        <w:sectPr w:rsidR="00896EC5">
          <w:type w:val="continuous"/>
          <w:pgSz w:w="11906" w:h="16838"/>
          <w:pgMar w:top="1418" w:right="851" w:bottom="851" w:left="1588" w:header="397" w:footer="0" w:gutter="0"/>
          <w:cols w:space="720"/>
          <w:formProt w:val="0"/>
          <w:docGrid w:linePitch="312"/>
        </w:sectPr>
      </w:pPr>
    </w:p>
    <w:p w:rsidR="00000000" w:rsidRDefault="00817472"/>
    <w:sectPr w:rsidR="00000000">
      <w:type w:val="continuous"/>
      <w:pgSz w:w="11906" w:h="16838"/>
      <w:pgMar w:top="1418" w:right="851" w:bottom="851" w:left="1588" w:header="397" w:footer="0" w:gutter="0"/>
      <w:cols w:space="720"/>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817472">
      <w:pPr>
        <w:spacing w:after="0" w:line="240" w:lineRule="auto"/>
      </w:pPr>
      <w:r>
        <w:separator/>
      </w:r>
    </w:p>
  </w:endnote>
  <w:endnote w:type="continuationSeparator" w:id="0">
    <w:p w:rsidR="00000000" w:rsidRDefault="00817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EC5" w:rsidRDefault="00817472">
    <w:pPr>
      <w:pStyle w:val="Fuzeile"/>
      <w:tabs>
        <w:tab w:val="clear" w:pos="4536"/>
        <w:tab w:val="clear" w:pos="9072"/>
      </w:tabs>
      <w:jc w:val="right"/>
    </w:pPr>
    <w:r>
      <w:rPr>
        <w:lang w:val="de-DE"/>
      </w:rPr>
      <w:t xml:space="preserve">Seite </w:t>
    </w:r>
    <w:r>
      <w:fldChar w:fldCharType="begin"/>
    </w:r>
    <w:r>
      <w:instrText>PAGE</w:instrText>
    </w:r>
    <w:r>
      <w:fldChar w:fldCharType="separate"/>
    </w:r>
    <w:r>
      <w:rPr>
        <w:noProof/>
      </w:rPr>
      <w:t>4</w:t>
    </w:r>
    <w:r>
      <w:fldChar w:fldCharType="end"/>
    </w:r>
    <w:r>
      <w:rPr>
        <w:lang w:val="de-DE"/>
      </w:rPr>
      <w:t xml:space="preserve"> von </w:t>
    </w:r>
    <w:r>
      <w:fldChar w:fldCharType="begin"/>
    </w:r>
    <w:r>
      <w:instrText>NUMPAGES</w:instrText>
    </w:r>
    <w:r>
      <w:fldChar w:fldCharType="separate"/>
    </w:r>
    <w:r>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6EC5" w:rsidRDefault="00817472">
      <w:r>
        <w:separator/>
      </w:r>
    </w:p>
  </w:footnote>
  <w:footnote w:type="continuationSeparator" w:id="0">
    <w:p w:rsidR="00896EC5" w:rsidRDefault="00817472">
      <w:r>
        <w:continuationSeparator/>
      </w:r>
    </w:p>
  </w:footnote>
  <w:footnote w:id="1">
    <w:p w:rsidR="00896EC5" w:rsidRDefault="00817472">
      <w:pPr>
        <w:pStyle w:val="Funotentext"/>
      </w:pPr>
      <w:r>
        <w:rPr>
          <w:rStyle w:val="FootnoteCharacters"/>
        </w:rPr>
        <w:footnoteRef/>
      </w:r>
      <w:r>
        <w:rPr>
          <w:rStyle w:val="FootnoteCharacters"/>
        </w:rPr>
        <w:tab/>
      </w:r>
      <w:r>
        <w:t>Art. 27 Baugesetz vom 9. Juni 1985 (BauG; BSG 721).</w:t>
      </w:r>
    </w:p>
  </w:footnote>
  <w:footnote w:id="2">
    <w:p w:rsidR="00896EC5" w:rsidRDefault="00817472">
      <w:pPr>
        <w:pStyle w:val="Funotentext"/>
      </w:pPr>
      <w:r>
        <w:rPr>
          <w:rStyle w:val="FootnoteCharacters"/>
        </w:rPr>
        <w:footnoteRef/>
      </w:r>
      <w:r>
        <w:rPr>
          <w:rStyle w:val="FootnoteCharacters"/>
        </w:rPr>
        <w:tab/>
      </w:r>
      <w:r>
        <w:t xml:space="preserve">Art. 8 Gebührenverordnung des Kantons Bern vom 22. Februar 1995 (GebV; BSG 154.21) und Weisung der Geschäftsleitung der Regierungsstatthalterämter </w:t>
      </w:r>
      <w:r>
        <w:t>vom 4. Dezember 2013.</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EC5" w:rsidRDefault="00817472">
    <w:pPr>
      <w:pStyle w:val="KopfDirektion9ptFett"/>
    </w:pPr>
    <w:r>
      <w:rPr>
        <w:rStyle w:val="Platzhaltertext"/>
        <w:b w:val="0"/>
        <w:color w:val="auto"/>
        <w:sz w:val="16"/>
        <w:szCs w:val="16"/>
      </w:rPr>
      <w:t>{{LEITBEHOERDE_NAME}}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76" w:type="dxa"/>
      <w:tblCellMar>
        <w:left w:w="0" w:type="dxa"/>
        <w:right w:w="0" w:type="dxa"/>
      </w:tblCellMar>
      <w:tblLook w:val="04A0" w:firstRow="1" w:lastRow="0" w:firstColumn="1" w:lastColumn="0" w:noHBand="0" w:noVBand="1"/>
    </w:tblPr>
    <w:tblGrid>
      <w:gridCol w:w="2439"/>
      <w:gridCol w:w="2437"/>
    </w:tblGrid>
    <w:tr w:rsidR="00896EC5">
      <w:trPr>
        <w:trHeight w:hRule="exact" w:val="1077"/>
      </w:trPr>
      <w:tc>
        <w:tcPr>
          <w:tcW w:w="2438" w:type="dxa"/>
          <w:shd w:val="clear" w:color="auto" w:fill="auto"/>
        </w:tcPr>
        <w:p w:rsidR="00896EC5" w:rsidRDefault="00817472">
          <w:pPr>
            <w:pStyle w:val="KopfDirektion9ptFett"/>
          </w:pPr>
          <w:r>
            <w:rPr>
              <w:rStyle w:val="Platzhaltertext"/>
              <w:color w:val="auto"/>
            </w:rPr>
            <w:t>{{LEITBEHOERDE_NAME}}</w:t>
          </w:r>
        </w:p>
      </w:tc>
      <w:tc>
        <w:tcPr>
          <w:tcW w:w="2437" w:type="dxa"/>
          <w:shd w:val="clear" w:color="auto" w:fill="auto"/>
        </w:tcPr>
        <w:p w:rsidR="00896EC5" w:rsidRDefault="00896EC5">
          <w:pPr>
            <w:pStyle w:val="KopfDirektion9ptFett"/>
          </w:pPr>
        </w:p>
      </w:tc>
    </w:tr>
    <w:tr w:rsidR="00896EC5">
      <w:trPr>
        <w:trHeight w:hRule="exact" w:val="771"/>
      </w:trPr>
      <w:tc>
        <w:tcPr>
          <w:tcW w:w="2438" w:type="dxa"/>
          <w:shd w:val="clear" w:color="auto" w:fill="auto"/>
        </w:tcPr>
        <w:p w:rsidR="00896EC5" w:rsidRDefault="00896EC5">
          <w:pPr>
            <w:pStyle w:val="KopfAmt9pt"/>
          </w:pPr>
        </w:p>
      </w:tc>
      <w:tc>
        <w:tcPr>
          <w:tcW w:w="2437" w:type="dxa"/>
          <w:shd w:val="clear" w:color="auto" w:fill="auto"/>
        </w:tcPr>
        <w:p w:rsidR="00896EC5" w:rsidRDefault="00896EC5">
          <w:pPr>
            <w:pStyle w:val="KopfAmt9pt"/>
          </w:pPr>
        </w:p>
      </w:tc>
    </w:tr>
  </w:tbl>
  <w:p w:rsidR="00896EC5" w:rsidRDefault="00817472">
    <w:pPr>
      <w:pStyle w:val="Kopfzeile"/>
      <w:spacing w:after="360"/>
    </w:pPr>
    <w:r>
      <w:rPr>
        <w:noProof/>
        <w:lang w:eastAsia="de-CH"/>
      </w:rPr>
      <w:drawing>
        <wp:anchor distT="0" distB="1905" distL="114300" distR="114300" simplePos="0" relativeHeight="2" behindDoc="1" locked="0" layoutInCell="1" allowOverlap="1">
          <wp:simplePos x="0" y="0"/>
          <wp:positionH relativeFrom="column">
            <wp:posOffset>-791845</wp:posOffset>
          </wp:positionH>
          <wp:positionV relativeFrom="page">
            <wp:posOffset>4644390</wp:posOffset>
          </wp:positionV>
          <wp:extent cx="558165" cy="68389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B013E"/>
    <w:multiLevelType w:val="multilevel"/>
    <w:tmpl w:val="B4884F0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2D8C01FF"/>
    <w:multiLevelType w:val="multilevel"/>
    <w:tmpl w:val="6E0414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72FD1E63"/>
    <w:multiLevelType w:val="multilevel"/>
    <w:tmpl w:val="DD8E5564"/>
    <w:lvl w:ilvl="0">
      <w:start w:val="1"/>
      <w:numFmt w:val="bullet"/>
      <w:lvlText w:val="-"/>
      <w:lvlJc w:val="left"/>
      <w:pPr>
        <w:ind w:left="1429" w:hanging="360"/>
      </w:pPr>
      <w:rPr>
        <w:rFonts w:ascii="Arial" w:hAnsi="Arial" w:cs="Aria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96EC5"/>
    <w:rsid w:val="00817472"/>
    <w:rsid w:val="00896EC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A5BC8E-7F90-4B97-923F-689B1A09F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spacing w:after="220" w:line="280" w:lineRule="atLeast"/>
    </w:pPr>
    <w:rPr>
      <w:sz w:val="22"/>
      <w:szCs w:val="22"/>
      <w:lang w:eastAsia="en-US"/>
    </w:rPr>
  </w:style>
  <w:style w:type="paragraph" w:styleId="berschrift1">
    <w:name w:val="heading 1"/>
    <w:basedOn w:val="Standard"/>
    <w:qFormat/>
    <w:pPr>
      <w:numPr>
        <w:numId w:val="1"/>
      </w:numPr>
      <w:spacing w:before="200"/>
      <w:ind w:left="709" w:hanging="709"/>
      <w:outlineLvl w:val="0"/>
    </w:pPr>
    <w:rPr>
      <w:rFonts w:eastAsia="Times New Roman"/>
      <w:b/>
      <w:bCs/>
      <w:szCs w:val="28"/>
    </w:rPr>
  </w:style>
  <w:style w:type="paragraph" w:styleId="berschrift2">
    <w:name w:val="heading 2"/>
    <w:basedOn w:val="Standard"/>
    <w:qFormat/>
    <w:pPr>
      <w:numPr>
        <w:ilvl w:val="1"/>
        <w:numId w:val="1"/>
      </w:numPr>
      <w:ind w:left="709" w:hanging="709"/>
      <w:outlineLvl w:val="1"/>
    </w:pPr>
    <w:rPr>
      <w:rFonts w:eastAsia="Times New Roman"/>
      <w:bCs/>
      <w:szCs w:val="26"/>
    </w:rPr>
  </w:style>
  <w:style w:type="paragraph" w:styleId="berschrift3">
    <w:name w:val="heading 3"/>
    <w:basedOn w:val="Standard"/>
    <w:qFormat/>
    <w:pPr>
      <w:numPr>
        <w:ilvl w:val="2"/>
        <w:numId w:val="1"/>
      </w:numPr>
      <w:ind w:left="709" w:hanging="709"/>
      <w:outlineLvl w:val="2"/>
    </w:pPr>
    <w:rPr>
      <w:rFonts w:eastAsia="Times New Roman"/>
      <w:bCs/>
    </w:rPr>
  </w:style>
  <w:style w:type="paragraph" w:styleId="berschrift4">
    <w:name w:val="heading 4"/>
    <w:basedOn w:val="Standard"/>
    <w:qFormat/>
    <w:pPr>
      <w:keepNext/>
      <w:keepLines/>
      <w:numPr>
        <w:ilvl w:val="3"/>
        <w:numId w:val="1"/>
      </w:numPr>
      <w:outlineLvl w:val="3"/>
    </w:pPr>
    <w:rPr>
      <w:rFonts w:eastAsia="Times New Roman"/>
      <w:bCs/>
      <w:iCs/>
    </w:rPr>
  </w:style>
  <w:style w:type="paragraph" w:styleId="berschrift5">
    <w:name w:val="heading 5"/>
    <w:basedOn w:val="Standard"/>
    <w:qFormat/>
    <w:pPr>
      <w:keepNext/>
      <w:keepLines/>
      <w:numPr>
        <w:ilvl w:val="4"/>
        <w:numId w:val="1"/>
      </w:numPr>
      <w:outlineLvl w:val="4"/>
    </w:pPr>
    <w:rPr>
      <w:rFonts w:eastAsia="Times New Roman"/>
    </w:rPr>
  </w:style>
  <w:style w:type="paragraph" w:styleId="berschrift6">
    <w:name w:val="heading 6"/>
    <w:basedOn w:val="Standard"/>
    <w:qFormat/>
    <w:pPr>
      <w:keepNext/>
      <w:keepLines/>
      <w:numPr>
        <w:ilvl w:val="5"/>
        <w:numId w:val="1"/>
      </w:numPr>
      <w:spacing w:before="200" w:after="0"/>
      <w:outlineLvl w:val="5"/>
    </w:pPr>
    <w:rPr>
      <w:rFonts w:eastAsia="Times New Roman"/>
      <w:i/>
      <w:iCs/>
      <w:color w:val="2C2C2C"/>
    </w:rPr>
  </w:style>
  <w:style w:type="paragraph" w:styleId="berschrift7">
    <w:name w:val="heading 7"/>
    <w:basedOn w:val="Standard"/>
    <w:qFormat/>
    <w:pPr>
      <w:keepNext/>
      <w:keepLines/>
      <w:numPr>
        <w:ilvl w:val="6"/>
        <w:numId w:val="1"/>
      </w:numPr>
      <w:spacing w:before="200" w:after="0"/>
      <w:outlineLvl w:val="6"/>
    </w:pPr>
    <w:rPr>
      <w:rFonts w:eastAsia="Times New Roman"/>
      <w:i/>
      <w:iCs/>
      <w:color w:val="404040"/>
    </w:rPr>
  </w:style>
  <w:style w:type="paragraph" w:styleId="berschrift8">
    <w:name w:val="heading 8"/>
    <w:basedOn w:val="Standard"/>
    <w:qFormat/>
    <w:pPr>
      <w:keepNext/>
      <w:keepLines/>
      <w:numPr>
        <w:ilvl w:val="7"/>
        <w:numId w:val="1"/>
      </w:numPr>
      <w:spacing w:before="200" w:after="0"/>
      <w:outlineLvl w:val="7"/>
    </w:pPr>
    <w:rPr>
      <w:rFonts w:eastAsia="Times New Roman"/>
      <w:color w:val="404040"/>
      <w:sz w:val="20"/>
      <w:szCs w:val="20"/>
    </w:rPr>
  </w:style>
  <w:style w:type="paragraph" w:styleId="berschrift9">
    <w:name w:val="heading 9"/>
    <w:basedOn w:val="Standard"/>
    <w:qFormat/>
    <w:pPr>
      <w:keepNext/>
      <w:keepLines/>
      <w:numPr>
        <w:ilvl w:val="8"/>
        <w:numId w:val="1"/>
      </w:numPr>
      <w:spacing w:before="200" w:after="0"/>
      <w:outlineLvl w:val="8"/>
    </w:pPr>
    <w:rPr>
      <w:rFonts w:eastAsia="Times New Roman"/>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qFormat/>
    <w:rPr>
      <w:rFonts w:eastAsia="Times New Roman"/>
      <w:b/>
      <w:bCs/>
      <w:sz w:val="22"/>
      <w:szCs w:val="28"/>
      <w:lang w:eastAsia="en-US"/>
    </w:rPr>
  </w:style>
  <w:style w:type="character" w:customStyle="1" w:styleId="berschrift2Zchn">
    <w:name w:val="Überschrift 2 Zchn"/>
    <w:qFormat/>
    <w:rPr>
      <w:rFonts w:eastAsia="Times New Roman"/>
      <w:bCs/>
      <w:sz w:val="22"/>
      <w:szCs w:val="26"/>
      <w:lang w:eastAsia="en-US"/>
    </w:rPr>
  </w:style>
  <w:style w:type="character" w:customStyle="1" w:styleId="berschrift3Zchn">
    <w:name w:val="Überschrift 3 Zchn"/>
    <w:qFormat/>
    <w:rPr>
      <w:rFonts w:eastAsia="Times New Roman"/>
      <w:bCs/>
      <w:sz w:val="22"/>
      <w:szCs w:val="22"/>
      <w:lang w:eastAsia="en-US"/>
    </w:rPr>
  </w:style>
  <w:style w:type="character" w:customStyle="1" w:styleId="berschrift4Zchn">
    <w:name w:val="Überschrift 4 Zchn"/>
    <w:qFormat/>
    <w:rPr>
      <w:rFonts w:eastAsia="Times New Roman"/>
      <w:bCs/>
      <w:iCs/>
      <w:sz w:val="22"/>
      <w:szCs w:val="22"/>
      <w:lang w:eastAsia="en-US"/>
    </w:rPr>
  </w:style>
  <w:style w:type="character" w:customStyle="1" w:styleId="berschrift5Zchn">
    <w:name w:val="Überschrift 5 Zchn"/>
    <w:qFormat/>
    <w:rPr>
      <w:rFonts w:eastAsia="Times New Roman"/>
      <w:sz w:val="22"/>
      <w:szCs w:val="22"/>
      <w:lang w:eastAsia="en-US"/>
    </w:rPr>
  </w:style>
  <w:style w:type="character" w:customStyle="1" w:styleId="berschrift6Zchn">
    <w:name w:val="Überschrift 6 Zchn"/>
    <w:qFormat/>
    <w:rPr>
      <w:rFonts w:eastAsia="Times New Roman"/>
      <w:i/>
      <w:iCs/>
      <w:color w:val="2C2C2C"/>
      <w:sz w:val="22"/>
      <w:szCs w:val="22"/>
      <w:lang w:eastAsia="en-US"/>
    </w:rPr>
  </w:style>
  <w:style w:type="character" w:customStyle="1" w:styleId="berschrift7Zchn">
    <w:name w:val="Überschrift 7 Zchn"/>
    <w:qFormat/>
    <w:rPr>
      <w:rFonts w:eastAsia="Times New Roman"/>
      <w:i/>
      <w:iCs/>
      <w:color w:val="404040"/>
      <w:sz w:val="22"/>
      <w:szCs w:val="22"/>
      <w:lang w:eastAsia="en-US"/>
    </w:rPr>
  </w:style>
  <w:style w:type="character" w:customStyle="1" w:styleId="berschrift8Zchn">
    <w:name w:val="Überschrift 8 Zchn"/>
    <w:qFormat/>
    <w:rPr>
      <w:rFonts w:eastAsia="Times New Roman"/>
      <w:color w:val="404040"/>
      <w:lang w:eastAsia="en-US"/>
    </w:rPr>
  </w:style>
  <w:style w:type="character" w:customStyle="1" w:styleId="berschrift9Zchn">
    <w:name w:val="Überschrift 9 Zchn"/>
    <w:qFormat/>
    <w:rPr>
      <w:rFonts w:eastAsia="Times New Roman"/>
      <w:i/>
      <w:iCs/>
      <w:color w:val="404040"/>
      <w:lang w:eastAsia="en-US"/>
    </w:rPr>
  </w:style>
  <w:style w:type="character" w:customStyle="1" w:styleId="TitelZchn">
    <w:name w:val="Titel Zchn"/>
    <w:qFormat/>
    <w:rPr>
      <w:rFonts w:eastAsia="Times New Roman"/>
      <w:b/>
      <w:spacing w:val="5"/>
      <w:kern w:val="2"/>
      <w:sz w:val="24"/>
      <w:szCs w:val="52"/>
      <w:lang w:eastAsia="en-US"/>
    </w:rPr>
  </w:style>
  <w:style w:type="character" w:customStyle="1" w:styleId="KopfzeileZchn">
    <w:name w:val="Kopfzeile Zchn"/>
    <w:qFormat/>
    <w:rPr>
      <w:sz w:val="18"/>
      <w:szCs w:val="22"/>
      <w:lang w:eastAsia="en-US"/>
    </w:rPr>
  </w:style>
  <w:style w:type="character" w:customStyle="1" w:styleId="FuzeileZchn">
    <w:name w:val="Fußzeile Zchn"/>
    <w:qFormat/>
    <w:rPr>
      <w:sz w:val="16"/>
      <w:szCs w:val="22"/>
      <w:lang w:eastAsia="en-US"/>
    </w:rPr>
  </w:style>
  <w:style w:type="character" w:customStyle="1" w:styleId="SprechblasentextZchn">
    <w:name w:val="Sprechblasentext Zchn"/>
    <w:qFormat/>
    <w:rPr>
      <w:rFonts w:ascii="Tahoma" w:hAnsi="Tahoma" w:cs="Tahoma"/>
      <w:sz w:val="16"/>
      <w:szCs w:val="16"/>
      <w:lang w:eastAsia="en-US"/>
    </w:rPr>
  </w:style>
  <w:style w:type="character" w:customStyle="1" w:styleId="InternetLink">
    <w:name w:val="Internet Link"/>
    <w:rPr>
      <w:color w:val="0000FF"/>
      <w:u w:val="single"/>
    </w:rPr>
  </w:style>
  <w:style w:type="character" w:customStyle="1" w:styleId="FunotentextZchn">
    <w:name w:val="Fußnotentext Zchn"/>
    <w:qFormat/>
    <w:rPr>
      <w:sz w:val="16"/>
      <w:lang w:eastAsia="en-US"/>
    </w:rPr>
  </w:style>
  <w:style w:type="character" w:customStyle="1" w:styleId="FootnoteCharacters">
    <w:name w:val="Footnote Characters"/>
    <w:qFormat/>
    <w:rPr>
      <w:rFonts w:ascii="Arial" w:hAnsi="Arial"/>
      <w:sz w:val="20"/>
      <w:vertAlign w:val="superscript"/>
    </w:rPr>
  </w:style>
  <w:style w:type="character" w:customStyle="1" w:styleId="FootnoteAnchor">
    <w:name w:val="Footnote Anchor"/>
    <w:rPr>
      <w:rFonts w:ascii="Arial" w:hAnsi="Arial"/>
      <w:sz w:val="20"/>
      <w:vertAlign w:val="superscript"/>
    </w:rPr>
  </w:style>
  <w:style w:type="character" w:styleId="Platzhaltertext">
    <w:name w:val="Placeholder Text"/>
    <w:qFormat/>
    <w:rPr>
      <w:color w:val="808080"/>
    </w:rPr>
  </w:style>
  <w:style w:type="character" w:customStyle="1" w:styleId="KeinLeerraumZchn">
    <w:name w:val="Kein Leerraum Zchn"/>
    <w:qFormat/>
    <w:rPr>
      <w:sz w:val="22"/>
      <w:szCs w:val="22"/>
      <w:lang w:eastAsia="en-US"/>
    </w:rPr>
  </w:style>
  <w:style w:type="character" w:styleId="Kommentarzeichen">
    <w:name w:val="annotation reference"/>
    <w:qFormat/>
    <w:rPr>
      <w:sz w:val="16"/>
      <w:szCs w:val="16"/>
    </w:rPr>
  </w:style>
  <w:style w:type="character" w:customStyle="1" w:styleId="KommentartextZchn">
    <w:name w:val="Kommentartext Zchn"/>
    <w:qFormat/>
    <w:rPr>
      <w:lang w:eastAsia="en-US"/>
    </w:rPr>
  </w:style>
  <w:style w:type="character" w:customStyle="1" w:styleId="KommentarthemaZchn">
    <w:name w:val="Kommentarthema Zchn"/>
    <w:qFormat/>
    <w:rPr>
      <w:b/>
      <w:bCs/>
      <w:lang w:eastAsia="en-US"/>
    </w:rPr>
  </w:style>
  <w:style w:type="character" w:styleId="Seitenzahl">
    <w:name w:val="page number"/>
    <w:qFormat/>
    <w:rPr>
      <w:rFonts w:ascii="Arial" w:hAnsi="Arial"/>
      <w:sz w:val="22"/>
    </w:rPr>
  </w:style>
  <w:style w:type="character" w:customStyle="1" w:styleId="AnredeZchn">
    <w:name w:val="Anrede Zchn"/>
    <w:qFormat/>
    <w:rPr>
      <w:rFonts w:eastAsia="Times New Roman"/>
      <w:sz w:val="22"/>
      <w:szCs w:val="24"/>
      <w:lang w:eastAsia="de-D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sz w:val="22"/>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color w:val="auto"/>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color w:val="auto"/>
    </w:rPr>
  </w:style>
  <w:style w:type="character" w:customStyle="1" w:styleId="ListLabel13">
    <w:name w:val="ListLabel 13"/>
    <w:qFormat/>
    <w:rPr>
      <w:color w:val="auto"/>
    </w:rPr>
  </w:style>
  <w:style w:type="character" w:customStyle="1" w:styleId="ListLabel14">
    <w:name w:val="ListLabel 14"/>
    <w:qFormat/>
    <w:rPr>
      <w:color w:val="auto"/>
    </w:rPr>
  </w:style>
  <w:style w:type="character" w:customStyle="1" w:styleId="ListLabel15">
    <w:name w:val="ListLabel 15"/>
    <w:qFormat/>
    <w:rPr>
      <w:sz w:val="22"/>
    </w:rPr>
  </w:style>
  <w:style w:type="character" w:customStyle="1" w:styleId="ListLabel16">
    <w:name w:val="ListLabel 16"/>
    <w:qFormat/>
    <w:rPr>
      <w:sz w:val="22"/>
    </w:rPr>
  </w:style>
  <w:style w:type="character" w:customStyle="1" w:styleId="ListLabel17">
    <w:name w:val="ListLabel 17"/>
    <w:qFormat/>
    <w:rPr>
      <w:color w:val="auto"/>
    </w:rPr>
  </w:style>
  <w:style w:type="character" w:customStyle="1" w:styleId="ListLabel18">
    <w:name w:val="ListLabel 18"/>
    <w:qFormat/>
    <w:rPr>
      <w:color w:val="auto"/>
    </w:rPr>
  </w:style>
  <w:style w:type="character" w:customStyle="1" w:styleId="ListLabel19">
    <w:name w:val="ListLabel 19"/>
    <w:qFormat/>
    <w:rPr>
      <w:color w:val="auto"/>
    </w:rPr>
  </w:style>
  <w:style w:type="character" w:customStyle="1" w:styleId="ListLabel20">
    <w:name w:val="ListLabel 20"/>
    <w:qFormat/>
    <w:rPr>
      <w:b w:val="0"/>
      <w:i w:val="0"/>
      <w:caps w:val="0"/>
      <w:smallCaps w:val="0"/>
      <w:strike w:val="0"/>
      <w:dstrike w:val="0"/>
      <w:vanish w:val="0"/>
      <w:color w:val="auto"/>
      <w:position w:val="0"/>
      <w:sz w:val="22"/>
      <w:u w:val="none"/>
      <w:vertAlign w:val="baseline"/>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color w:val="auto"/>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color w:val="auto"/>
    </w:rPr>
  </w:style>
  <w:style w:type="character" w:customStyle="1" w:styleId="ListLabel29">
    <w:name w:val="ListLabel 29"/>
    <w:qFormat/>
    <w:rPr>
      <w:color w:val="auto"/>
    </w:rPr>
  </w:style>
  <w:style w:type="character" w:customStyle="1" w:styleId="ListLabel30">
    <w:name w:val="ListLabel 30"/>
    <w:qFormat/>
    <w:rPr>
      <w:color w:val="auto"/>
    </w:rPr>
  </w:style>
  <w:style w:type="character" w:customStyle="1" w:styleId="ListLabel31">
    <w:name w:val="ListLabel 31"/>
    <w:qFormat/>
    <w:rPr>
      <w:sz w:val="22"/>
    </w:rPr>
  </w:style>
  <w:style w:type="character" w:customStyle="1" w:styleId="ListLabel32">
    <w:name w:val="ListLabel 32"/>
    <w:qFormat/>
    <w:rPr>
      <w:b w:val="0"/>
      <w:i w:val="0"/>
      <w:sz w:val="22"/>
      <w:szCs w:val="22"/>
    </w:rPr>
  </w:style>
  <w:style w:type="character" w:customStyle="1" w:styleId="ListLabel33">
    <w:name w:val="ListLabel 33"/>
    <w:qFormat/>
    <w:rPr>
      <w:rFonts w:cs="Times New Roman"/>
      <w:b w:val="0"/>
      <w:bCs w:val="0"/>
      <w:i w:val="0"/>
      <w:iCs w:val="0"/>
      <w:caps w:val="0"/>
      <w:smallCaps w:val="0"/>
      <w:strike w:val="0"/>
      <w:dstrike w:val="0"/>
      <w:vanish w:val="0"/>
      <w:color w:val="000000"/>
      <w:spacing w:val="0"/>
      <w:kern w:val="0"/>
      <w:position w:val="0"/>
      <w:sz w:val="22"/>
      <w:u w:val="none"/>
      <w:effect w:val="none"/>
      <w:vertAlign w:val="baseline"/>
      <w:em w:val="none"/>
    </w:rPr>
  </w:style>
  <w:style w:type="character" w:customStyle="1" w:styleId="ListLabel34">
    <w:name w:val="ListLabel 34"/>
    <w:qFormat/>
    <w:rPr>
      <w:rFonts w:cs="Times New Roman"/>
      <w:b w:val="0"/>
      <w:bCs w:val="0"/>
      <w:i w:val="0"/>
      <w:iCs w:val="0"/>
      <w:caps w:val="0"/>
      <w:smallCaps w:val="0"/>
      <w:strike w:val="0"/>
      <w:dstrike w:val="0"/>
      <w:vanish w:val="0"/>
      <w:color w:val="000000"/>
      <w:spacing w:val="0"/>
      <w:kern w:val="0"/>
      <w:position w:val="0"/>
      <w:sz w:val="22"/>
      <w:u w:val="none"/>
      <w:effect w:val="none"/>
      <w:vertAlign w:val="baseline"/>
      <w:em w:val="none"/>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color w:val="auto"/>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eastAsia="Times New Roman" w:cs="Arial"/>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49">
    <w:name w:val="ListLabel 49"/>
    <w:qFormat/>
    <w:rPr>
      <w:rFonts w:cs="Aria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Aria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Aria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Aria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Aria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Aria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Aria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Aria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Aria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pPr>
      <w:spacing w:before="60"/>
    </w:pPr>
    <w:rPr>
      <w:b/>
      <w:bCs/>
      <w:sz w:val="18"/>
      <w:szCs w:val="18"/>
    </w:rPr>
  </w:style>
  <w:style w:type="paragraph" w:customStyle="1" w:styleId="Index">
    <w:name w:val="Index"/>
    <w:basedOn w:val="Standard"/>
    <w:qFormat/>
    <w:pPr>
      <w:suppressLineNumbers/>
    </w:pPr>
    <w:rPr>
      <w:rFonts w:cs="Lohit Devanagari"/>
    </w:rPr>
  </w:style>
  <w:style w:type="paragraph" w:styleId="KeinLeerraum">
    <w:name w:val="No Spacing"/>
    <w:basedOn w:val="Standard"/>
    <w:qFormat/>
    <w:pPr>
      <w:spacing w:after="0"/>
    </w:pPr>
  </w:style>
  <w:style w:type="paragraph" w:customStyle="1" w:styleId="BetreffTitel">
    <w:name w:val="Betreff_Titel"/>
    <w:basedOn w:val="Standard"/>
    <w:qFormat/>
    <w:rPr>
      <w:b/>
    </w:rPr>
  </w:style>
  <w:style w:type="paragraph" w:customStyle="1" w:styleId="Aufzhlung">
    <w:name w:val="Aufzählung"/>
    <w:basedOn w:val="Standard"/>
    <w:qFormat/>
    <w:pPr>
      <w:contextualSpacing/>
    </w:pPr>
  </w:style>
  <w:style w:type="paragraph" w:customStyle="1" w:styleId="Nummerierung">
    <w:name w:val="Nummerierung"/>
    <w:basedOn w:val="Standard"/>
    <w:qFormat/>
    <w:pPr>
      <w:contextualSpacing/>
    </w:pPr>
  </w:style>
  <w:style w:type="paragraph" w:styleId="Titel">
    <w:name w:val="Title"/>
    <w:basedOn w:val="Standard"/>
    <w:qFormat/>
    <w:pPr>
      <w:spacing w:before="200" w:after="60"/>
    </w:pPr>
    <w:rPr>
      <w:rFonts w:eastAsia="Times New Roman"/>
      <w:b/>
      <w:spacing w:val="5"/>
      <w:kern w:val="2"/>
      <w:sz w:val="24"/>
      <w:szCs w:val="52"/>
    </w:rPr>
  </w:style>
  <w:style w:type="paragraph" w:styleId="Kopfzeile">
    <w:name w:val="header"/>
    <w:basedOn w:val="Standard"/>
    <w:pPr>
      <w:tabs>
        <w:tab w:val="center" w:pos="4536"/>
        <w:tab w:val="right" w:pos="9072"/>
      </w:tabs>
      <w:spacing w:after="0" w:line="240" w:lineRule="atLeast"/>
    </w:pPr>
    <w:rPr>
      <w:sz w:val="18"/>
    </w:rPr>
  </w:style>
  <w:style w:type="paragraph" w:styleId="Fuzeile">
    <w:name w:val="footer"/>
    <w:basedOn w:val="Standard"/>
    <w:pPr>
      <w:tabs>
        <w:tab w:val="center" w:pos="4536"/>
        <w:tab w:val="right" w:pos="9072"/>
      </w:tabs>
      <w:spacing w:after="0"/>
    </w:pPr>
    <w:rPr>
      <w:sz w:val="16"/>
    </w:rPr>
  </w:style>
  <w:style w:type="paragraph" w:styleId="Listenabsatz">
    <w:name w:val="List Paragraph"/>
    <w:basedOn w:val="Standard"/>
    <w:qFormat/>
    <w:pPr>
      <w:ind w:left="720"/>
      <w:contextualSpacing/>
    </w:pPr>
  </w:style>
  <w:style w:type="paragraph" w:styleId="Sprechblasentext">
    <w:name w:val="Balloon Text"/>
    <w:basedOn w:val="Standard"/>
    <w:qFormat/>
    <w:pPr>
      <w:spacing w:after="0"/>
    </w:pPr>
    <w:rPr>
      <w:rFonts w:ascii="Tahoma" w:hAnsi="Tahoma" w:cs="Tahoma"/>
      <w:sz w:val="16"/>
      <w:szCs w:val="16"/>
    </w:rPr>
  </w:style>
  <w:style w:type="paragraph" w:styleId="Verzeichnis1">
    <w:name w:val="toc 1"/>
    <w:basedOn w:val="Standard"/>
    <w:pPr>
      <w:tabs>
        <w:tab w:val="right" w:leader="dot" w:pos="9072"/>
      </w:tabs>
      <w:spacing w:before="280" w:after="80"/>
      <w:ind w:left="454" w:right="1418" w:hanging="454"/>
    </w:pPr>
    <w:rPr>
      <w:b/>
    </w:rPr>
  </w:style>
  <w:style w:type="paragraph" w:styleId="Verzeichnis2">
    <w:name w:val="toc 2"/>
    <w:basedOn w:val="Standard"/>
    <w:pPr>
      <w:tabs>
        <w:tab w:val="right" w:leader="dot" w:pos="9072"/>
      </w:tabs>
      <w:spacing w:after="80"/>
      <w:ind w:left="1248" w:right="1418" w:hanging="794"/>
    </w:pPr>
  </w:style>
  <w:style w:type="paragraph" w:styleId="Verzeichnis3">
    <w:name w:val="toc 3"/>
    <w:basedOn w:val="Standard"/>
    <w:pPr>
      <w:tabs>
        <w:tab w:val="right" w:leader="dot" w:pos="9072"/>
      </w:tabs>
      <w:spacing w:after="80"/>
      <w:ind w:left="2098" w:right="1418" w:hanging="851"/>
    </w:pPr>
  </w:style>
  <w:style w:type="paragraph" w:styleId="Index1">
    <w:name w:val="index 1"/>
    <w:basedOn w:val="Standard"/>
    <w:qFormat/>
    <w:pPr>
      <w:spacing w:after="0"/>
      <w:ind w:left="220" w:hanging="220"/>
    </w:pPr>
    <w:rPr>
      <w:rFonts w:cs="Arial"/>
      <w:sz w:val="20"/>
      <w:szCs w:val="18"/>
    </w:rPr>
  </w:style>
  <w:style w:type="paragraph" w:styleId="Verzeichnis4">
    <w:name w:val="toc 4"/>
    <w:basedOn w:val="Standard"/>
    <w:pPr>
      <w:tabs>
        <w:tab w:val="right" w:leader="dot" w:pos="9072"/>
      </w:tabs>
      <w:spacing w:after="80"/>
      <w:ind w:left="3289" w:right="1418" w:hanging="1191"/>
    </w:pPr>
    <w:rPr>
      <w:sz w:val="20"/>
    </w:rPr>
  </w:style>
  <w:style w:type="paragraph" w:styleId="Verzeichnis5">
    <w:name w:val="toc 5"/>
    <w:basedOn w:val="Standard"/>
    <w:pPr>
      <w:tabs>
        <w:tab w:val="right" w:leader="dot" w:pos="9072"/>
      </w:tabs>
      <w:spacing w:after="80"/>
      <w:ind w:left="3686" w:right="1418" w:hanging="1588"/>
    </w:pPr>
    <w:rPr>
      <w:sz w:val="20"/>
    </w:rPr>
  </w:style>
  <w:style w:type="paragraph" w:styleId="Abbildungsverzeichnis">
    <w:name w:val="table of figures"/>
    <w:basedOn w:val="Standard"/>
    <w:qFormat/>
    <w:pPr>
      <w:tabs>
        <w:tab w:val="right" w:leader="dot" w:pos="9072"/>
      </w:tabs>
      <w:spacing w:after="0" w:line="200" w:lineRule="atLeast"/>
      <w:ind w:left="1247" w:right="1418" w:hanging="1247"/>
    </w:pPr>
    <w:rPr>
      <w:rFonts w:cs="Arial"/>
      <w:iCs/>
      <w:sz w:val="16"/>
      <w:szCs w:val="20"/>
    </w:rPr>
  </w:style>
  <w:style w:type="paragraph" w:styleId="Index2">
    <w:name w:val="index 2"/>
    <w:basedOn w:val="Standard"/>
    <w:autoRedefine/>
    <w:qFormat/>
    <w:pPr>
      <w:spacing w:after="0"/>
      <w:ind w:left="440" w:hanging="220"/>
    </w:pPr>
    <w:rPr>
      <w:rFonts w:cs="Arial"/>
      <w:sz w:val="18"/>
      <w:szCs w:val="18"/>
    </w:rPr>
  </w:style>
  <w:style w:type="paragraph" w:styleId="Index4">
    <w:name w:val="index 4"/>
    <w:basedOn w:val="Standard"/>
    <w:qFormat/>
    <w:pPr>
      <w:spacing w:after="0"/>
      <w:ind w:left="880" w:hanging="220"/>
    </w:pPr>
    <w:rPr>
      <w:rFonts w:cs="Arial"/>
      <w:sz w:val="18"/>
      <w:szCs w:val="18"/>
    </w:rPr>
  </w:style>
  <w:style w:type="paragraph" w:styleId="Index3">
    <w:name w:val="index 3"/>
    <w:basedOn w:val="Standard"/>
    <w:autoRedefine/>
    <w:qFormat/>
    <w:pPr>
      <w:spacing w:after="0"/>
      <w:ind w:left="660" w:hanging="220"/>
    </w:pPr>
    <w:rPr>
      <w:rFonts w:cs="Arial"/>
      <w:sz w:val="18"/>
      <w:szCs w:val="18"/>
    </w:rPr>
  </w:style>
  <w:style w:type="paragraph" w:styleId="Index5">
    <w:name w:val="index 5"/>
    <w:basedOn w:val="Standard"/>
    <w:autoRedefine/>
    <w:qFormat/>
    <w:pPr>
      <w:spacing w:after="0"/>
      <w:ind w:left="1100" w:hanging="220"/>
    </w:pPr>
    <w:rPr>
      <w:rFonts w:cs="Arial"/>
      <w:sz w:val="18"/>
      <w:szCs w:val="18"/>
    </w:rPr>
  </w:style>
  <w:style w:type="paragraph" w:styleId="Index6">
    <w:name w:val="index 6"/>
    <w:basedOn w:val="Standard"/>
    <w:autoRedefine/>
    <w:qFormat/>
    <w:pPr>
      <w:spacing w:after="0"/>
      <w:ind w:left="1320" w:hanging="220"/>
    </w:pPr>
    <w:rPr>
      <w:rFonts w:cs="Arial"/>
      <w:sz w:val="18"/>
      <w:szCs w:val="18"/>
    </w:rPr>
  </w:style>
  <w:style w:type="paragraph" w:styleId="Index7">
    <w:name w:val="index 7"/>
    <w:basedOn w:val="Standard"/>
    <w:autoRedefine/>
    <w:qFormat/>
    <w:pPr>
      <w:spacing w:after="0"/>
      <w:ind w:left="1540" w:hanging="220"/>
    </w:pPr>
    <w:rPr>
      <w:rFonts w:cs="Arial"/>
      <w:sz w:val="18"/>
      <w:szCs w:val="18"/>
    </w:rPr>
  </w:style>
  <w:style w:type="paragraph" w:styleId="Index8">
    <w:name w:val="index 8"/>
    <w:basedOn w:val="Standard"/>
    <w:autoRedefine/>
    <w:qFormat/>
    <w:pPr>
      <w:spacing w:after="0"/>
      <w:ind w:left="1760" w:hanging="220"/>
    </w:pPr>
    <w:rPr>
      <w:rFonts w:cs="Arial"/>
      <w:sz w:val="18"/>
      <w:szCs w:val="18"/>
    </w:rPr>
  </w:style>
  <w:style w:type="paragraph" w:styleId="Index9">
    <w:name w:val="index 9"/>
    <w:basedOn w:val="Standard"/>
    <w:autoRedefine/>
    <w:qFormat/>
    <w:pPr>
      <w:spacing w:after="0"/>
      <w:ind w:left="1980" w:hanging="220"/>
    </w:pPr>
    <w:rPr>
      <w:rFonts w:cs="Arial"/>
      <w:sz w:val="18"/>
      <w:szCs w:val="18"/>
    </w:rPr>
  </w:style>
  <w:style w:type="paragraph" w:styleId="Indexberschrift">
    <w:name w:val="index heading"/>
    <w:basedOn w:val="Standard"/>
    <w:qFormat/>
    <w:pPr>
      <w:pBdr>
        <w:top w:val="single" w:sz="4" w:space="2" w:color="000000"/>
        <w:left w:val="single" w:sz="4" w:space="0" w:color="000000"/>
        <w:bottom w:val="single" w:sz="4" w:space="2" w:color="000000"/>
        <w:right w:val="single" w:sz="4" w:space="0" w:color="000000"/>
      </w:pBdr>
      <w:spacing w:before="240"/>
      <w:jc w:val="center"/>
    </w:pPr>
    <w:rPr>
      <w:rFonts w:cs="Arial"/>
      <w:b/>
      <w:bCs/>
    </w:rPr>
  </w:style>
  <w:style w:type="paragraph" w:styleId="Funotentext">
    <w:name w:val="footnote text"/>
    <w:basedOn w:val="Standard"/>
    <w:pPr>
      <w:tabs>
        <w:tab w:val="left" w:pos="454"/>
      </w:tabs>
      <w:spacing w:after="0" w:line="200" w:lineRule="atLeast"/>
      <w:ind w:left="113" w:hanging="113"/>
    </w:pPr>
    <w:rPr>
      <w:sz w:val="16"/>
      <w:szCs w:val="20"/>
    </w:rPr>
  </w:style>
  <w:style w:type="paragraph" w:customStyle="1" w:styleId="KopfAmt9pt">
    <w:name w:val="Kopf Amt 9pt"/>
    <w:basedOn w:val="Standard"/>
    <w:qFormat/>
    <w:pPr>
      <w:spacing w:after="0" w:line="240" w:lineRule="atLeast"/>
    </w:pPr>
    <w:rPr>
      <w:sz w:val="18"/>
    </w:rPr>
  </w:style>
  <w:style w:type="paragraph" w:customStyle="1" w:styleId="Absender">
    <w:name w:val="Absender"/>
    <w:basedOn w:val="KeinLeerraum"/>
    <w:qFormat/>
    <w:pPr>
      <w:spacing w:line="240" w:lineRule="atLeast"/>
    </w:pPr>
    <w:rPr>
      <w:sz w:val="18"/>
      <w:szCs w:val="18"/>
    </w:rPr>
  </w:style>
  <w:style w:type="paragraph" w:customStyle="1" w:styleId="AufzhlungfrTabelle9pt">
    <w:name w:val="Aufzählung für Tabelle 9pt"/>
    <w:basedOn w:val="Standard"/>
    <w:qFormat/>
    <w:pPr>
      <w:contextualSpacing/>
    </w:pPr>
  </w:style>
  <w:style w:type="paragraph" w:customStyle="1" w:styleId="Kopfzeile2">
    <w:name w:val="Kopfzeile 2"/>
    <w:basedOn w:val="Kopfzeile"/>
    <w:qFormat/>
    <w:rPr>
      <w:sz w:val="16"/>
    </w:rPr>
  </w:style>
  <w:style w:type="paragraph" w:customStyle="1" w:styleId="KopfDirektion9ptFett">
    <w:name w:val="Kopf Direktion 9pt Fett"/>
    <w:basedOn w:val="Standard"/>
    <w:qFormat/>
    <w:pPr>
      <w:spacing w:after="0" w:line="240" w:lineRule="atLeast"/>
    </w:pPr>
    <w:rPr>
      <w:b/>
      <w:sz w:val="18"/>
    </w:rPr>
  </w:style>
  <w:style w:type="paragraph" w:customStyle="1" w:styleId="KleinschriftfrTabelle9pt">
    <w:name w:val="Kleinschrift für Tabelle 9pt"/>
    <w:basedOn w:val="Standard"/>
    <w:qFormat/>
    <w:pPr>
      <w:spacing w:after="0" w:line="240" w:lineRule="atLeast"/>
    </w:pPr>
    <w:rPr>
      <w:sz w:val="18"/>
    </w:rPr>
  </w:style>
  <w:style w:type="paragraph" w:customStyle="1" w:styleId="KleinschriftFettfrTabelle9pt">
    <w:name w:val="Kleinschrift Fett für Tabelle 9pt"/>
    <w:basedOn w:val="KleinschriftfrTabelle9pt"/>
    <w:qFormat/>
    <w:rPr>
      <w:b/>
    </w:rPr>
  </w:style>
  <w:style w:type="paragraph" w:customStyle="1" w:styleId="Titelgross14pt">
    <w:name w:val="Titel gross 14pt"/>
    <w:basedOn w:val="Titel"/>
    <w:qFormat/>
    <w:rPr>
      <w:sz w:val="28"/>
    </w:rPr>
  </w:style>
  <w:style w:type="paragraph" w:customStyle="1" w:styleId="ABCAufzhlung">
    <w:name w:val="ABC Aufzählung"/>
    <w:basedOn w:val="berschrift1"/>
    <w:qFormat/>
    <w:pPr>
      <w:numPr>
        <w:numId w:val="0"/>
      </w:numPr>
      <w:ind w:left="709" w:hanging="709"/>
    </w:pPr>
  </w:style>
  <w:style w:type="paragraph" w:styleId="Kommentartext">
    <w:name w:val="annotation text"/>
    <w:basedOn w:val="Standard"/>
    <w:qFormat/>
    <w:rPr>
      <w:sz w:val="20"/>
      <w:szCs w:val="20"/>
    </w:rPr>
  </w:style>
  <w:style w:type="paragraph" w:styleId="Kommentarthema">
    <w:name w:val="annotation subject"/>
    <w:basedOn w:val="Kommentartext"/>
    <w:qFormat/>
    <w:rPr>
      <w:b/>
      <w:bCs/>
    </w:rPr>
  </w:style>
  <w:style w:type="paragraph" w:customStyle="1" w:styleId="Adresse">
    <w:name w:val="Adresse"/>
    <w:basedOn w:val="Standard"/>
    <w:qFormat/>
    <w:pPr>
      <w:spacing w:after="0" w:line="240" w:lineRule="auto"/>
    </w:pPr>
    <w:rPr>
      <w:rFonts w:eastAsia="Times New Roman"/>
    </w:rPr>
  </w:style>
  <w:style w:type="paragraph" w:customStyle="1" w:styleId="Betreff">
    <w:name w:val="Betreff"/>
    <w:basedOn w:val="Standard"/>
    <w:qFormat/>
    <w:pPr>
      <w:spacing w:before="40" w:after="40" w:line="240" w:lineRule="auto"/>
    </w:pPr>
    <w:rPr>
      <w:rFonts w:eastAsia="Times New Roman"/>
      <w:b/>
    </w:rPr>
  </w:style>
  <w:style w:type="paragraph" w:customStyle="1" w:styleId="FormatvorlageLinks9cm">
    <w:name w:val="Formatvorlage Links:  9 cm"/>
    <w:basedOn w:val="Standard"/>
    <w:qFormat/>
    <w:pPr>
      <w:spacing w:before="40" w:after="40" w:line="240" w:lineRule="auto"/>
      <w:ind w:left="5613"/>
    </w:pPr>
    <w:rPr>
      <w:rFonts w:eastAsia="Times New Roman"/>
    </w:rPr>
  </w:style>
  <w:style w:type="paragraph" w:customStyle="1" w:styleId="Sachverhalt">
    <w:name w:val="Sachverhalt"/>
    <w:basedOn w:val="Standard"/>
    <w:qFormat/>
    <w:pPr>
      <w:spacing w:before="40" w:after="40" w:line="288" w:lineRule="auto"/>
    </w:pPr>
    <w:rPr>
      <w:rFonts w:eastAsia="Times New Roman"/>
    </w:rPr>
  </w:style>
  <w:style w:type="paragraph" w:styleId="Standardeinzug">
    <w:name w:val="Normal Indent"/>
    <w:basedOn w:val="Standard"/>
    <w:qFormat/>
    <w:pPr>
      <w:spacing w:before="40" w:after="40" w:line="288" w:lineRule="auto"/>
      <w:ind w:left="425"/>
    </w:pPr>
    <w:rPr>
      <w:rFonts w:eastAsia="Times New Roman"/>
    </w:rPr>
  </w:style>
  <w:style w:type="paragraph" w:styleId="Verzeichnis6">
    <w:name w:val="toc 6"/>
    <w:basedOn w:val="Standard"/>
    <w:autoRedefine/>
    <w:pPr>
      <w:spacing w:before="40" w:after="40" w:line="240" w:lineRule="auto"/>
      <w:textAlignment w:val="baseline"/>
    </w:pPr>
    <w:rPr>
      <w:rFonts w:eastAsia="Times New Roman"/>
      <w:szCs w:val="20"/>
      <w:lang w:eastAsia="de-DE"/>
    </w:rPr>
  </w:style>
  <w:style w:type="paragraph" w:styleId="Verzeichnis7">
    <w:name w:val="toc 7"/>
    <w:basedOn w:val="Standard"/>
    <w:autoRedefine/>
    <w:pPr>
      <w:spacing w:before="40" w:after="40" w:line="240" w:lineRule="auto"/>
      <w:textAlignment w:val="baseline"/>
    </w:pPr>
    <w:rPr>
      <w:rFonts w:eastAsia="Times New Roman"/>
      <w:szCs w:val="20"/>
      <w:lang w:eastAsia="de-DE"/>
    </w:rPr>
  </w:style>
  <w:style w:type="paragraph" w:styleId="Verzeichnis8">
    <w:name w:val="toc 8"/>
    <w:basedOn w:val="Standard"/>
    <w:autoRedefine/>
    <w:pPr>
      <w:spacing w:before="40" w:after="40" w:line="240" w:lineRule="auto"/>
      <w:textAlignment w:val="baseline"/>
    </w:pPr>
    <w:rPr>
      <w:rFonts w:eastAsia="Times New Roman"/>
      <w:szCs w:val="20"/>
      <w:lang w:eastAsia="de-DE"/>
    </w:rPr>
  </w:style>
  <w:style w:type="paragraph" w:styleId="Verzeichnis9">
    <w:name w:val="toc 9"/>
    <w:basedOn w:val="Standard"/>
    <w:autoRedefine/>
    <w:pPr>
      <w:spacing w:before="40" w:after="40" w:line="240" w:lineRule="auto"/>
      <w:textAlignment w:val="baseline"/>
    </w:pPr>
    <w:rPr>
      <w:rFonts w:eastAsia="Times New Roman"/>
      <w:szCs w:val="20"/>
      <w:lang w:eastAsia="de-DE"/>
    </w:rPr>
  </w:style>
  <w:style w:type="paragraph" w:styleId="Anrede">
    <w:name w:val="Salutation"/>
    <w:basedOn w:val="Standard"/>
    <w:pPr>
      <w:keepNext/>
      <w:spacing w:after="120" w:line="240" w:lineRule="auto"/>
    </w:pPr>
    <w:rPr>
      <w:rFonts w:eastAsia="Times New Roman"/>
      <w:szCs w:val="24"/>
      <w:lang w:eastAsia="de-DE"/>
    </w:rPr>
  </w:style>
  <w:style w:type="paragraph" w:customStyle="1" w:styleId="Verteiler">
    <w:name w:val="Verteiler"/>
    <w:basedOn w:val="Standard"/>
    <w:qFormat/>
    <w:pPr>
      <w:spacing w:after="120"/>
      <w:ind w:left="357" w:hanging="357"/>
      <w:contextualSpacing/>
    </w:pPr>
    <w:rPr>
      <w:rFonts w:eastAsia="Times New Roman"/>
      <w:szCs w:val="20"/>
    </w:r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customStyle="1" w:styleId="Heading10">
    <w:name w:val="Heading 10"/>
    <w:basedOn w:val="Heading"/>
    <w:qFormat/>
    <w:pPr>
      <w:spacing w:before="60" w:after="60"/>
      <w:outlineLvl w:val="8"/>
    </w:pPr>
    <w:rPr>
      <w:b/>
      <w:bCs/>
      <w:sz w:val="21"/>
      <w:szCs w:val="21"/>
    </w:rPr>
  </w:style>
  <w:style w:type="numbering" w:customStyle="1" w:styleId="KantonListe">
    <w:name w:val="Kanton_Liste"/>
    <w:qFormat/>
  </w:style>
  <w:style w:type="numbering" w:customStyle="1" w:styleId="ListeAufzhlungAltX">
    <w:name w:val="Liste Aufzählung (Alt+X)"/>
    <w:qFormat/>
  </w:style>
  <w:style w:type="numbering" w:customStyle="1" w:styleId="ListegemischtAltG">
    <w:name w:val="Liste gemischt (Alt+G)"/>
    <w:qFormat/>
  </w:style>
  <w:style w:type="numbering" w:customStyle="1" w:styleId="ListeNummernAltN">
    <w:name w:val="Liste Nummern (Alt+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717</Words>
  <Characters>4520</Characters>
  <Application>Microsoft Office Word</Application>
  <DocSecurity>0</DocSecurity>
  <Lines>37</Lines>
  <Paragraphs>10</Paragraphs>
  <ScaleCrop>false</ScaleCrop>
  <Company>Kanton Bern</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Allg. Brief</dc:title>
  <dc:subject/>
  <dc:creator/>
  <dc:description/>
  <cp:lastModifiedBy>Zosel Christian, JGK-ER</cp:lastModifiedBy>
  <cp:revision>54</cp:revision>
  <cp:lastPrinted>2018-06-20T05:50:00Z</cp:lastPrinted>
  <dcterms:created xsi:type="dcterms:W3CDTF">2019-11-26T16:00:00Z</dcterms:created>
  <dcterms:modified xsi:type="dcterms:W3CDTF">2019-12-13T09:15:00Z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