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Amtsbericht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b/>
                <w:bCs/>
              </w:rPr>
            </w:pPr>
            <w:r>
              <w:rPr>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highlight w:val="green"/>
              </w:rPr>
            </w:pPr>
            <w:r>
              <w:rPr/>
              <w:t>{{ADDRESS}}, {{PARZELLE}}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376" w:type="dxa"/>
            <w:tcBorders/>
            <w:shd w:fill="auto" w:val="clear"/>
          </w:tcPr>
          <w:p>
            <w:pPr>
              <w:pStyle w:val="Normal"/>
              <w:spacing w:before="0" w:after="220"/>
              <w:rPr>
                <w:highlight w:val="green"/>
              </w:rPr>
            </w:pPr>
            <w:r>
              <w:rPr>
                <w:highlight w:val="green"/>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Beurteilungsgrundlagen</w:t>
            </w:r>
          </w:p>
        </w:tc>
        <w:tc>
          <w:tcPr>
            <w:tcW w:w="7376" w:type="dxa"/>
            <w:tcBorders/>
            <w:shd w:fill="auto" w:val="clear"/>
          </w:tcPr>
          <w:p>
            <w:pPr>
              <w:pStyle w:val="Normal"/>
              <w:widowControl/>
              <w:suppressAutoHyphens w:val="fals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Die Bauherrschaft beabsichtigt, </w:t>
      </w:r>
      <w:r>
        <w:rPr>
          <w:highlight w:val="green"/>
        </w:rPr>
        <w:t>Umschreibung Bauvorhaben</w:t>
      </w:r>
      <w:r>
        <w:rPr/>
        <w:t xml:space="preserve">. Dabei wird </w:t>
      </w:r>
      <w:r>
        <w:rPr>
          <w:highlight w:val="green"/>
        </w:rPr>
        <w:t xml:space="preserve">Ausnahme </w:t>
      </w:r>
      <w:r>
        <w:rPr/>
        <w:t xml:space="preserve">unterschritten. Im Ausnahmegesuch vom </w:t>
      </w:r>
      <w:r>
        <w:rPr>
          <w:highlight w:val="green"/>
        </w:rPr>
        <w:t>Datum</w:t>
      </w:r>
      <w:r>
        <w:rPr/>
        <w:t xml:space="preserve"> begründet die Bauherrschaft die Ausnahme damit, dass</w:t>
      </w:r>
      <w:bookmarkStart w:id="0" w:name="__Fieldmark__126_1301528677"/>
      <w:bookmarkStart w:id="1" w:name="__Fieldmark__6693_2528924149"/>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right="0"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right="0" w:hanging="0"/>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140_1301528677"/>
      <w:bookmarkStart w:id="4" w:name="__Fieldmark__6704_2528924149"/>
      <w:bookmarkEnd w:id="3"/>
      <w:bookmarkEnd w:id="4"/>
      <w:r>
        <w:rPr/>
        <w:t xml:space="preserve"> </w:t>
      </w:r>
      <w:r>
        <w:rPr>
          <w:highlight w:val="green"/>
        </w:rPr>
        <w:t xml:space="preserve">(??) </w:t>
      </w:r>
      <w:r>
        <w:rPr/>
        <w:t xml:space="preserve">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right="0" w:hanging="0"/>
        <w:rPr/>
      </w:pPr>
      <w:r>
        <w:rPr>
          <w:color w:val="FF0000"/>
        </w:rPr>
        <w:t>Negativ:</w:t>
      </w:r>
    </w:p>
    <w:p>
      <w:pPr>
        <w:pStyle w:val="Heading2"/>
        <w:numPr>
          <w:ilvl w:val="0"/>
          <w:numId w:val="0"/>
        </w:numPr>
        <w:ind w:left="576" w:right="0" w:hanging="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right="0" w:hanging="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right="0" w:hanging="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right="0" w:hanging="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right="0" w:hanging="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right="0" w:hanging="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right="0" w:hanging="709"/>
        <w:rPr/>
      </w:pPr>
      <w:r>
        <w:rPr/>
        <w:t>Antrag</w:t>
      </w:r>
    </w:p>
    <w:p>
      <w:pPr>
        <w:pStyle w:val="Heading2"/>
        <w:numPr>
          <w:ilvl w:val="1"/>
          <w:numId w:val="2"/>
        </w:numPr>
        <w:ind w:left="709" w:right="0"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right="0" w:hanging="709"/>
        <w:rPr/>
      </w:pPr>
      <w:r>
        <w:rPr/>
        <w:t>Nebenbestimmungen</w:t>
      </w:r>
    </w:p>
    <w:p>
      <w:pPr>
        <w:pStyle w:val="Heading3"/>
        <w:numPr>
          <w:ilvl w:val="2"/>
          <w:numId w:val="2"/>
        </w:numPr>
        <w:ind w:left="709" w:right="0" w:hanging="709"/>
        <w:rPr/>
      </w:pPr>
      <w:r>
        <w:rPr/>
      </w:r>
    </w:p>
    <w:p>
      <w:pPr>
        <w:pStyle w:val="Heading2"/>
        <w:numPr>
          <w:ilvl w:val="1"/>
          <w:numId w:val="2"/>
        </w:numPr>
        <w:ind w:left="709" w:right="0" w:hanging="709"/>
        <w:rPr/>
      </w:pPr>
      <w:r>
        <w:rPr/>
        <w:t>Hinweise:</w:t>
      </w:r>
    </w:p>
    <w:p>
      <w:pPr>
        <w:pStyle w:val="Heading3"/>
        <w:numPr>
          <w:ilvl w:val="2"/>
          <w:numId w:val="2"/>
        </w:numPr>
        <w:ind w:left="709" w:right="0" w:hanging="709"/>
        <w:rPr/>
      </w:pPr>
      <w:r>
        <w:rPr/>
        <w:t>Wir erwarten nach Abschluss des Verfahrens eine Kopie des Bauentscheides.</w:t>
      </w:r>
    </w:p>
    <w:p>
      <w:pPr>
        <w:pStyle w:val="Heading2"/>
        <w:numPr>
          <w:ilvl w:val="1"/>
          <w:numId w:val="2"/>
        </w:numPr>
        <w:ind w:left="709" w:right="0" w:hanging="709"/>
        <w:rPr/>
      </w:pPr>
      <w:r>
        <w:rPr/>
        <w:t>Die Gebühren werden auf CHF {{GEBUEHREN_TOTAL}}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right="0" w:hanging="357"/>
        <w:rPr>
          <w:lang w:val="de-DE"/>
        </w:rPr>
      </w:pPr>
      <w:r>
        <w:rPr>
          <w:lang w:val="de-DE"/>
        </w:rPr>
        <w:t xml:space="preserve"> </w:t>
      </w:r>
    </w:p>
    <w:p>
      <w:pPr>
        <w:pStyle w:val="Verteiler"/>
        <w:numPr>
          <w:ilvl w:val="0"/>
          <w:numId w:val="3"/>
        </w:numPr>
        <w:ind w:left="357" w:right="0" w:hanging="357"/>
        <w:rPr>
          <w:lang w:val="de-DE"/>
        </w:rPr>
      </w:pPr>
      <w:r>
        <w:rPr>
          <w:lang w:val="de-DE"/>
        </w:rPr>
      </w:r>
    </w:p>
    <w:p>
      <w:pPr>
        <w:pStyle w:val="NoSpacing"/>
        <w:keepNext w:val="true"/>
        <w:rPr/>
      </w:pPr>
      <w:r>
        <w:rPr/>
        <w:t>Kop</w:t>
      </w:r>
      <w:bookmarkStart w:id="6" w:name="_GoBack"/>
      <w:bookmarkEnd w:id="6"/>
      <w:r>
        <w:rPr/>
        <w:t>ie an:</w:t>
      </w:r>
    </w:p>
    <w:p>
      <w:pPr>
        <w:pStyle w:val="Verteiler"/>
        <w:numPr>
          <w:ilvl w:val="0"/>
          <w:numId w:val="3"/>
        </w:numPr>
        <w:spacing w:before="0" w:after="120"/>
        <w:ind w:left="357" w:right="0" w:hanging="357"/>
        <w:contextualSpacing/>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9">
    <w:name w:val="ListLabel 49"/>
    <w:qFormat/>
    <w:rPr>
      <w:rFonts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Aria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Aria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right="0" w:hanging="113"/>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bgam_amtsbericht zu ausnahme.dotx</Template>
  <TotalTime>133</TotalTime>
  <Application>LibreOffice/6.0.7.3$Linux_X86_64 LibreOffice_project/00m0$Build-3</Application>
  <Pages>4</Pages>
  <Words>678</Words>
  <Characters>4843</Characters>
  <CharactersWithSpaces>5456</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2019-11-26T16:00:11Z</dcterms:created>
  <dc:creator/>
  <dc:description/>
  <dc:language>en-US</dc:language>
  <cp:lastModifiedBy/>
  <cp:lastPrinted>2018-06-20T05:50:00Z</cp:lastPrinted>
  <dcterms:modified xsi:type="dcterms:W3CDTF">2019-12-12T10:02:31Z</dcterms:modified>
  <cp:revision>51</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