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bookmarkStart w:id="0" w:name="_GoBack"/>
            <w:bookmarkEnd w:id="0"/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1872615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7.45pt;width:198.3pt;height:141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 xml:space="preserve">{{VERTRETER_NAME_ADDRESS and </w:t>
            </w:r>
            <w:bookmarkStart w:id="1" w:name="__DdeLink__2153_879105182"/>
            <w:r>
              <w:rPr>
                <w:rFonts w:cs="Arial"/>
                <w:szCs w:val="24"/>
              </w:rPr>
              <w:t>"</w:t>
            </w:r>
            <w:bookmarkEnd w:id="1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 or GESUCHSTELLER_NAME_ADDRESS}}(Beilagen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124</Words>
  <Characters>1085</Characters>
  <CharactersWithSpaces>1155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2019-11-25T16:16:00Z</dcterms:created>
  <dc:creator/>
  <dc:description/>
  <dc:language>en-US</dc:language>
  <cp:lastModifiedBy/>
  <cp:lastPrinted>2018-06-20T05:50:00Z</cp:lastPrinted>
  <dcterms:modified xsi:type="dcterms:W3CDTF">2019-12-17T13:40:27Z</dcterms:modified>
  <cp:revision>52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