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tbl>
      <w:tblPr>
        <w:tblW w:w="9070" w:type="dxa"/>
        <w:jc w:val="left"/>
        <w:tblInd w:w="0" w:type="dxa"/>
        <w:tblBorders/>
        <w:tblCellMar>
          <w:top w:w="0" w:type="dxa"/>
          <w:left w:w="0" w:type="dxa"/>
          <w:bottom w:w="0" w:type="dxa"/>
          <w:right w:w="0" w:type="dxa"/>
        </w:tblCellMar>
      </w:tblPr>
      <w:tblGrid>
        <w:gridCol w:w="5043"/>
        <w:gridCol w:w="4026"/>
      </w:tblGrid>
      <w:tr>
        <w:trPr/>
        <w:tc>
          <w:tcPr>
            <w:tcW w:w="5043" w:type="dxa"/>
            <w:tcBorders/>
            <w:shd w:fill="auto" w:val="clear"/>
          </w:tcPr>
          <w:p>
            <w:pPr>
              <w:pStyle w:val="TableContents"/>
              <w:rPr>
                <w:rFonts w:ascii="Arial" w:hAnsi="Arial"/>
                <w:b/>
                <w:b/>
                <w:bCs/>
              </w:rPr>
            </w:pPr>
            <w:r>
              <w:rPr>
                <w:b/>
                <w:bCs/>
              </w:rPr>
              <w:t>{{LEITBEHOERDE_NAME}}</w:t>
            </w:r>
          </w:p>
        </w:tc>
        <w:tc>
          <w:tcPr>
            <w:tcW w:w="4026" w:type="dxa"/>
            <w:tcBorders/>
            <w:shd w:fill="auto" w:val="clear"/>
          </w:tcPr>
          <w:p>
            <w:pPr>
              <w:pStyle w:val="TableContents"/>
              <w:jc w:val="right"/>
              <w:rPr/>
            </w:pPr>
            <w:r>
              <w:rPr/>
              <w:t>{{LEITBEHOERDE_</w:t>
            </w:r>
            <w:r>
              <w:rPr/>
              <w:t>STADT</w:t>
            </w:r>
            <w:r>
              <w:rPr/>
              <w:t>}}, {{</w:t>
            </w:r>
            <w:r>
              <w:rPr/>
              <w:t>HEUTE</w:t>
            </w:r>
            <w:r>
              <w:rPr/>
              <w:t>}}</w:t>
            </w:r>
          </w:p>
          <w:p>
            <w:pPr>
              <w:pStyle w:val="Normal"/>
              <w:spacing w:lineRule="exact" w:line="280" w:before="120" w:after="0"/>
              <w:jc w:val="right"/>
              <w:rPr/>
            </w:pPr>
            <w:r>
              <w:rPr>
                <w:b/>
                <w:bCs/>
                <w:color w:val="000000"/>
              </w:rPr>
              <w:t>eBau Nr.</w:t>
            </w:r>
            <w:r>
              <w:rPr>
                <w:color w:val="000000"/>
              </w:rPr>
              <w:t xml:space="preserve"> {{EBAU_NR}}</w:t>
            </w:r>
          </w:p>
        </w:tc>
      </w:tr>
      <w:tr>
        <w:trPr/>
        <w:tc>
          <w:tcPr>
            <w:tcW w:w="5043" w:type="dxa"/>
            <w:tcBorders/>
            <w:shd w:fill="auto" w:val="clear"/>
          </w:tcPr>
          <w:p>
            <w:pPr>
              <w:pStyle w:val="TableContents"/>
              <w:rPr/>
            </w:pPr>
            <w:r>
              <w:rPr/>
              <w:t>{{LEITBEHOERDE_ADRESS</w:t>
            </w:r>
            <w:r>
              <w:rPr/>
              <w:t>E</w:t>
            </w:r>
            <w:r>
              <w:rPr/>
              <w:t>_1</w:t>
            </w:r>
            <w:bookmarkStart w:id="0" w:name="__DdeLink__398_2546613922"/>
            <w:r>
              <w:rPr/>
              <w:t>}</w:t>
            </w:r>
            <w:bookmarkEnd w:id="0"/>
            <w:r>
              <w:rPr/>
              <w:t>}</w:t>
            </w:r>
          </w:p>
          <w:p>
            <w:pPr>
              <w:pStyle w:val="TableContents"/>
              <w:rPr/>
            </w:pPr>
            <w:r>
              <w:rPr/>
              <w:t>{{LEITBEHOERDE_ADRESS</w:t>
            </w:r>
            <w:r>
              <w:rPr/>
              <w:t>E</w:t>
            </w:r>
            <w:r>
              <w:rPr/>
              <w:t>_2}}</w:t>
            </w:r>
          </w:p>
          <w:p>
            <w:pPr>
              <w:pStyle w:val="TableContents"/>
              <w:rPr>
                <w:rFonts w:ascii="Arial" w:hAnsi="Arial"/>
              </w:rPr>
            </w:pPr>
            <w:r>
              <w:rPr/>
            </w:r>
          </w:p>
          <w:p>
            <w:pPr>
              <w:pStyle w:val="Normal"/>
              <w:tabs>
                <w:tab w:val="left" w:pos="993" w:leader="none"/>
                <w:tab w:val="left" w:pos="5800" w:leader="none"/>
              </w:tabs>
              <w:rPr/>
            </w:pPr>
            <w:r>
              <w:rPr>
                <w:sz w:val="18"/>
              </w:rPr>
              <w:t>Telefon {{LEITBEHOERDE_</w:t>
            </w:r>
            <w:r>
              <w:rPr>
                <w:sz w:val="18"/>
              </w:rPr>
              <w:t>TELEFON</w:t>
            </w:r>
            <w:r>
              <w:rPr>
                <w:sz w:val="18"/>
              </w:rPr>
              <w:t>}}</w:t>
            </w:r>
          </w:p>
          <w:p>
            <w:pPr>
              <w:pStyle w:val="Normal"/>
              <w:tabs>
                <w:tab w:val="left" w:pos="993" w:leader="none"/>
                <w:tab w:val="left" w:pos="5800" w:leader="none"/>
              </w:tabs>
              <w:rPr/>
            </w:pPr>
            <w:r>
              <w:rPr>
                <w:sz w:val="18"/>
              </w:rPr>
              <w:t>E-Mail {{LEITBEHOERDE_EMAIL}}</w:t>
            </w:r>
          </w:p>
          <w:p>
            <w:pPr>
              <w:pStyle w:val="TableContents"/>
              <w:rPr>
                <w:rFonts w:ascii="Arial" w:hAnsi="Arial"/>
              </w:rPr>
            </w:pPr>
            <w:r>
              <w:rPr/>
            </w:r>
          </w:p>
        </w:tc>
        <w:tc>
          <w:tcPr>
            <w:tcW w:w="4026" w:type="dxa"/>
            <w:tcBorders/>
            <w:shd w:fill="auto" w:val="clear"/>
          </w:tcPr>
          <w:p>
            <w:pPr>
              <w:pStyle w:val="Normal"/>
              <w:spacing w:lineRule="exact" w:line="280" w:before="120" w:after="0"/>
              <w:rPr>
                <w:color w:val="000000"/>
              </w:rPr>
            </w:pPr>
            <w:r>
              <w:rPr>
                <w:color w:val="000000"/>
              </w:rPr>
            </w:r>
          </w:p>
        </w:tc>
      </w:tr>
    </w:tbl>
    <w:p>
      <w:pPr>
        <w:pStyle w:val="Text"/>
        <w:tabs>
          <w:tab w:val="left" w:pos="5670" w:leader="none"/>
        </w:tabs>
        <w:rPr>
          <w:rFonts w:ascii="Arial" w:hAnsi="Arial"/>
          <w:b/>
          <w:b/>
        </w:rPr>
      </w:pPr>
      <w:r>
        <w:rPr>
          <w:b/>
        </w:rPr>
      </w:r>
    </w:p>
    <w:p>
      <w:pPr>
        <w:pStyle w:val="Heading2"/>
        <w:numPr>
          <w:ilvl w:val="1"/>
          <w:numId w:val="3"/>
        </w:numPr>
        <w:rPr/>
      </w:pPr>
      <w:r>
        <w:rPr/>
        <w:t>{{BAUENTSCHEID_TYP}}</w:t>
      </w:r>
    </w:p>
    <w:p>
      <w:pPr>
        <w:pStyle w:val="Text"/>
        <w:rPr>
          <w:rFonts w:ascii="Arial" w:hAnsi="Arial"/>
          <w:b/>
          <w:b/>
        </w:rPr>
      </w:pPr>
      <w:r>
        <w:rPr>
          <w:b/>
        </w:rPr>
      </w:r>
    </w:p>
    <w:p>
      <w:pPr>
        <w:pStyle w:val="Text"/>
        <w:rPr>
          <w:rFonts w:ascii="Arial" w:hAnsi="Arial"/>
        </w:rPr>
      </w:pPr>
      <w:r>
        <w:rPr/>
      </w:r>
    </w:p>
    <w:tbl>
      <w:tblPr>
        <w:tblW w:w="9322" w:type="dxa"/>
        <w:jc w:val="left"/>
        <w:tblInd w:w="0" w:type="dxa"/>
        <w:tblBorders/>
        <w:tblCellMar>
          <w:top w:w="0" w:type="dxa"/>
          <w:left w:w="108" w:type="dxa"/>
          <w:bottom w:w="0" w:type="dxa"/>
          <w:right w:w="108" w:type="dxa"/>
        </w:tblCellMar>
        <w:tblLook w:noVBand="0" w:val="01e0" w:noHBand="0" w:lastColumn="1" w:firstColumn="1" w:lastRow="1" w:firstRow="1"/>
      </w:tblPr>
      <w:tblGrid>
        <w:gridCol w:w="2971"/>
        <w:gridCol w:w="6350"/>
      </w:tblGrid>
      <w:tr>
        <w:trPr/>
        <w:tc>
          <w:tcPr>
            <w:tcW w:w="2971" w:type="dxa"/>
            <w:tcBorders/>
            <w:shd w:fill="auto" w:val="clear"/>
          </w:tcPr>
          <w:p>
            <w:pPr>
              <w:pStyle w:val="Normal"/>
              <w:spacing w:lineRule="exact" w:line="280" w:before="120" w:after="0"/>
              <w:rPr/>
            </w:pPr>
            <w:r>
              <w:rPr/>
              <w:t>Strasse:</w:t>
            </w:r>
          </w:p>
        </w:tc>
        <w:tc>
          <w:tcPr>
            <w:tcW w:w="6350" w:type="dxa"/>
            <w:tcBorders/>
            <w:shd w:fill="auto" w:val="clear"/>
          </w:tcPr>
          <w:p>
            <w:pPr>
              <w:pStyle w:val="Normal"/>
              <w:spacing w:lineRule="exact" w:line="280" w:before="120" w:after="0"/>
              <w:rPr/>
            </w:pPr>
            <w:r>
              <w:rPr/>
              <w:t>{{ADRESS</w:t>
            </w:r>
            <w:r>
              <w:rPr/>
              <w:t>E</w:t>
            </w:r>
            <w:r>
              <w:rPr/>
              <w:t>}}</w:t>
            </w:r>
          </w:p>
        </w:tc>
      </w:tr>
      <w:tr>
        <w:trPr/>
        <w:tc>
          <w:tcPr>
            <w:tcW w:w="2971" w:type="dxa"/>
            <w:tcBorders/>
            <w:shd w:fill="auto" w:val="clear"/>
          </w:tcPr>
          <w:p>
            <w:pPr>
              <w:pStyle w:val="Normal"/>
              <w:spacing w:lineRule="exact" w:line="280" w:before="120" w:after="0"/>
              <w:rPr/>
            </w:pPr>
            <w:r>
              <w:rPr/>
              <w:t>Parzellen-Nr.:</w:t>
            </w:r>
          </w:p>
        </w:tc>
        <w:tc>
          <w:tcPr>
            <w:tcW w:w="6350" w:type="dxa"/>
            <w:tcBorders/>
            <w:shd w:fill="auto" w:val="clear"/>
          </w:tcPr>
          <w:p>
            <w:pPr>
              <w:pStyle w:val="Normal"/>
              <w:spacing w:lineRule="exact" w:line="280" w:before="120" w:after="0"/>
              <w:rPr/>
            </w:pPr>
            <w:r>
              <w:rPr/>
              <w:t>{{PARZELLE}}</w:t>
            </w:r>
          </w:p>
        </w:tc>
      </w:tr>
      <w:tr>
        <w:trPr/>
        <w:tc>
          <w:tcPr>
            <w:tcW w:w="2971" w:type="dxa"/>
            <w:tcBorders/>
            <w:shd w:fill="auto" w:val="clear"/>
          </w:tcPr>
          <w:p>
            <w:pPr>
              <w:pStyle w:val="Normal"/>
              <w:spacing w:lineRule="exact" w:line="280" w:before="120" w:after="0"/>
              <w:rPr/>
            </w:pPr>
            <w:r>
              <w:rPr/>
              <w:t>Bauvorhaben:</w:t>
            </w:r>
          </w:p>
        </w:tc>
        <w:tc>
          <w:tcPr>
            <w:tcW w:w="6350" w:type="dxa"/>
            <w:tcBorders/>
            <w:shd w:fill="auto" w:val="clear"/>
          </w:tcPr>
          <w:p>
            <w:pPr>
              <w:pStyle w:val="Normal"/>
              <w:spacing w:lineRule="exact" w:line="280" w:before="120" w:after="0"/>
              <w:rPr/>
            </w:pPr>
            <w:r>
              <w:rPr>
                <w:color w:val="000000"/>
              </w:rPr>
              <w:t>{{BAUVORHABEN}}</w:t>
            </w:r>
          </w:p>
        </w:tc>
      </w:tr>
      <w:tr>
        <w:trPr/>
        <w:tc>
          <w:tcPr>
            <w:tcW w:w="2971" w:type="dxa"/>
            <w:tcBorders/>
            <w:shd w:fill="auto" w:val="clear"/>
          </w:tcPr>
          <w:p>
            <w:pPr>
              <w:pStyle w:val="Normal"/>
              <w:spacing w:lineRule="exact" w:line="280" w:before="120" w:after="0"/>
              <w:rPr/>
            </w:pPr>
            <w:r>
              <w:rPr/>
              <w:t>Gesuchsteller:</w:t>
            </w:r>
          </w:p>
        </w:tc>
        <w:tc>
          <w:tcPr>
            <w:tcW w:w="6350" w:type="dxa"/>
            <w:tcBorders/>
            <w:shd w:fill="auto" w:val="clear"/>
          </w:tcPr>
          <w:p>
            <w:pPr>
              <w:pStyle w:val="Normal"/>
              <w:spacing w:lineRule="exact" w:line="280" w:before="120" w:after="0"/>
              <w:rPr/>
            </w:pPr>
            <w:r>
              <w:rPr>
                <w:color w:val="000000"/>
              </w:rPr>
              <w:t>{{GESUCHSTELLER_NAME_ADRESS</w:t>
            </w:r>
            <w:r>
              <w:rPr>
                <w:color w:val="000000"/>
              </w:rPr>
              <w:t>E</w:t>
            </w:r>
            <w:r>
              <w:rPr>
                <w:color w:val="000000"/>
              </w:rPr>
              <w:t>}}</w:t>
            </w:r>
          </w:p>
        </w:tc>
      </w:tr>
      <w:tr>
        <w:trPr/>
        <w:tc>
          <w:tcPr>
            <w:tcW w:w="2971" w:type="dxa"/>
            <w:tcBorders/>
            <w:shd w:fill="auto" w:val="clear"/>
          </w:tcPr>
          <w:p>
            <w:pPr>
              <w:pStyle w:val="Normal"/>
              <w:spacing w:lineRule="exact" w:line="280" w:before="120" w:after="0"/>
              <w:rPr/>
            </w:pPr>
            <w:r>
              <w:rPr/>
              <w:t>Projektverfasser:</w:t>
            </w:r>
          </w:p>
        </w:tc>
        <w:tc>
          <w:tcPr>
            <w:tcW w:w="6350" w:type="dxa"/>
            <w:tcBorders/>
            <w:shd w:fill="auto" w:val="clear"/>
          </w:tcPr>
          <w:p>
            <w:pPr>
              <w:pStyle w:val="Normal"/>
              <w:spacing w:lineRule="exact" w:line="280" w:before="120" w:after="0"/>
              <w:rPr/>
            </w:pPr>
            <w:r>
              <w:rPr>
                <w:color w:val="000000"/>
              </w:rPr>
              <w:t>{{PROJEKTVERFASSER_NAME_ADRESS</w:t>
            </w:r>
            <w:r>
              <w:rPr>
                <w:color w:val="000000"/>
              </w:rPr>
              <w:t>E</w:t>
            </w:r>
            <w:r>
              <w:rPr>
                <w:color w:val="000000"/>
              </w:rPr>
              <w:t>}}</w:t>
            </w:r>
          </w:p>
        </w:tc>
      </w:tr>
      <w:tr>
        <w:trPr/>
        <w:tc>
          <w:tcPr>
            <w:tcW w:w="2971" w:type="dxa"/>
            <w:tcBorders/>
            <w:shd w:fill="auto" w:val="clear"/>
          </w:tcPr>
          <w:p>
            <w:pPr>
              <w:pStyle w:val="Normal"/>
              <w:spacing w:lineRule="exact" w:line="280" w:before="120" w:after="0"/>
              <w:rPr/>
            </w:pPr>
            <w:r>
              <w:rPr/>
              <w:t>Eingang Baueingabe:</w:t>
            </w:r>
          </w:p>
        </w:tc>
        <w:tc>
          <w:tcPr>
            <w:tcW w:w="6350" w:type="dxa"/>
            <w:tcBorders/>
            <w:shd w:fill="auto" w:val="clear"/>
          </w:tcPr>
          <w:p>
            <w:pPr>
              <w:pStyle w:val="Normal"/>
              <w:spacing w:lineRule="exact" w:line="280" w:before="120" w:after="0"/>
              <w:rPr/>
            </w:pPr>
            <w:r>
              <w:rPr>
                <w:color w:val="000000"/>
              </w:rPr>
              <w:t>{{BAUEINGABE_DATUM}}</w:t>
            </w:r>
          </w:p>
        </w:tc>
      </w:tr>
      <w:tr>
        <w:trPr/>
        <w:tc>
          <w:tcPr>
            <w:tcW w:w="2971" w:type="dxa"/>
            <w:tcBorders/>
            <w:shd w:fill="auto" w:val="clear"/>
          </w:tcPr>
          <w:p>
            <w:pPr>
              <w:pStyle w:val="Normal"/>
              <w:spacing w:lineRule="exact" w:line="280" w:before="120" w:after="0"/>
              <w:rPr/>
            </w:pPr>
            <w:r>
              <w:rPr/>
              <w:t>Beantragte Ausnahmen:</w:t>
            </w:r>
          </w:p>
        </w:tc>
        <w:tc>
          <w:tcPr>
            <w:tcW w:w="6350" w:type="dxa"/>
            <w:tcBorders/>
            <w:shd w:fill="auto" w:val="clear"/>
          </w:tcPr>
          <w:p>
            <w:pPr>
              <w:pStyle w:val="Normal"/>
              <w:spacing w:lineRule="exact" w:line="280" w:before="120" w:after="0"/>
              <w:rPr/>
            </w:pPr>
            <w:r>
              <w:rPr>
                <w:highlight w:val="green"/>
              </w:rPr>
              <w:t>Beantragte Ausnahmen</w:t>
            </w:r>
          </w:p>
        </w:tc>
      </w:tr>
      <w:tr>
        <w:trPr/>
        <w:tc>
          <w:tcPr>
            <w:tcW w:w="2971" w:type="dxa"/>
            <w:tcBorders/>
            <w:shd w:fill="auto" w:val="clear"/>
          </w:tcPr>
          <w:p>
            <w:pPr>
              <w:pStyle w:val="Normal"/>
              <w:spacing w:lineRule="exact" w:line="280" w:before="120" w:after="0"/>
              <w:rPr/>
            </w:pPr>
            <w:r>
              <w:rPr/>
              <w:t>Nutzungszone:</w:t>
            </w:r>
          </w:p>
        </w:tc>
        <w:tc>
          <w:tcPr>
            <w:tcW w:w="6350" w:type="dxa"/>
            <w:tcBorders/>
            <w:shd w:fill="auto" w:val="clear"/>
          </w:tcPr>
          <w:p>
            <w:pPr>
              <w:pStyle w:val="Normal"/>
              <w:spacing w:lineRule="exact" w:line="280" w:before="120" w:after="0"/>
              <w:rPr/>
            </w:pPr>
            <w:r>
              <w:rPr/>
              <w:t>{{NUTZUNGSZONE}}</w:t>
            </w:r>
          </w:p>
        </w:tc>
      </w:tr>
      <w:tr>
        <w:trPr/>
        <w:tc>
          <w:tcPr>
            <w:tcW w:w="2971" w:type="dxa"/>
            <w:tcBorders/>
            <w:shd w:fill="auto" w:val="clear"/>
          </w:tcPr>
          <w:p>
            <w:pPr>
              <w:pStyle w:val="Normal"/>
              <w:spacing w:lineRule="exact" w:line="280" w:before="120" w:after="0"/>
              <w:rPr/>
            </w:pPr>
            <w:r>
              <w:rPr/>
              <w:t>Überbauungsordnung:</w:t>
            </w:r>
          </w:p>
        </w:tc>
        <w:tc>
          <w:tcPr>
            <w:tcW w:w="6350" w:type="dxa"/>
            <w:tcBorders/>
            <w:shd w:fill="auto" w:val="clear"/>
          </w:tcPr>
          <w:p>
            <w:pPr>
              <w:pStyle w:val="Normal"/>
              <w:spacing w:lineRule="exact" w:line="280" w:before="120" w:after="0"/>
              <w:rPr/>
            </w:pPr>
            <w:r>
              <w:rPr/>
              <w:t>{{UEBERBAUUNGSORDNUNG}}</w:t>
            </w:r>
          </w:p>
        </w:tc>
      </w:tr>
      <w:tr>
        <w:trPr/>
        <w:tc>
          <w:tcPr>
            <w:tcW w:w="2971" w:type="dxa"/>
            <w:tcBorders/>
            <w:shd w:fill="auto" w:val="clear"/>
          </w:tcPr>
          <w:p>
            <w:pPr>
              <w:pStyle w:val="Normal"/>
              <w:spacing w:lineRule="exact" w:line="280" w:before="120" w:after="0"/>
              <w:rPr/>
            </w:pPr>
            <w:r>
              <w:rPr/>
              <w:t>Schutzzone/Schutzobjekt:</w:t>
            </w:r>
          </w:p>
        </w:tc>
        <w:tc>
          <w:tcPr>
            <w:tcW w:w="6350" w:type="dxa"/>
            <w:tcBorders/>
            <w:shd w:fill="auto" w:val="clear"/>
          </w:tcPr>
          <w:p>
            <w:pPr>
              <w:pStyle w:val="Normal"/>
              <w:spacing w:lineRule="exact" w:line="280" w:before="120" w:after="0"/>
              <w:rPr/>
            </w:pPr>
            <w:r>
              <w:rPr/>
              <w:t xml:space="preserve">{{INVENTAR}} / </w:t>
            </w:r>
            <w:r>
              <w:rPr>
                <w:highlight w:val="green"/>
              </w:rPr>
              <w:t>Schutzzone</w:t>
            </w:r>
          </w:p>
        </w:tc>
      </w:tr>
      <w:tr>
        <w:trPr/>
        <w:tc>
          <w:tcPr>
            <w:tcW w:w="2971" w:type="dxa"/>
            <w:tcBorders/>
            <w:shd w:fill="auto" w:val="clear"/>
          </w:tcPr>
          <w:p>
            <w:pPr>
              <w:pStyle w:val="Normal"/>
              <w:spacing w:lineRule="exact" w:line="280" w:before="120" w:after="0"/>
              <w:rPr/>
            </w:pPr>
            <w:r>
              <w:rPr/>
              <w:t>Öffentliche Auflage:</w:t>
            </w:r>
          </w:p>
        </w:tc>
        <w:tc>
          <w:tcPr>
            <w:tcW w:w="6350" w:type="dxa"/>
            <w:tcBorders/>
            <w:shd w:fill="auto" w:val="clear"/>
          </w:tcPr>
          <w:p>
            <w:pPr>
              <w:pStyle w:val="Normal"/>
              <w:spacing w:lineRule="exact" w:line="280" w:before="120" w:after="0"/>
              <w:rPr/>
            </w:pPr>
            <w:r>
              <w:rPr/>
              <w:t>{{PUBLIKATION_START}}</w:t>
            </w:r>
          </w:p>
        </w:tc>
      </w:tr>
      <w:tr>
        <w:trPr/>
        <w:tc>
          <w:tcPr>
            <w:tcW w:w="2971" w:type="dxa"/>
            <w:tcBorders/>
            <w:shd w:fill="auto" w:val="clear"/>
          </w:tcPr>
          <w:p>
            <w:pPr>
              <w:pStyle w:val="Normal"/>
              <w:spacing w:lineRule="exact" w:line="280" w:before="120" w:after="0"/>
              <w:rPr/>
            </w:pPr>
            <w:r>
              <w:rPr/>
              <w:t>Rechtsverwahrungen:</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Lastenausgleichsansprüche:</w:t>
            </w:r>
          </w:p>
        </w:tc>
        <w:tc>
          <w:tcPr>
            <w:tcW w:w="6350" w:type="dxa"/>
            <w:tcBorders/>
            <w:shd w:fill="auto" w:val="clear"/>
          </w:tcPr>
          <w:p>
            <w:pPr>
              <w:pStyle w:val="Normal"/>
              <w:spacing w:lineRule="exact" w:line="280" w:before="120" w:after="0"/>
              <w:rPr/>
            </w:pPr>
            <w:r>
              <w:rPr/>
            </w:r>
          </w:p>
        </w:tc>
      </w:tr>
      <w:tr>
        <w:trPr/>
        <w:tc>
          <w:tcPr>
            <w:tcW w:w="2971" w:type="dxa"/>
            <w:tcBorders/>
            <w:shd w:fill="auto" w:val="clear"/>
          </w:tcPr>
          <w:p>
            <w:pPr>
              <w:pStyle w:val="Normal"/>
              <w:spacing w:lineRule="exact" w:line="280" w:before="120" w:after="0"/>
              <w:rPr/>
            </w:pPr>
            <w:r>
              <w:rPr/>
              <w:t>UVP-Pflicht:</w:t>
            </w:r>
          </w:p>
        </w:tc>
        <w:tc>
          <w:tcPr>
            <w:tcW w:w="6350" w:type="dxa"/>
            <w:tcBorders/>
            <w:shd w:fill="auto" w:val="clear"/>
          </w:tcPr>
          <w:p>
            <w:pPr>
              <w:pStyle w:val="Normal"/>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{{PUBLIKATION_START}}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{{PUBLIKATION_START}}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w:t>
      </w:r>
      <w:r>
        <w:rPr>
          <w:lang w:val="de-CH"/>
        </w:rPr>
        <w:t>E</w:t>
      </w:r>
      <w:r>
        <w:rPr>
          <w:lang w:val="de-CH"/>
        </w:rPr>
        <w:t>}}</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xml:space="preserve">{% if DECISION_TYPE == </w:t>
      </w:r>
      <w:bookmarkStart w:id="1" w:name="__DdeLink__467_162288330"/>
      <w:r>
        <w:rPr/>
        <w:t>"</w:t>
      </w:r>
      <w:bookmarkEnd w:id="1"/>
      <w:r>
        <w:rPr/>
        <w:t>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2" w:name="__DdeLink__432_2724048115"/>
      <w:r>
        <w:rPr/>
        <w:t>{% endif %}</w:t>
      </w:r>
      <w:bookmarkEnd w:id="2"/>
    </w:p>
    <w:p>
      <w:pPr>
        <w:pStyle w:val="TextBody"/>
        <w:rPr/>
      </w:pPr>
      <w:r>
        <w:rPr/>
        <w:t>{% if DECISION_TYPE == "TEILBAUBEWILLIGUNG"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DECISION_TYPE == "PROJEKTAENDERUNG" %}</w:t>
      </w:r>
    </w:p>
    <w:p>
      <w:pPr>
        <w:pStyle w:val="TextBody"/>
        <w:rPr/>
      </w:pPr>
      <w:r>
        <w:rPr>
          <w:rFonts w:cs="Arial"/>
        </w:rPr>
        <w:t xml:space="preserve">Zum Baugesuch Nr.  </w:t>
      </w:r>
      <w:r>
        <w:rPr/>
        <w:t>{{EBAU_NR}}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DECISION_TYPE == "BAUABSCHLAG"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3" w:name="__DdeLink__57834_3821148002"/>
      <w:r>
        <w:rPr>
          <w:b/>
          <w:bCs/>
        </w:rPr>
        <w:t>BAUENTSCHEID</w:t>
      </w:r>
      <w:bookmarkEnd w:id="3"/>
      <w:r>
        <w:rPr>
          <w:b/>
          <w:bCs/>
        </w:rPr>
        <w:t>_TYPE}}</w:t>
      </w:r>
    </w:p>
    <w:p>
      <w:pPr>
        <w:pStyle w:val="TextBody"/>
        <w:rPr/>
      </w:pPr>
      <w:r>
        <w:rPr/>
        <w:t>{% if DECISION  in ["positive", "accepted"] %}</w:t>
      </w:r>
    </w:p>
    <w:p>
      <w:pPr>
        <w:pStyle w:val="TextBody"/>
        <w:rPr/>
      </w:pPr>
      <w:r>
        <w:rPr/>
        <w:t xml:space="preserve">Der Bauherrschaft wird die {{BAUENTSCHEID_TYP}} für das eingangs umschriebene Vorhaben erteilt. Diese {{BAUENTSCHEID_TYP}} umfasst: </w:t>
      </w:r>
    </w:p>
    <w:p>
      <w:pPr>
        <w:pStyle w:val="TextBody"/>
        <w:rPr/>
      </w:pPr>
      <w:r>
        <w:rPr/>
        <w:t>{{BAUVORHABEN}}</w:t>
      </w:r>
    </w:p>
    <w:p>
      <w:pPr>
        <w:pStyle w:val="TextBody"/>
        <w:rPr/>
      </w:pPr>
      <w:r>
        <w:rPr/>
        <w:t>{% endif %}</w:t>
      </w:r>
    </w:p>
    <w:p>
      <w:pPr>
        <w:pStyle w:val="TextBody"/>
        <w:rPr/>
      </w:pPr>
      <w:r>
        <w:rPr/>
        <w:t>{% if DECISION_TYPE == "TEILBAUBEWILLIGUNG"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DECISION_TYPE == "PROJEKTAENDERUNG" %}</w:t>
      </w:r>
    </w:p>
    <w:p>
      <w:pPr>
        <w:pStyle w:val="TextBody"/>
        <w:rPr/>
      </w:pPr>
      <w:r>
        <w:rPr/>
        <w:t xml:space="preserve">Die Projektänderung vom </w:t>
      </w:r>
      <w:r>
        <w:rPr>
          <w:rFonts w:cs="Arial"/>
        </w:rPr>
        <w:t>{{BAUEINGABE_DATUM}}</w:t>
      </w:r>
      <w:r>
        <w:rPr/>
        <w:t xml:space="preserve"> zur Baubewilligung Nr. {{EBAU_NR}}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DECISION_TYPE == "BAUABSCHLAG_OHNE_WHST"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DECISION_TYPE == "BAUABSCHLAG_MIT_WHST"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DECISION in ["conditionallyPositive</w:t>
      </w:r>
      <w:bookmarkStart w:id="4" w:name="__DdeLink__4168_3978954449"/>
      <w:r>
        <w:rPr/>
        <w:t>"</w:t>
      </w:r>
      <w:bookmarkEnd w:id="4"/>
      <w:r>
        <w:rPr/>
        <w:t>, "positive", "accepted"]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left" w:pos="357" w:leader="none"/>
        </w:tabs>
        <w:ind w:left="720" w:hanging="0"/>
        <w:rPr/>
      </w:pPr>
      <w:r>
        <w:rPr>
          <w:highlight w:val="green"/>
        </w:rPr>
        <w:t>Oder</w:t>
      </w:r>
    </w:p>
    <w:p>
      <w:pPr>
        <w:pStyle w:val="TextBody"/>
        <w:numPr>
          <w:ilvl w:val="0"/>
          <w:numId w:val="0"/>
        </w:numPr>
        <w:tabs>
          <w:tab w:val="left" w:pos="357" w:leader="none"/>
        </w:tabs>
        <w:ind w:left="720" w:hanging="0"/>
        <w:rPr/>
      </w:pPr>
      <w:r>
        <w:rPr/>
        <w:t>Folgende Ausnahmebewilligungen werden nicht erteilt:</w:t>
      </w:r>
    </w:p>
    <w:p>
      <w:pPr>
        <w:pStyle w:val="TextBody"/>
        <w:numPr>
          <w:ilvl w:val="0"/>
          <w:numId w:val="0"/>
        </w:numPr>
        <w:tabs>
          <w:tab w:val="left" w:pos="357" w:leader="none"/>
        </w:tabs>
        <w:ind w:left="720" w:hanging="0"/>
        <w:rPr/>
      </w:pPr>
      <w:r>
        <w:rPr>
          <w:highlight w:val="green"/>
        </w:rPr>
        <w:t>Liste Ausnahmen</w:t>
      </w:r>
    </w:p>
    <w:p>
      <w:pPr>
        <w:pStyle w:val="TextBody"/>
        <w:numPr>
          <w:ilvl w:val="0"/>
          <w:numId w:val="15"/>
        </w:numPr>
        <w:tabs>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left" w:pos="357" w:leader="none"/>
        </w:tabs>
        <w:rPr>
          <w:b/>
          <w:b/>
          <w:bCs/>
        </w:rPr>
      </w:pPr>
      <w:r>
        <w:rPr>
          <w:b/>
          <w:bCs/>
        </w:rPr>
        <w:t>2. Weitere Verfügungen gemäss Art. 9 Abs. 2 Bst. b KoG</w:t>
      </w:r>
    </w:p>
    <w:p>
      <w:pPr>
        <w:pStyle w:val="TextBody"/>
        <w:tabs>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left" w:pos="357" w:leader="none"/>
        </w:tabs>
        <w:rPr>
          <w:b/>
          <w:b/>
          <w:bCs/>
        </w:rPr>
      </w:pPr>
      <w:r>
        <w:rPr>
          <w:b/>
          <w:bCs/>
        </w:rPr>
        <w:t xml:space="preserve">3. Bedingungen und Auflagen </w:t>
      </w:r>
    </w:p>
    <w:p>
      <w:pPr>
        <w:pStyle w:val="TextBody"/>
        <w:tabs>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DECISION_TYPE == "PROJEKTAENDERUNG" %}</w:t>
      </w:r>
    </w:p>
    <w:p>
      <w:pPr>
        <w:pStyle w:val="TextBody"/>
        <w:tabs>
          <w:tab w:val="left" w:pos="357" w:leader="none"/>
        </w:tabs>
        <w:rPr/>
      </w:pPr>
      <w:r>
        <w:rPr/>
        <w:t xml:space="preserve">Im Übrigen gelten die Baubewilligung und die Bedingungen und Auflagen der eBau-Nr. {{EBAU_NR}} vom </w:t>
      </w:r>
      <w:r>
        <w:rPr>
          <w:highlight w:val="green"/>
        </w:rPr>
        <w:t>(Datum)</w:t>
      </w:r>
      <w:r>
        <w:rPr/>
        <w:t xml:space="preserve"> soweit sie nicht von dieser Projektänderung ersetzt werden. </w:t>
      </w:r>
    </w:p>
    <w:p>
      <w:pPr>
        <w:pStyle w:val="TextBody"/>
        <w:rPr/>
      </w:pPr>
      <w:r>
        <w:rPr/>
        <w:t>{% endif %}</w:t>
      </w:r>
    </w:p>
    <w:p>
      <w:pPr>
        <w:pStyle w:val="TextBody"/>
        <w:tabs>
          <w:tab w:val="left" w:pos="357" w:leader="none"/>
        </w:tabs>
        <w:rPr>
          <w:b/>
          <w:b/>
          <w:bCs/>
        </w:rPr>
      </w:pPr>
      <w:r>
        <w:rPr>
          <w:b/>
          <w:bCs/>
        </w:rPr>
        <w:t>4. Einsprachen</w:t>
      </w:r>
    </w:p>
    <w:p>
      <w:pPr>
        <w:pStyle w:val="TextBody"/>
        <w:tabs>
          <w:tab w:val="left" w:pos="357" w:leader="none"/>
        </w:tabs>
        <w:rPr/>
      </w:pPr>
      <w:r>
        <w:rPr/>
        <w:t xml:space="preserve">Auf die folgenden Einsprachen wird nicht eingetreten: </w:t>
      </w:r>
    </w:p>
    <w:p>
      <w:pPr>
        <w:pStyle w:val="TextBody"/>
        <w:tabs>
          <w:tab w:val="left" w:pos="357" w:leader="none"/>
        </w:tabs>
        <w:rPr/>
      </w:pPr>
      <w:r>
        <w:rPr>
          <w:highlight w:val="green"/>
        </w:rPr>
        <w:t>Auflistung</w:t>
      </w:r>
    </w:p>
    <w:p>
      <w:pPr>
        <w:pStyle w:val="TextBody"/>
        <w:tabs>
          <w:tab w:val="left" w:pos="357" w:leader="none"/>
        </w:tabs>
        <w:rPr/>
      </w:pPr>
      <w:r>
        <w:rPr/>
        <w:t xml:space="preserve">Die folgenden Einsprachen werden abgewiesen: </w:t>
      </w:r>
    </w:p>
    <w:p>
      <w:pPr>
        <w:pStyle w:val="TextBody"/>
        <w:tabs>
          <w:tab w:val="left" w:pos="357" w:leader="none"/>
        </w:tabs>
        <w:rPr>
          <w:highlight w:val="green"/>
        </w:rPr>
      </w:pPr>
      <w:r>
        <w:rPr>
          <w:highlight w:val="green"/>
        </w:rPr>
        <w:t>Auflistung</w:t>
      </w:r>
    </w:p>
    <w:p>
      <w:pPr>
        <w:pStyle w:val="TextBody"/>
        <w:tabs>
          <w:tab w:val="left" w:pos="357" w:leader="none"/>
        </w:tabs>
        <w:rPr/>
      </w:pPr>
      <w:r>
        <w:rPr/>
      </w:r>
    </w:p>
    <w:p>
      <w:pPr>
        <w:pStyle w:val="TextBody"/>
        <w:tabs>
          <w:tab w:val="left" w:pos="357" w:leader="none"/>
        </w:tabs>
        <w:rPr>
          <w:b/>
          <w:b/>
          <w:bCs/>
        </w:rPr>
      </w:pPr>
      <w:r>
        <w:rPr>
          <w:b/>
          <w:bCs/>
        </w:rPr>
        <w:t>5. Rechtsverwahrungen</w:t>
      </w:r>
    </w:p>
    <w:p>
      <w:pPr>
        <w:pStyle w:val="TextBody"/>
        <w:tabs>
          <w:tab w:val="left" w:pos="357" w:leader="none"/>
        </w:tabs>
        <w:rPr/>
      </w:pPr>
      <w:r>
        <w:rPr/>
        <w:t xml:space="preserve">Der Bauherrschaft ist von den Rechtsverwahrungen (inkl. als Einsprache bezeichnete Eingaben) folgender Personen Kenntnis gegeben worden: </w:t>
      </w:r>
    </w:p>
    <w:p>
      <w:pPr>
        <w:pStyle w:val="TextBody"/>
        <w:tabs>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left" w:pos="357" w:leader="none"/>
        </w:tabs>
        <w:rPr/>
      </w:pPr>
      <w:r>
        <w:rPr/>
        <w:t>Die Gemeinde teilt folgenden allenfalls Berechtigten den Baubeginn unter Hinweis auf die dreimonatige Klagefrist (Art. 31 BauG) mit:</w:t>
      </w:r>
    </w:p>
    <w:p>
      <w:pPr>
        <w:pStyle w:val="TextBody"/>
        <w:tabs>
          <w:tab w:val="left" w:pos="357" w:leader="none"/>
        </w:tabs>
        <w:rPr>
          <w:highlight w:val="green"/>
        </w:rPr>
      </w:pPr>
      <w:r>
        <w:rPr>
          <w:highlight w:val="green"/>
        </w:rPr>
        <w:t>Auflistung</w:t>
      </w:r>
    </w:p>
    <w:p>
      <w:pPr>
        <w:pStyle w:val="TextBody"/>
        <w:tabs>
          <w:tab w:val="left" w:pos="357" w:leader="none"/>
        </w:tabs>
        <w:rPr>
          <w:b/>
          <w:b/>
          <w:bCs/>
        </w:rPr>
      </w:pPr>
      <w:r>
        <w:rPr>
          <w:b/>
          <w:bCs/>
        </w:rPr>
        <w:t>7. Kosten</w:t>
      </w:r>
    </w:p>
    <w:p>
      <w:pPr>
        <w:pStyle w:val="TextBody"/>
        <w:tabs>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Borders/>
        <w:tblCellMar>
          <w:top w:w="0" w:type="dxa"/>
          <w:left w:w="0" w:type="dxa"/>
          <w:bottom w:w="0" w:type="dxa"/>
          <w:right w:w="0" w:type="dxa"/>
        </w:tblCellMar>
      </w:tblPr>
      <w:tblGrid>
        <w:gridCol w:w="7431"/>
        <w:gridCol w:w="1638"/>
      </w:tblGrid>
      <w:tr>
        <w:trPr/>
        <w:tc>
          <w:tcPr>
            <w:tcW w:w="7431" w:type="dxa"/>
            <w:tcBorders/>
            <w:shd w:fill="auto" w:val="clear"/>
          </w:tcPr>
          <w:p>
            <w:pPr>
              <w:pStyle w:val="TableHeading"/>
              <w:keepNext w:val="true"/>
              <w:jc w:val="left"/>
              <w:rPr/>
            </w:pPr>
            <w:r>
              <w:rPr/>
              <w:t>Position</w:t>
            </w:r>
          </w:p>
        </w:tc>
        <w:tc>
          <w:tcPr>
            <w:tcW w:w="1638" w:type="dxa"/>
            <w:tcBorders/>
            <w:shd w:fill="auto" w:val="clear"/>
          </w:tcPr>
          <w:p>
            <w:pPr>
              <w:pStyle w:val="TableHeading"/>
              <w:jc w:val="right"/>
              <w:rPr/>
            </w:pPr>
            <w:r>
              <w:rPr/>
              <w:t>Betrag (Fr.)</w:t>
            </w:r>
          </w:p>
        </w:tc>
      </w:tr>
      <w:tr>
        <w:trPr/>
        <w:tc>
          <w:tcPr>
            <w:tcW w:w="7431" w:type="dxa"/>
            <w:tcBorders/>
            <w:shd w:fill="auto" w:val="clear"/>
          </w:tcPr>
          <w:p>
            <w:pPr>
              <w:pStyle w:val="TableContents"/>
              <w:keepNext w:val="tru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keepNext w:val="true"/>
              <w:rPr/>
            </w:pPr>
            <w:r>
              <w:rPr/>
              <w:t>{{</w:t>
            </w:r>
            <w:bookmarkStart w:id="5" w:name="__DdeLink__412_4015029231"/>
            <w:r>
              <w:rPr>
                <w:rFonts w:eastAsia="Times New Roman" w:cs="Times New Roman"/>
                <w:b w:val="false"/>
                <w:color w:val="00000A"/>
                <w:spacing w:val="8"/>
                <w:kern w:val="0"/>
                <w:sz w:val="20"/>
                <w:szCs w:val="20"/>
                <w:lang w:val="de-CH" w:eastAsia="de-CH" w:bidi="ar-SA"/>
              </w:rPr>
              <w:t>GEBUEHR</w:t>
            </w:r>
            <w:bookmarkEnd w:id="5"/>
            <w:r>
              <w:rPr>
                <w:rFonts w:eastAsia="Times New Roman" w:cs="Times New Roman"/>
                <w:b w:val="false"/>
                <w:color w:val="00000A"/>
                <w:spacing w:val="8"/>
                <w:kern w:val="0"/>
                <w:sz w:val="20"/>
                <w:szCs w:val="20"/>
                <w:lang w:val="de-CH" w:eastAsia="de-CH" w:bidi="ar-SA"/>
              </w:rPr>
              <w:t>.</w:t>
            </w:r>
            <w:r>
              <w:rPr/>
              <w:t>POSITION}}</w:t>
            </w:r>
          </w:p>
        </w:tc>
        <w:tc>
          <w:tcPr>
            <w:tcW w:w="1638" w:type="dxa"/>
            <w:tcBorders/>
            <w:shd w:fill="auto" w:val="clear"/>
          </w:tcPr>
          <w:p>
            <w:pPr>
              <w:pStyle w:val="TableContents"/>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7431" w:type="dxa"/>
            <w:tcBorders/>
            <w:shd w:fill="auto" w:val="clear"/>
          </w:tcPr>
          <w:p>
            <w:pPr>
              <w:pStyle w:val="TableContents"/>
              <w:keepNext w:val="true"/>
              <w:rPr/>
            </w:pPr>
            <w:r>
              <w:rPr/>
              <w:t>{%tr endfor %}</w:t>
            </w:r>
          </w:p>
        </w:tc>
        <w:tc>
          <w:tcPr>
            <w:tcW w:w="1638" w:type="dxa"/>
            <w:tcBorders/>
            <w:shd w:fill="auto" w:val="clear"/>
          </w:tcPr>
          <w:p>
            <w:pPr>
              <w:pStyle w:val="TableContents"/>
              <w:jc w:val="right"/>
              <w:rPr/>
            </w:pPr>
            <w:r>
              <w:rPr/>
            </w:r>
          </w:p>
        </w:tc>
      </w:tr>
      <w:tr>
        <w:trPr/>
        <w:tc>
          <w:tcPr>
            <w:tcW w:w="7431" w:type="dxa"/>
            <w:tcBorders/>
            <w:shd w:fill="auto" w:val="clear"/>
          </w:tcPr>
          <w:p>
            <w:pPr>
              <w:pStyle w:val="TableContents"/>
              <w:rPr>
                <w:b/>
                <w:b/>
                <w:bCs/>
              </w:rPr>
            </w:pPr>
            <w:r>
              <w:rPr>
                <w:b/>
                <w:bCs/>
              </w:rPr>
              <w:t>Total</w:t>
            </w:r>
          </w:p>
        </w:tc>
        <w:tc>
          <w:tcPr>
            <w:tcW w:w="1638" w:type="dxa"/>
            <w:tcBorders/>
            <w:shd w:fill="auto" w:val="clear"/>
          </w:tcPr>
          <w:p>
            <w:pPr>
              <w:pStyle w:val="TableContents"/>
              <w:jc w:val="right"/>
              <w:rPr>
                <w:b/>
                <w:b/>
                <w:bCs/>
              </w:rPr>
            </w:pPr>
            <w:r>
              <w:rPr>
                <w:b/>
                <w:bCs/>
              </w:rPr>
              <w:t>{{GEBUEHREN_TOTAL}}</w:t>
            </w:r>
          </w:p>
        </w:tc>
      </w:tr>
    </w:tbl>
    <w:p>
      <w:pPr>
        <w:pStyle w:val="TextBody"/>
        <w:tabs>
          <w:tab w:val="left" w:pos="357" w:leader="none"/>
        </w:tabs>
        <w:rPr/>
      </w:pPr>
      <w:r>
        <w:rPr/>
      </w:r>
    </w:p>
    <w:p>
      <w:pPr>
        <w:pStyle w:val="TextBody"/>
        <w:tabs>
          <w:tab w:val="left" w:pos="357" w:leader="none"/>
        </w:tabs>
        <w:rPr/>
      </w:pPr>
      <w:r>
        <w:rPr/>
        <w:t>Der Totalbetrag ist innert 30 Tagen nach Rechtskraft des Gesamtbauentscheides mit beiliegendem Einzahlungsschein auf unser Postkonto  zu überweisen.</w:t>
      </w:r>
    </w:p>
    <w:p>
      <w:pPr>
        <w:pStyle w:val="TextBody"/>
        <w:tabs>
          <w:tab w:val="left" w:pos="357" w:leader="none"/>
        </w:tabs>
        <w:rPr/>
      </w:pPr>
      <w:r>
        <w:rPr>
          <w:b/>
          <w:bCs/>
        </w:rPr>
        <w:t>8. Rechtsmittelbelehrung</w:t>
      </w:r>
      <w:r>
        <w:rPr/>
        <w:t xml:space="preserve"> </w:t>
      </w:r>
    </w:p>
    <w:p>
      <w:pPr>
        <w:pStyle w:val="TextBody"/>
        <w:tabs>
          <w:tab w:val="left" w:pos="357" w:leader="none"/>
        </w:tabs>
        <w:rPr/>
      </w:pPr>
      <w:r>
        <w:rPr/>
        <w:t xml:space="preserve">Dieser Entscheid kann innert 30 Tagen seit der Eröffnung mit Baubeschwerde bei der Bau- </w:t>
      </w:r>
      <w:r>
        <w:rPr/>
        <w:t>und</w:t>
      </w:r>
      <w:r>
        <w:rPr/>
        <w:t xml:space="preserve"> Verkehrsdirektion des Kantons Bern, Reiterstrasse 11, 3011 Bern, angefochten werden (Art. 40 BauG).</w:t>
      </w:r>
    </w:p>
    <w:p>
      <w:pPr>
        <w:pStyle w:val="TextBody"/>
        <w:tabs>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left" w:pos="357" w:leader="none"/>
        </w:tabs>
        <w:rPr/>
      </w:pPr>
      <w:r>
        <w:rPr/>
        <w:t>Von der Bewilligung darf erst Gebrauch gemacht werden, wenn</w:t>
      </w:r>
    </w:p>
    <w:p>
      <w:pPr>
        <w:pStyle w:val="TextBody"/>
        <w:numPr>
          <w:ilvl w:val="0"/>
          <w:numId w:val="10"/>
        </w:numPr>
        <w:tabs>
          <w:tab w:val="left" w:pos="357" w:leader="none"/>
        </w:tabs>
        <w:rPr/>
      </w:pPr>
      <w:r>
        <w:rPr/>
        <w:t>die Beschwerdefrist unbenutzt abgelaufen ist, oder</w:t>
      </w:r>
    </w:p>
    <w:p>
      <w:pPr>
        <w:pStyle w:val="TextBody"/>
        <w:numPr>
          <w:ilvl w:val="0"/>
          <w:numId w:val="10"/>
        </w:numPr>
        <w:tabs>
          <w:tab w:val="left" w:pos="357" w:leader="none"/>
        </w:tabs>
        <w:rPr/>
      </w:pPr>
      <w:r>
        <w:rPr/>
        <w:t>alle zur Beschwerdeführung Berechtigten den Verzicht auf die Beschwerde erklärt haben, oder</w:t>
      </w:r>
    </w:p>
    <w:p>
      <w:pPr>
        <w:pStyle w:val="TextBody"/>
        <w:numPr>
          <w:ilvl w:val="0"/>
          <w:numId w:val="10"/>
        </w:numPr>
        <w:tabs>
          <w:tab w:val="left" w:pos="357" w:leader="none"/>
        </w:tabs>
        <w:rPr/>
      </w:pPr>
      <w:r>
        <w:rPr/>
        <w:t>die zuständige Behörde den vorzeitigen Baubeginn gestattet hat.</w:t>
      </w:r>
    </w:p>
    <w:p>
      <w:pPr>
        <w:pStyle w:val="TextBody"/>
        <w:tabs>
          <w:tab w:val="left" w:pos="357" w:leader="none"/>
        </w:tabs>
        <w:rPr>
          <w:b/>
          <w:b/>
          <w:bCs/>
        </w:rPr>
      </w:pPr>
      <w:r>
        <w:rPr>
          <w:b/>
          <w:bCs/>
        </w:rPr>
        <w:t>9. Eröffnung</w:t>
      </w:r>
    </w:p>
    <w:p>
      <w:pPr>
        <w:pStyle w:val="TextBody"/>
        <w:tabs>
          <w:tab w:val="left" w:pos="357" w:leader="none"/>
        </w:tabs>
        <w:rPr/>
      </w:pPr>
      <w:r>
        <w:rPr/>
        <w:t xml:space="preserve">Der Gesamtbauentscheid wird per eingeschriebener Post eröffnet: </w:t>
      </w:r>
    </w:p>
    <w:p>
      <w:pPr>
        <w:pStyle w:val="TextBody"/>
        <w:numPr>
          <w:ilvl w:val="0"/>
          <w:numId w:val="11"/>
        </w:numPr>
        <w:tabs>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left" w:pos="357" w:leader="none"/>
        </w:tabs>
        <w:rPr/>
      </w:pPr>
      <w:r>
        <w:rPr/>
        <w:t>den Einsprechern (mit Beilage: Ausnahmebewilligung des AGR nach Ziff. IV.2)</w:t>
      </w:r>
    </w:p>
    <w:p>
      <w:pPr>
        <w:pStyle w:val="TextBody"/>
        <w:tabs>
          <w:tab w:val="left" w:pos="357" w:leader="none"/>
        </w:tabs>
        <w:rPr/>
      </w:pPr>
      <w:r>
        <w:rPr/>
        <w:t>Der Gesamtbauentscheid wird mit gewöhnlicher Post eröffnet:</w:t>
      </w:r>
    </w:p>
    <w:p>
      <w:pPr>
        <w:pStyle w:val="TextBody"/>
        <w:numPr>
          <w:ilvl w:val="0"/>
          <w:numId w:val="12"/>
        </w:numPr>
        <w:tabs>
          <w:tab w:val="left" w:pos="357" w:leader="none"/>
        </w:tabs>
        <w:rPr>
          <w:highlight w:val="green"/>
        </w:rPr>
      </w:pPr>
      <w:r>
        <w:rPr>
          <w:highlight w:val="green"/>
        </w:rPr>
        <w:t xml:space="preserve">den Rechtsverwahrern; </w:t>
      </w:r>
    </w:p>
    <w:p>
      <w:pPr>
        <w:pStyle w:val="TextBody"/>
        <w:numPr>
          <w:ilvl w:val="0"/>
          <w:numId w:val="12"/>
        </w:numPr>
        <w:tabs>
          <w:tab w:val="left" w:pos="357" w:leader="none"/>
        </w:tabs>
        <w:rPr>
          <w:highlight w:val="green"/>
        </w:rPr>
      </w:pPr>
      <w:r>
        <w:rPr>
          <w:highlight w:val="green"/>
        </w:rPr>
        <w:t>denjenigen, die eine Lastenausgleichsforderung angemeldet haben;</w:t>
      </w:r>
    </w:p>
    <w:p>
      <w:pPr>
        <w:pStyle w:val="TextBody"/>
        <w:numPr>
          <w:ilvl w:val="0"/>
          <w:numId w:val="12"/>
        </w:numPr>
        <w:tabs>
          <w:tab w:val="left" w:pos="357" w:leader="none"/>
        </w:tabs>
        <w:rPr>
          <w:highlight w:val="green"/>
        </w:rPr>
      </w:pPr>
      <w:r>
        <w:rPr>
          <w:highlight w:val="green"/>
        </w:rPr>
        <w:t>den Amtsstellen, die einen Amts- oder Fachbericht eingereicht haben;</w:t>
      </w:r>
    </w:p>
    <w:p>
      <w:pPr>
        <w:pStyle w:val="TextBody"/>
        <w:numPr>
          <w:ilvl w:val="0"/>
          <w:numId w:val="12"/>
        </w:numPr>
        <w:tabs>
          <w:tab w:val="left" w:pos="357" w:leader="none"/>
        </w:tabs>
        <w:rPr/>
      </w:pPr>
      <w:r>
        <w:rPr/>
        <w:t>dem Nachführungsgeometer: (Situationsplan).</w:t>
      </w:r>
    </w:p>
    <w:p>
      <w:pPr>
        <w:pStyle w:val="Text"/>
        <w:tabs>
          <w:tab w:val="left" w:pos="357" w:leader="none"/>
        </w:tabs>
        <w:rPr/>
      </w:pPr>
      <w:r>
        <w:rPr/>
      </w:r>
    </w:p>
    <w:tbl>
      <w:tblPr>
        <w:tblW w:w="9430" w:type="dxa"/>
        <w:jc w:val="left"/>
        <w:tblInd w:w="70" w:type="dxa"/>
        <w:tblBorders/>
        <w:tblCellMar>
          <w:top w:w="0" w:type="dxa"/>
          <w:left w:w="70" w:type="dxa"/>
          <w:bottom w:w="0" w:type="dxa"/>
          <w:right w:w="70" w:type="dxa"/>
        </w:tblCellMar>
        <w:tblLook w:noVBand="0" w:val="0000" w:noHBand="0" w:lastColumn="0" w:firstColumn="0" w:lastRow="0" w:firstRow="0"/>
      </w:tblPr>
      <w:tblGrid>
        <w:gridCol w:w="5459"/>
        <w:gridCol w:w="3970"/>
      </w:tblGrid>
      <w:tr>
        <w:trPr>
          <w:cantSplit w:val="true"/>
        </w:trPr>
        <w:tc>
          <w:tcPr>
            <w:tcW w:w="5459" w:type="dxa"/>
            <w:tcBorders/>
            <w:shd w:fill="auto" w:val="clear"/>
          </w:tcPr>
          <w:p>
            <w:pPr>
              <w:pStyle w:val="Normal"/>
              <w:rPr>
                <w:rFonts w:cs="Arial"/>
              </w:rPr>
            </w:pPr>
            <w:r>
              <w:rPr>
                <w:rFonts w:cs="Arial"/>
              </w:rPr>
            </w:r>
          </w:p>
        </w:tc>
        <w:tc>
          <w:tcPr>
            <w:tcW w:w="3970" w:type="dxa"/>
            <w:tcBorders/>
            <w:shd w:fill="auto" w:val="clear"/>
          </w:tcPr>
          <w:p>
            <w:pPr>
              <w:pStyle w:val="Normal"/>
              <w:rPr/>
            </w:pPr>
            <w:r>
              <w:rPr>
                <w:highlight w:val="green"/>
              </w:rPr>
              <w:t>Der Gemeinderat/ Die Baukomission</w:t>
            </w:r>
            <w:r>
              <w:fldChar w:fldCharType="begin"/>
            </w:r>
            <w:r>
              <w:rPr/>
            </w:r>
            <w:r>
              <w:rPr/>
              <w:fldChar w:fldCharType="separate"/>
            </w:r>
            <w:bookmarkStart w:id="6" w:name="__Fieldmark__407_3979620031"/>
            <w:r>
              <w:rPr/>
            </w:r>
            <w:r>
              <w:rPr/>
            </w:r>
            <w:r>
              <w:rPr/>
              <w:fldChar w:fldCharType="end"/>
            </w:r>
            <w:bookmarkEnd w:id="6"/>
          </w:p>
          <w:p>
            <w:pPr>
              <w:pStyle w:val="Normal"/>
              <w:rPr>
                <w:rFonts w:cs="Arial"/>
                <w:highlight w:val="yellow"/>
              </w:rPr>
            </w:pPr>
            <w:r>
              <w:rPr>
                <w:rFonts w:cs="Arial"/>
                <w:highlight w:val="yellow"/>
              </w:rPr>
            </w:r>
          </w:p>
          <w:p>
            <w:pPr>
              <w:pStyle w:val="Normal"/>
              <w:rPr>
                <w:rFonts w:cs="Arial"/>
                <w:highlight w:val="yellow"/>
              </w:rPr>
            </w:pPr>
            <w:r>
              <w:rPr>
                <w:rFonts w:cs="Arial"/>
                <w:highlight w:val="yellow"/>
              </w:rPr>
            </w:r>
          </w:p>
          <w:p>
            <w:pPr>
              <w:pStyle w:val="Normal"/>
              <w:rPr/>
            </w:pPr>
            <w:r>
              <w:fldChar w:fldCharType="begin"/>
            </w:r>
            <w:r>
              <w:rPr/>
            </w:r>
            <w:r>
              <w:rPr/>
              <w:fldChar w:fldCharType="separate"/>
            </w:r>
            <w:bookmarkStart w:id="7" w:name="__Fieldmark__413_3979620031"/>
            <w:r>
              <w:rPr/>
            </w:r>
            <w:r>
              <w:rPr/>
            </w:r>
            <w:r>
              <w:rPr/>
              <w:fldChar w:fldCharType="end"/>
            </w:r>
            <w:bookmarkEnd w:id="7"/>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Grundeigentümerin oder der Grundeigentümer bzw. die Inhaberin oder der Inhaber selbstständiger dauernder Rechte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Borders/>
        <w:tblCellMar>
          <w:top w:w="0" w:type="dxa"/>
          <w:left w:w="0" w:type="dxa"/>
          <w:bottom w:w="0" w:type="dxa"/>
          <w:right w:w="0" w:type="dxa"/>
        </w:tblCellMar>
      </w:tblPr>
      <w:tblGrid>
        <w:gridCol w:w="2658"/>
        <w:gridCol w:w="6411"/>
      </w:tblGrid>
      <w:tr>
        <w:trPr/>
        <w:tc>
          <w:tcPr>
            <w:tcW w:w="2658" w:type="dxa"/>
            <w:tcBorders/>
            <w:shd w:fill="auto" w:val="clear"/>
          </w:tcPr>
          <w:p>
            <w:pPr>
              <w:pStyle w:val="TableHeading"/>
              <w:jc w:val="left"/>
              <w:rPr/>
            </w:pPr>
            <w:r>
              <w:rPr/>
              <w:t>Amts-/Fachstelle</w:t>
            </w:r>
          </w:p>
        </w:tc>
        <w:tc>
          <w:tcPr>
            <w:tcW w:w="6411" w:type="dxa"/>
            <w:tcBorders/>
            <w:shd w:fill="auto" w:val="clear"/>
          </w:tcPr>
          <w:p>
            <w:pPr>
              <w:pStyle w:val="TableHeading"/>
              <w:jc w:val="left"/>
              <w:rPr/>
            </w:pPr>
            <w:r>
              <w:rPr/>
              <w:t>Bedingungen und Auflagen</w:t>
            </w:r>
          </w:p>
        </w:tc>
      </w:tr>
      <w:tr>
        <w:trPr/>
        <w:tc>
          <w:tcPr>
            <w:tcW w:w="9069" w:type="dxa"/>
            <w:gridSpan w:val="2"/>
            <w:tcBorders/>
            <w:shd w:fill="auto" w:val="clear"/>
          </w:tcPr>
          <w:p>
            <w:pPr>
              <w:pStyle w:val="TableContents"/>
              <w:rPr/>
            </w:pPr>
            <w:r>
              <w:rPr/>
              <w:t>{%tr for ANTWORT in ZIRKULATION_RUECKMELDUNGEN %}</w:t>
            </w:r>
          </w:p>
        </w:tc>
      </w:tr>
      <w:tr>
        <w:trPr/>
        <w:tc>
          <w:tcPr>
            <w:tcW w:w="2658" w:type="dxa"/>
            <w:tcBorders/>
            <w:shd w:fill="auto" w:val="clear"/>
          </w:tcPr>
          <w:p>
            <w:pPr>
              <w:pStyle w:val="TableContents"/>
              <w:rPr/>
            </w:pPr>
            <w:r>
              <w:rPr/>
              <w:t>{{ANTWORT.VON}}</w:t>
            </w:r>
          </w:p>
        </w:tc>
        <w:tc>
          <w:tcPr>
            <w:tcW w:w="6411" w:type="dxa"/>
            <w:tcBorders/>
            <w:shd w:fill="auto" w:val="clear"/>
          </w:tcPr>
          <w:p>
            <w:pPr>
              <w:pStyle w:val="TableContents"/>
              <w:rPr/>
            </w:pPr>
            <w:r>
              <w:rPr/>
              <w:t>{{ANTWORT.NEBENBESTIMMUNGEN}}</w:t>
            </w:r>
          </w:p>
        </w:tc>
      </w:tr>
      <w:tr>
        <w:trPr/>
        <w:tc>
          <w:tcPr>
            <w:tcW w:w="9069" w:type="dxa"/>
            <w:gridSpan w:val="2"/>
            <w:tcBorders/>
            <w:shd w:fill="auto" w:val="clear"/>
          </w:tcPr>
          <w:p>
            <w:pPr>
              <w:pStyle w:val="TableContents"/>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header="454" w:top="511" w:footer="851" w:bottom="1474" w:gutter="0"/>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tab/>
        <w:tab/>
        <w:tab/>
        <w:tab/>
        <w:tab/>
        <w:tab/>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ListLabel1" w:customStyle="1">
    <w:name w:val="ListLabel 1"/>
    <w:qFormat/>
    <w:rPr>
      <w:rFonts w:eastAsia="Times New Roman" w:cs="Arial"/>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Arial"/>
      <w:i w:val="false"/>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name w:val="ListLabel 14"/>
    <w:qFormat/>
    <w:rPr>
      <w:rFonts w:cs="Arial"/>
      <w:i w:val="false"/>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Arial"/>
      <w:i w:val="false"/>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Arial"/>
      <w:i w:val="false"/>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Arial"/>
      <w:i w:val="false"/>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Arial" w:hAnsi="Arial" w:cs="Arial"/>
      <w:i w:val="false"/>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ListLabel147">
    <w:name w:val="ListLabel 147"/>
    <w:qFormat/>
    <w:rPr>
      <w:rFonts w:cs="Aria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38">
    <w:name w:val="ListLabel 138"/>
    <w:qFormat/>
    <w:rPr>
      <w:rFonts w:cs="Aria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56">
    <w:name w:val="ListLabel 156"/>
    <w:qFormat/>
    <w:rPr>
      <w:rFonts w:cs="Arial"/>
      <w:i w:val="false"/>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Aria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Aria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83">
    <w:name w:val="ListLabel 183"/>
    <w:qFormat/>
    <w:rPr>
      <w:rFonts w:cs="Aria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Aria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Aria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Aria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Aria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Aria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Aria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Aria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style>
  <w:style w:type="character" w:styleId="ListLabel409">
    <w:name w:val="ListLabel 409"/>
    <w:qFormat/>
    <w:rPr>
      <w:rFonts w:cs="Aria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Aria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style>
  <w:style w:type="character" w:styleId="ListLabel473">
    <w:name w:val="ListLabel 473"/>
    <w:qFormat/>
    <w:rPr>
      <w:rFonts w:cs="Aria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Aria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style>
  <w:style w:type="character" w:styleId="ListLabel537">
    <w:name w:val="ListLabel 537"/>
    <w:qFormat/>
    <w:rPr>
      <w:rFonts w:cs="Arial"/>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Aria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style>
  <w:style w:type="character" w:styleId="ListLabel601">
    <w:name w:val="ListLabel 601"/>
    <w:qFormat/>
    <w:rPr>
      <w:rFonts w:cs="Aria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Aria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style>
  <w:style w:type="character" w:styleId="ListLabel665">
    <w:name w:val="ListLabel 665"/>
    <w:qFormat/>
    <w:rPr>
      <w:rFonts w:cs="Aria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Aria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style>
  <w:style w:type="character" w:styleId="ListLabel729">
    <w:name w:val="ListLabel 729"/>
    <w:qFormat/>
    <w:rPr>
      <w:rFonts w:cs="Aria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Aria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style>
  <w:style w:type="character" w:styleId="ListLabel793">
    <w:name w:val="ListLabel 793"/>
    <w:qFormat/>
    <w:rPr>
      <w:rFonts w:cs="Aria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Aria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style>
  <w:style w:type="character" w:styleId="ListLabel857">
    <w:name w:val="ListLabel 857"/>
    <w:qFormat/>
    <w:rPr>
      <w:rFonts w:cs="Aria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Symbol"/>
    </w:rPr>
  </w:style>
  <w:style w:type="character" w:styleId="ListLabel864">
    <w:name w:val="ListLabel 864"/>
    <w:qFormat/>
    <w:rPr>
      <w:rFonts w:cs="Courier New"/>
    </w:rPr>
  </w:style>
  <w:style w:type="character" w:styleId="ListLabel865">
    <w:name w:val="ListLabel 865"/>
    <w:qFormat/>
    <w:rPr>
      <w:rFonts w:cs="Wingdings"/>
    </w:rPr>
  </w:style>
  <w:style w:type="character" w:styleId="ListLabel866">
    <w:name w:val="ListLabel 866"/>
    <w:qFormat/>
    <w:rPr>
      <w:rFonts w:cs="Arial"/>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style>
  <w:style w:type="character" w:styleId="ListLabel921">
    <w:name w:val="ListLabel 921"/>
    <w:qFormat/>
    <w:rPr>
      <w:rFonts w:cs="Arial"/>
    </w:rPr>
  </w:style>
  <w:style w:type="character" w:styleId="ListLabel922">
    <w:name w:val="ListLabel 922"/>
    <w:qFormat/>
    <w:rPr>
      <w:rFonts w:cs="Courier New"/>
    </w:rPr>
  </w:style>
  <w:style w:type="character" w:styleId="ListLabel923">
    <w:name w:val="ListLabel 923"/>
    <w:qFormat/>
    <w:rPr>
      <w:rFonts w:cs="Wingdings"/>
    </w:rPr>
  </w:style>
  <w:style w:type="character" w:styleId="ListLabel924">
    <w:name w:val="ListLabel 924"/>
    <w:qFormat/>
    <w:rPr>
      <w:rFonts w:cs="Symbol"/>
    </w:rPr>
  </w:style>
  <w:style w:type="character" w:styleId="ListLabel925">
    <w:name w:val="ListLabel 925"/>
    <w:qFormat/>
    <w:rPr>
      <w:rFonts w:cs="Courier New"/>
    </w:rPr>
  </w:style>
  <w:style w:type="character" w:styleId="ListLabel926">
    <w:name w:val="ListLabel 926"/>
    <w:qFormat/>
    <w:rPr>
      <w:rFonts w:cs="Wingdings"/>
    </w:rPr>
  </w:style>
  <w:style w:type="character" w:styleId="ListLabel927">
    <w:name w:val="ListLabel 927"/>
    <w:qFormat/>
    <w:rPr>
      <w:rFonts w:cs="Symbol"/>
    </w:rPr>
  </w:style>
  <w:style w:type="character" w:styleId="ListLabel928">
    <w:name w:val="ListLabel 928"/>
    <w:qFormat/>
    <w:rPr>
      <w:rFonts w:cs="Courier New"/>
    </w:rPr>
  </w:style>
  <w:style w:type="character" w:styleId="ListLabel929">
    <w:name w:val="ListLabel 929"/>
    <w:qFormat/>
    <w:rPr>
      <w:rFonts w:cs="Wingdings"/>
    </w:rPr>
  </w:style>
  <w:style w:type="character" w:styleId="ListLabel930">
    <w:name w:val="ListLabel 930"/>
    <w:qFormat/>
    <w:rPr>
      <w:rFonts w:cs="Arial"/>
    </w:rPr>
  </w:style>
  <w:style w:type="character" w:styleId="ListLabel931">
    <w:name w:val="ListLabel 931"/>
    <w:qFormat/>
    <w:rPr>
      <w:rFonts w:cs="Courier New"/>
    </w:rPr>
  </w:style>
  <w:style w:type="character" w:styleId="ListLabel932">
    <w:name w:val="ListLabel 932"/>
    <w:qFormat/>
    <w:rPr>
      <w:rFonts w:cs="Wingdings"/>
    </w:rPr>
  </w:style>
  <w:style w:type="character" w:styleId="ListLabel933">
    <w:name w:val="ListLabel 933"/>
    <w:qFormat/>
    <w:rPr>
      <w:rFonts w:cs="Symbol"/>
    </w:rPr>
  </w:style>
  <w:style w:type="character" w:styleId="ListLabel934">
    <w:name w:val="ListLabel 934"/>
    <w:qFormat/>
    <w:rPr>
      <w:rFonts w:cs="Courier New"/>
    </w:rPr>
  </w:style>
  <w:style w:type="character" w:styleId="ListLabel935">
    <w:name w:val="ListLabel 935"/>
    <w:qFormat/>
    <w:rPr>
      <w:rFonts w:cs="Wingdings"/>
    </w:rPr>
  </w:style>
  <w:style w:type="character" w:styleId="ListLabel936">
    <w:name w:val="ListLabel 936"/>
    <w:qFormat/>
    <w:rPr>
      <w:rFonts w:cs="Symbol"/>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style>
  <w:style w:type="character" w:styleId="ListLabel985">
    <w:name w:val="ListLabel 985"/>
    <w:qFormat/>
    <w:rPr>
      <w:rFonts w:cs="Aria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Aria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style>
  <w:style w:type="character" w:styleId="ListLabel1049">
    <w:name w:val="ListLabel 1049"/>
    <w:qFormat/>
    <w:rPr>
      <w:rFonts w:cs="Aria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Aria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style>
  <w:style w:type="character" w:styleId="ListLabel1113">
    <w:name w:val="ListLabel 1113"/>
    <w:qFormat/>
    <w:rPr>
      <w:rFonts w:cs="Aria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cs="Symbol"/>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Aria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cs="Symbol"/>
    </w:rPr>
  </w:style>
  <w:style w:type="character" w:styleId="ListLabel1129">
    <w:name w:val="ListLabel 1129"/>
    <w:qFormat/>
    <w:rPr>
      <w:rFonts w:cs="Courier New"/>
    </w:rPr>
  </w:style>
  <w:style w:type="character" w:styleId="ListLabel1130">
    <w:name w:val="ListLabel 1130"/>
    <w:qFormat/>
    <w:rPr>
      <w:rFonts w:cs="Wingdings"/>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style>
  <w:style w:type="character" w:styleId="ListLabel1177">
    <w:name w:val="ListLabel 1177"/>
    <w:qFormat/>
    <w:rPr>
      <w:rFonts w:cs="Aria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Aria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link w:val="KopfzeileZchn"/>
    <w:rsid w:val="008a6681"/>
    <w:pPr>
      <w:tabs>
        <w:tab w:val="center" w:pos="4536" w:leader="none"/>
        <w:tab w:val="right" w:pos="9072" w:leader="none"/>
      </w:tabs>
    </w:pPr>
    <w:rPr/>
  </w:style>
  <w:style w:type="paragraph" w:styleId="Footer" w:customStyle="1">
    <w:name w:val="Footer"/>
    <w:basedOn w:val="Normal"/>
    <w:link w:val="FuzeileZchn"/>
    <w:rsid w:val="008a6681"/>
    <w:pPr>
      <w:tabs>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Application>LibreOffice/6.0.7.3$Linux_X86_64 LibreOffice_project/00m0$Build-3</Application>
  <Pages>9</Pages>
  <Words>1994</Words>
  <Characters>14214</Characters>
  <CharactersWithSpaces>16021</CharactersWithSpaces>
  <Paragraphs>196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
  <dcterms:modified xsi:type="dcterms:W3CDTF">2020-03-19T11:51:17Z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Stadtverwaltung Bern</vt:lpwstr>
  </property>
  <property fmtid="{D5CDD505-2E9C-101B-9397-08002B2CF9AE}" pid="4" name="ContentTypeId">
    <vt:lpwstr>0x010100A948C06F6CB34F429A856A75A3E2C8AE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dlc_DocIdItemGuid">
    <vt:lpwstr>8c1e3357-1ed2-41f5-ad58-bf970a8d09f8</vt:lpwstr>
  </property>
</Properties>
</file>