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BF3F4" w14:textId="77777777" w:rsidR="00D72A31" w:rsidRDefault="000153B4">
      <w:pP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Test Position </w:t>
      </w:r>
    </w:p>
    <w:p w14:paraId="5DBAA3FE" w14:textId="77777777" w:rsidR="000153B4" w:rsidRDefault="004A7A1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Test position is the position in which the part is placed by the examiner and held (if possible) by patient. It is the position used for the purpose of evaluating strength for most muscles. </w:t>
      </w:r>
    </w:p>
    <w:p w14:paraId="5C3224A2" w14:textId="77777777" w:rsidR="004A7A18" w:rsidRDefault="004A7A1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The optimal test position is at the completion of range for one-joint muscles and for two or multijoint muscles that act like one-joint muscles. The optimal test position for other two or multijoint muscles is at midrange of overall length, in accordance with the length-tension principle (See classifications, p.13.)</w:t>
      </w:r>
    </w:p>
    <w:p w14:paraId="0AB44122" w14:textId="77777777" w:rsidR="004A7A18" w:rsidRDefault="004A7A1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Test position (as opposed to test movement) offers the advantages of </w:t>
      </w:r>
      <w:commentRangeStart w:id="0"/>
      <w:r>
        <w:rPr>
          <w:rFonts w:ascii="Times New Roman" w:hAnsi="Times New Roman" w:cs="Times New Roman"/>
          <w:color w:val="000000" w:themeColor="text1"/>
          <w:sz w:val="36"/>
          <w:szCs w:val="36"/>
        </w:rPr>
        <w:t xml:space="preserve">precision </w:t>
      </w:r>
      <w:commentRangeEnd w:id="0"/>
      <w:r>
        <w:rPr>
          <w:rStyle w:val="AklamaBavurusu"/>
        </w:rPr>
        <w:commentReference w:id="0"/>
      </w:r>
      <w:r>
        <w:rPr>
          <w:rFonts w:ascii="Times New Roman" w:hAnsi="Times New Roman" w:cs="Times New Roman"/>
          <w:color w:val="000000" w:themeColor="text1"/>
          <w:sz w:val="36"/>
          <w:szCs w:val="36"/>
        </w:rPr>
        <w:t>in position</w:t>
      </w:r>
      <w:r w:rsidR="00426332">
        <w:rPr>
          <w:rFonts w:ascii="Times New Roman" w:hAnsi="Times New Roman" w:cs="Times New Roman"/>
          <w:color w:val="000000" w:themeColor="text1"/>
          <w:sz w:val="36"/>
          <w:szCs w:val="36"/>
        </w:rPr>
        <w:t xml:space="preserve">ing and accuracy in testing. In addition, the examiner can determine immediately whether any limitations of motion exist by moving the part through the existing range of motion to the position. </w:t>
      </w:r>
    </w:p>
    <w:p w14:paraId="40336681" w14:textId="77777777" w:rsidR="00426332" w:rsidRDefault="00426332">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Use of test position also the examiner to detect</w:t>
      </w:r>
      <w:commentRangeStart w:id="1"/>
      <w:r>
        <w:rPr>
          <w:rFonts w:ascii="Times New Roman" w:hAnsi="Times New Roman" w:cs="Times New Roman"/>
          <w:color w:val="000000" w:themeColor="text1"/>
          <w:sz w:val="36"/>
          <w:szCs w:val="36"/>
        </w:rPr>
        <w:t xml:space="preserve"> substitutions</w:t>
      </w:r>
      <w:commentRangeEnd w:id="1"/>
      <w:r>
        <w:rPr>
          <w:rStyle w:val="AklamaBavurusu"/>
        </w:rPr>
        <w:commentReference w:id="1"/>
      </w:r>
      <w:r>
        <w:rPr>
          <w:rFonts w:ascii="Times New Roman" w:hAnsi="Times New Roman" w:cs="Times New Roman"/>
          <w:color w:val="000000" w:themeColor="text1"/>
          <w:sz w:val="36"/>
          <w:szCs w:val="36"/>
        </w:rPr>
        <w:t xml:space="preserve"> movement. When muscle weakness exits, other muscles immediately substitute </w:t>
      </w:r>
      <w:r w:rsidR="00CF039F">
        <w:rPr>
          <w:rFonts w:ascii="Times New Roman" w:hAnsi="Times New Roman" w:cs="Times New Roman"/>
          <w:color w:val="000000" w:themeColor="text1"/>
          <w:sz w:val="36"/>
          <w:szCs w:val="36"/>
        </w:rPr>
        <w:t>to</w:t>
      </w:r>
      <w:r>
        <w:rPr>
          <w:rFonts w:ascii="Times New Roman" w:hAnsi="Times New Roman" w:cs="Times New Roman"/>
          <w:color w:val="000000" w:themeColor="text1"/>
          <w:sz w:val="36"/>
          <w:szCs w:val="36"/>
        </w:rPr>
        <w:t xml:space="preserve"> hold a position resembling the test position. </w:t>
      </w:r>
      <w:r w:rsidR="00CF039F">
        <w:rPr>
          <w:rFonts w:ascii="Times New Roman" w:hAnsi="Times New Roman" w:cs="Times New Roman"/>
          <w:color w:val="000000" w:themeColor="text1"/>
          <w:sz w:val="36"/>
          <w:szCs w:val="36"/>
        </w:rPr>
        <w:t xml:space="preserve">The visible shift from the test position indicates a substitute movement. </w:t>
      </w:r>
    </w:p>
    <w:p w14:paraId="0EF042B3" w14:textId="77777777" w:rsidR="00CF039F" w:rsidRDefault="00CF039F">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Placing the part in the rest position expedites grading the muscle strength. As the effort is made to hold the test position, </w:t>
      </w:r>
      <w:r>
        <w:rPr>
          <w:rFonts w:ascii="Times New Roman" w:hAnsi="Times New Roman" w:cs="Times New Roman"/>
          <w:color w:val="000000" w:themeColor="text1"/>
          <w:sz w:val="36"/>
          <w:szCs w:val="36"/>
        </w:rPr>
        <w:lastRenderedPageBreak/>
        <w:t xml:space="preserve">the ability or inability to hold the positions against gravity </w:t>
      </w:r>
      <w:r w:rsidR="008A3997">
        <w:rPr>
          <w:rFonts w:ascii="Times New Roman" w:hAnsi="Times New Roman" w:cs="Times New Roman"/>
          <w:color w:val="000000" w:themeColor="text1"/>
          <w:sz w:val="36"/>
          <w:szCs w:val="36"/>
        </w:rPr>
        <w:t>is at once established. If it fails to hold, the examiner test for strength below the fair grade: If the position is held, the examiner then applies pressure to grade above fair (See Key to Muscle Grading, p.23.)</w:t>
      </w:r>
    </w:p>
    <w:p w14:paraId="323B8CB8" w14:textId="77777777" w:rsidR="008A3997" w:rsidRDefault="008A3997">
      <w:pPr>
        <w:rPr>
          <w:rFonts w:ascii="Times New Roman" w:hAnsi="Times New Roman" w:cs="Times New Roman"/>
          <w:b/>
          <w:bCs/>
          <w:color w:val="002060"/>
          <w:sz w:val="36"/>
          <w:szCs w:val="36"/>
        </w:rPr>
      </w:pPr>
      <w:r>
        <w:rPr>
          <w:rFonts w:ascii="Times New Roman" w:hAnsi="Times New Roman" w:cs="Times New Roman"/>
          <w:b/>
          <w:bCs/>
          <w:color w:val="002060"/>
          <w:sz w:val="36"/>
          <w:szCs w:val="36"/>
        </w:rPr>
        <w:t>Test Movement</w:t>
      </w:r>
    </w:p>
    <w:p w14:paraId="31923175" w14:textId="77777777" w:rsidR="008A3997" w:rsidRPr="004A1232" w:rsidRDefault="008A3997">
      <w:pPr>
        <w:rPr>
          <w:rFonts w:ascii="Times New Roman" w:hAnsi="Times New Roman" w:cs="Times New Roman"/>
          <w:color w:val="000000" w:themeColor="text1"/>
          <w:sz w:val="36"/>
          <w:szCs w:val="36"/>
        </w:rPr>
      </w:pPr>
      <w:r w:rsidRPr="004A1232">
        <w:rPr>
          <w:rFonts w:ascii="Times New Roman" w:hAnsi="Times New Roman" w:cs="Times New Roman"/>
          <w:color w:val="000000" w:themeColor="text1"/>
          <w:sz w:val="36"/>
          <w:szCs w:val="36"/>
        </w:rPr>
        <w:t xml:space="preserve">Test movement is a movement of the part in a specified direction and though a specific are of motion. For strength tests of extremity muscles that are too weak to act against gravity (i.e., muscles that grade in the range of poor), tests are done in the horizontal plane. Test movement is also used when testing the trunk lateral flexors, </w:t>
      </w:r>
      <w:r w:rsidR="00D4542C" w:rsidRPr="004A1232">
        <w:rPr>
          <w:rFonts w:ascii="Times New Roman" w:hAnsi="Times New Roman" w:cs="Times New Roman"/>
          <w:color w:val="000000" w:themeColor="text1"/>
          <w:sz w:val="36"/>
          <w:szCs w:val="36"/>
        </w:rPr>
        <w:t xml:space="preserve">upper abdominal flexors, back extensors, quadratus lumborum, serratus anterior (in standing), and gastrocnemius. </w:t>
      </w:r>
    </w:p>
    <w:p w14:paraId="50801B56" w14:textId="77777777" w:rsidR="00D4542C" w:rsidRPr="004A1232" w:rsidRDefault="00D4542C">
      <w:pPr>
        <w:rPr>
          <w:rFonts w:ascii="Times New Roman" w:hAnsi="Times New Roman" w:cs="Times New Roman"/>
          <w:color w:val="000000" w:themeColor="text1"/>
          <w:sz w:val="36"/>
          <w:szCs w:val="36"/>
        </w:rPr>
      </w:pPr>
      <w:r w:rsidRPr="004A1232">
        <w:rPr>
          <w:rFonts w:ascii="Times New Roman" w:hAnsi="Times New Roman" w:cs="Times New Roman"/>
          <w:color w:val="000000" w:themeColor="text1"/>
          <w:sz w:val="36"/>
          <w:szCs w:val="36"/>
        </w:rPr>
        <w:t xml:space="preserve">Test movement may be used for certain muscles, such as those that cross hinge joints, but it is not practical when a test requires a combination of two or more joint positions or movements. </w:t>
      </w:r>
      <w:r w:rsidR="004A1232" w:rsidRPr="004A1232">
        <w:rPr>
          <w:rFonts w:ascii="Times New Roman" w:hAnsi="Times New Roman" w:cs="Times New Roman"/>
          <w:color w:val="000000" w:themeColor="text1"/>
          <w:sz w:val="36"/>
          <w:szCs w:val="36"/>
        </w:rPr>
        <w:t xml:space="preserve">It is difficult for a patient to assume the exact position through verbal instruction or imitating a movement demonstrated by examiner. For accurate testing, the examiner should place the part in precisely the desired test position. </w:t>
      </w:r>
    </w:p>
    <w:p w14:paraId="5DA5972B" w14:textId="77777777" w:rsidR="004A1232" w:rsidRPr="008A3997" w:rsidRDefault="004A1232">
      <w:pPr>
        <w:rPr>
          <w:rFonts w:ascii="Times New Roman" w:hAnsi="Times New Roman" w:cs="Times New Roman"/>
          <w:b/>
          <w:bCs/>
          <w:color w:val="000000" w:themeColor="text1"/>
          <w:sz w:val="36"/>
          <w:szCs w:val="36"/>
        </w:rPr>
      </w:pPr>
    </w:p>
    <w:p w14:paraId="34A54029" w14:textId="77777777" w:rsidR="008A3997" w:rsidRDefault="004A1232">
      <w:pPr>
        <w:rPr>
          <w:rFonts w:ascii="Times New Roman" w:hAnsi="Times New Roman" w:cs="Times New Roman"/>
          <w:b/>
          <w:bCs/>
          <w:color w:val="002060"/>
          <w:sz w:val="36"/>
          <w:szCs w:val="36"/>
        </w:rPr>
      </w:pPr>
      <w:r w:rsidRPr="004A1232">
        <w:rPr>
          <w:rFonts w:ascii="Times New Roman" w:hAnsi="Times New Roman" w:cs="Times New Roman"/>
          <w:b/>
          <w:bCs/>
          <w:color w:val="002060"/>
          <w:sz w:val="36"/>
          <w:szCs w:val="36"/>
        </w:rPr>
        <w:lastRenderedPageBreak/>
        <w:t>Pressure and Resistance</w:t>
      </w:r>
    </w:p>
    <w:p w14:paraId="429B422E" w14:textId="77777777" w:rsidR="004A1232" w:rsidRDefault="004A1232">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The term </w:t>
      </w:r>
      <w:r w:rsidRPr="004A1232">
        <w:rPr>
          <w:rFonts w:ascii="Times New Roman" w:hAnsi="Times New Roman" w:cs="Times New Roman"/>
          <w:b/>
          <w:bCs/>
          <w:color w:val="0D0D0D" w:themeColor="text1" w:themeTint="F2"/>
          <w:sz w:val="36"/>
          <w:szCs w:val="36"/>
        </w:rPr>
        <w:t>pressure</w:t>
      </w:r>
      <w:r>
        <w:rPr>
          <w:rFonts w:ascii="Times New Roman" w:hAnsi="Times New Roman" w:cs="Times New Roman"/>
          <w:color w:val="0D0D0D" w:themeColor="text1" w:themeTint="F2"/>
          <w:sz w:val="36"/>
          <w:szCs w:val="36"/>
        </w:rPr>
        <w:t xml:space="preserve">* is used throughout this text to refer to external force that is applied by the examiner to determine the strength of the muscle holding in the test position (i.e., for grades of F+ or better). </w:t>
      </w:r>
    </w:p>
    <w:p w14:paraId="5946BE05" w14:textId="148FD0C3" w:rsidR="0068766B" w:rsidRDefault="0068766B">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The term resistance refers to the external force that opposes the test movement. The resistance may be the force of gravity or a force that is supplied by the examiner. Resistance may vary according to body weight (i.e., back extensor test), arm position (i.e., upper abdominal test), or leg positions (i.e., lower abdominal test). Occasionally, the examiner may be offer resistance. An example of this is </w:t>
      </w:r>
      <w:commentRangeStart w:id="2"/>
      <w:r>
        <w:rPr>
          <w:rFonts w:ascii="Times New Roman" w:hAnsi="Times New Roman" w:cs="Times New Roman"/>
          <w:color w:val="0D0D0D" w:themeColor="text1" w:themeTint="F2"/>
          <w:sz w:val="36"/>
          <w:szCs w:val="36"/>
        </w:rPr>
        <w:t>traction</w:t>
      </w:r>
      <w:commentRangeEnd w:id="2"/>
      <w:r w:rsidR="008D7EB8">
        <w:rPr>
          <w:rStyle w:val="AklamaBavurusu"/>
        </w:rPr>
        <w:commentReference w:id="2"/>
      </w:r>
      <w:r>
        <w:rPr>
          <w:rFonts w:ascii="Times New Roman" w:hAnsi="Times New Roman" w:cs="Times New Roman"/>
          <w:color w:val="0D0D0D" w:themeColor="text1" w:themeTint="F2"/>
          <w:sz w:val="36"/>
          <w:szCs w:val="36"/>
        </w:rPr>
        <w:t xml:space="preserve"> the examiner provides in the quadratus lumborum test.</w:t>
      </w:r>
      <w:r w:rsidR="008D7EB8">
        <w:rPr>
          <w:rFonts w:ascii="Times New Roman" w:hAnsi="Times New Roman" w:cs="Times New Roman"/>
          <w:color w:val="0D0D0D" w:themeColor="text1" w:themeTint="F2"/>
          <w:sz w:val="36"/>
          <w:szCs w:val="36"/>
        </w:rPr>
        <w:t xml:space="preserve"> </w:t>
      </w:r>
    </w:p>
    <w:p w14:paraId="6C488980" w14:textId="1BDE6E47" w:rsidR="000A0A04" w:rsidRDefault="00B67182">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The placement, direction, and amount of pressure are important factors when </w:t>
      </w:r>
      <w:r w:rsidR="001D764B">
        <w:rPr>
          <w:rFonts w:ascii="Times New Roman" w:hAnsi="Times New Roman" w:cs="Times New Roman"/>
          <w:color w:val="0D0D0D" w:themeColor="text1" w:themeTint="F2"/>
          <w:sz w:val="36"/>
          <w:szCs w:val="36"/>
        </w:rPr>
        <w:t xml:space="preserve">testing for strength above the grade of fair. </w:t>
      </w:r>
    </w:p>
    <w:p w14:paraId="3F39635F" w14:textId="2B173DFB" w:rsidR="001D764B" w:rsidRDefault="001D764B">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In the descriptions of muscle tests, pressure is specified as against or in the direction of. Against refers to the position of examiner’s hand in relation </w:t>
      </w:r>
      <w:r w:rsidR="00921E4A">
        <w:rPr>
          <w:rFonts w:ascii="Times New Roman" w:hAnsi="Times New Roman" w:cs="Times New Roman"/>
          <w:color w:val="0D0D0D" w:themeColor="text1" w:themeTint="F2"/>
          <w:sz w:val="36"/>
          <w:szCs w:val="36"/>
        </w:rPr>
        <w:t xml:space="preserve">to the patient; in the direction of describes the direction of the force that is applied directly opposite the line of pull of the muscle or its tendon. </w:t>
      </w:r>
    </w:p>
    <w:p w14:paraId="35B17F95" w14:textId="27557B7B" w:rsidR="006C00F3" w:rsidRDefault="006C00F3">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In some of the illustrations of muscle tests, the examiner’s </w:t>
      </w:r>
      <w:r w:rsidR="004F7897">
        <w:rPr>
          <w:rFonts w:ascii="Times New Roman" w:hAnsi="Times New Roman" w:cs="Times New Roman"/>
          <w:color w:val="0D0D0D" w:themeColor="text1" w:themeTint="F2"/>
          <w:sz w:val="36"/>
          <w:szCs w:val="36"/>
        </w:rPr>
        <w:t xml:space="preserve">hand has been held extended for the purpose of indicating, </w:t>
      </w:r>
      <w:r w:rsidR="004F7897">
        <w:rPr>
          <w:rFonts w:ascii="Times New Roman" w:hAnsi="Times New Roman" w:cs="Times New Roman"/>
          <w:color w:val="0D0D0D" w:themeColor="text1" w:themeTint="F2"/>
          <w:sz w:val="36"/>
          <w:szCs w:val="36"/>
        </w:rPr>
        <w:lastRenderedPageBreak/>
        <w:t>photographically, that the direction of pressure is perpendicular to palmar surface</w:t>
      </w:r>
      <w:r w:rsidR="0028086D">
        <w:rPr>
          <w:rFonts w:ascii="Times New Roman" w:hAnsi="Times New Roman" w:cs="Times New Roman"/>
          <w:color w:val="0D0D0D" w:themeColor="text1" w:themeTint="F2"/>
          <w:sz w:val="36"/>
          <w:szCs w:val="36"/>
        </w:rPr>
        <w:t xml:space="preserve"> of hand. </w:t>
      </w:r>
      <w:r w:rsidR="007A79A1">
        <w:rPr>
          <w:rFonts w:ascii="Times New Roman" w:hAnsi="Times New Roman" w:cs="Times New Roman"/>
          <w:color w:val="0D0D0D" w:themeColor="text1" w:themeTint="F2"/>
          <w:sz w:val="36"/>
          <w:szCs w:val="36"/>
        </w:rPr>
        <w:t>Pressure should be applied only the direction indicated.</w:t>
      </w:r>
      <w:r w:rsidR="001C7769">
        <w:rPr>
          <w:rFonts w:ascii="Times New Roman" w:hAnsi="Times New Roman" w:cs="Times New Roman"/>
          <w:color w:val="0D0D0D" w:themeColor="text1" w:themeTint="F2"/>
          <w:sz w:val="36"/>
          <w:szCs w:val="36"/>
        </w:rPr>
        <w:t xml:space="preserve"> (It is </w:t>
      </w:r>
      <w:r w:rsidR="00954EC2">
        <w:rPr>
          <w:rFonts w:ascii="Times New Roman" w:hAnsi="Times New Roman" w:cs="Times New Roman"/>
          <w:color w:val="0D0D0D" w:themeColor="text1" w:themeTint="F2"/>
          <w:sz w:val="36"/>
          <w:szCs w:val="36"/>
        </w:rPr>
        <w:t xml:space="preserve">not necessary that extended hand position be imitated during routine </w:t>
      </w:r>
      <w:r w:rsidR="000B2155">
        <w:rPr>
          <w:rFonts w:ascii="Times New Roman" w:hAnsi="Times New Roman" w:cs="Times New Roman"/>
          <w:color w:val="0D0D0D" w:themeColor="text1" w:themeTint="F2"/>
          <w:sz w:val="36"/>
          <w:szCs w:val="36"/>
        </w:rPr>
        <w:t>muscle testing.) An extended hand is not appro</w:t>
      </w:r>
      <w:r w:rsidR="00A17613">
        <w:rPr>
          <w:rFonts w:ascii="Times New Roman" w:hAnsi="Times New Roman" w:cs="Times New Roman"/>
          <w:color w:val="0D0D0D" w:themeColor="text1" w:themeTint="F2"/>
          <w:sz w:val="36"/>
          <w:szCs w:val="36"/>
        </w:rPr>
        <w:t xml:space="preserve">priate when applying pressure in a test that includes a rotation component. </w:t>
      </w:r>
    </w:p>
    <w:p w14:paraId="156EDE20" w14:textId="0408A7CF" w:rsidR="00171A82" w:rsidRDefault="00171A82">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Just as the direction of the pressure is an important </w:t>
      </w:r>
      <w:r w:rsidR="00A8623B">
        <w:rPr>
          <w:rFonts w:ascii="Times New Roman" w:hAnsi="Times New Roman" w:cs="Times New Roman"/>
          <w:color w:val="0D0D0D" w:themeColor="text1" w:themeTint="F2"/>
          <w:sz w:val="36"/>
          <w:szCs w:val="36"/>
        </w:rPr>
        <w:t>part of accurate test performance, the amount of pressure is the determining factor in grading strength above fair. (</w:t>
      </w:r>
      <w:r w:rsidR="002055BA">
        <w:rPr>
          <w:rFonts w:ascii="Times New Roman" w:hAnsi="Times New Roman" w:cs="Times New Roman"/>
          <w:color w:val="0D0D0D" w:themeColor="text1" w:themeTint="F2"/>
          <w:sz w:val="36"/>
          <w:szCs w:val="36"/>
        </w:rPr>
        <w:t xml:space="preserve">See Grading, p.20), for further discussion related to amount of pressure). </w:t>
      </w:r>
    </w:p>
    <w:p w14:paraId="5B1A59A2" w14:textId="3DA9800A" w:rsidR="002055BA" w:rsidRDefault="00E95D0B">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The place at which the pressure </w:t>
      </w:r>
      <w:r w:rsidR="00512889">
        <w:rPr>
          <w:rFonts w:ascii="Times New Roman" w:hAnsi="Times New Roman" w:cs="Times New Roman"/>
          <w:color w:val="0D0D0D" w:themeColor="text1" w:themeTint="F2"/>
          <w:sz w:val="36"/>
          <w:szCs w:val="36"/>
        </w:rPr>
        <w:t xml:space="preserve">is an important on muscle insertions, strength of intervening </w:t>
      </w:r>
      <w:r w:rsidR="00BA3D28">
        <w:rPr>
          <w:rFonts w:ascii="Times New Roman" w:hAnsi="Times New Roman" w:cs="Times New Roman"/>
          <w:color w:val="0D0D0D" w:themeColor="text1" w:themeTint="F2"/>
          <w:sz w:val="36"/>
          <w:szCs w:val="36"/>
        </w:rPr>
        <w:t xml:space="preserve">muscles and </w:t>
      </w:r>
      <w:commentRangeStart w:id="3"/>
      <w:r w:rsidR="00BA3D28">
        <w:rPr>
          <w:rFonts w:ascii="Times New Roman" w:hAnsi="Times New Roman" w:cs="Times New Roman"/>
          <w:color w:val="0D0D0D" w:themeColor="text1" w:themeTint="F2"/>
          <w:sz w:val="36"/>
          <w:szCs w:val="36"/>
        </w:rPr>
        <w:t>leverage</w:t>
      </w:r>
      <w:commentRangeEnd w:id="3"/>
      <w:r w:rsidR="00BA3D28">
        <w:rPr>
          <w:rStyle w:val="AklamaBavurusu"/>
        </w:rPr>
        <w:commentReference w:id="3"/>
      </w:r>
      <w:r w:rsidR="00BA3D28">
        <w:rPr>
          <w:rFonts w:ascii="Times New Roman" w:hAnsi="Times New Roman" w:cs="Times New Roman"/>
          <w:color w:val="0D0D0D" w:themeColor="text1" w:themeTint="F2"/>
          <w:sz w:val="36"/>
          <w:szCs w:val="36"/>
        </w:rPr>
        <w:t xml:space="preserve">. </w:t>
      </w:r>
      <w:r w:rsidR="00FE00C6">
        <w:rPr>
          <w:rFonts w:ascii="Times New Roman" w:hAnsi="Times New Roman" w:cs="Times New Roman"/>
          <w:color w:val="0D0D0D" w:themeColor="text1" w:themeTint="F2"/>
          <w:sz w:val="36"/>
          <w:szCs w:val="36"/>
        </w:rPr>
        <w:t>Generally</w:t>
      </w:r>
      <w:r w:rsidR="003F26CF">
        <w:rPr>
          <w:rFonts w:ascii="Times New Roman" w:hAnsi="Times New Roman" w:cs="Times New Roman"/>
          <w:color w:val="0D0D0D" w:themeColor="text1" w:themeTint="F2"/>
          <w:sz w:val="36"/>
          <w:szCs w:val="36"/>
        </w:rPr>
        <w:t xml:space="preserve">, </w:t>
      </w:r>
      <w:r w:rsidR="006C0B93">
        <w:rPr>
          <w:rFonts w:ascii="Times New Roman" w:hAnsi="Times New Roman" w:cs="Times New Roman"/>
          <w:color w:val="0D0D0D" w:themeColor="text1" w:themeTint="F2"/>
          <w:sz w:val="36"/>
          <w:szCs w:val="36"/>
        </w:rPr>
        <w:t xml:space="preserve">pressure </w:t>
      </w:r>
      <w:r w:rsidR="00DB33B5">
        <w:rPr>
          <w:rFonts w:ascii="Times New Roman" w:hAnsi="Times New Roman" w:cs="Times New Roman"/>
          <w:color w:val="0D0D0D" w:themeColor="text1" w:themeTint="F2"/>
          <w:sz w:val="36"/>
          <w:szCs w:val="36"/>
        </w:rPr>
        <w:t>is applied near distal end of the part on which the muscle is inserted</w:t>
      </w:r>
      <w:r w:rsidR="00D10EA5">
        <w:rPr>
          <w:rFonts w:ascii="Times New Roman" w:hAnsi="Times New Roman" w:cs="Times New Roman"/>
          <w:color w:val="0D0D0D" w:themeColor="text1" w:themeTint="F2"/>
          <w:sz w:val="36"/>
          <w:szCs w:val="36"/>
        </w:rPr>
        <w:t>.</w:t>
      </w:r>
      <w:r w:rsidR="00F82407">
        <w:rPr>
          <w:rFonts w:ascii="Times New Roman" w:hAnsi="Times New Roman" w:cs="Times New Roman"/>
          <w:color w:val="0D0D0D" w:themeColor="text1" w:themeTint="F2"/>
          <w:sz w:val="36"/>
          <w:szCs w:val="36"/>
        </w:rPr>
        <w:t xml:space="preserve"> </w:t>
      </w:r>
      <w:r w:rsidR="00FE00C6">
        <w:rPr>
          <w:rFonts w:ascii="Times New Roman" w:hAnsi="Times New Roman" w:cs="Times New Roman"/>
          <w:color w:val="0D0D0D" w:themeColor="text1" w:themeTint="F2"/>
          <w:sz w:val="36"/>
          <w:szCs w:val="36"/>
        </w:rPr>
        <w:t>F</w:t>
      </w:r>
      <w:r w:rsidR="00F82407">
        <w:rPr>
          <w:rFonts w:ascii="Times New Roman" w:hAnsi="Times New Roman" w:cs="Times New Roman"/>
          <w:color w:val="0D0D0D" w:themeColor="text1" w:themeTint="F2"/>
          <w:sz w:val="36"/>
          <w:szCs w:val="36"/>
        </w:rPr>
        <w:t>or</w:t>
      </w:r>
      <w:r w:rsidR="00FE00C6">
        <w:rPr>
          <w:rFonts w:ascii="Times New Roman" w:hAnsi="Times New Roman" w:cs="Times New Roman"/>
          <w:color w:val="0D0D0D" w:themeColor="text1" w:themeTint="F2"/>
          <w:sz w:val="36"/>
          <w:szCs w:val="36"/>
        </w:rPr>
        <w:t xml:space="preserve"> example, pressure is applied near </w:t>
      </w:r>
      <w:r w:rsidR="00064272">
        <w:rPr>
          <w:rFonts w:ascii="Times New Roman" w:hAnsi="Times New Roman" w:cs="Times New Roman"/>
          <w:color w:val="0D0D0D" w:themeColor="text1" w:themeTint="F2"/>
          <w:sz w:val="36"/>
          <w:szCs w:val="36"/>
        </w:rPr>
        <w:t>the distal end of the forearm</w:t>
      </w:r>
      <w:r w:rsidR="004F4D0C">
        <w:rPr>
          <w:rFonts w:ascii="Times New Roman" w:hAnsi="Times New Roman" w:cs="Times New Roman"/>
          <w:color w:val="0D0D0D" w:themeColor="text1" w:themeTint="F2"/>
          <w:sz w:val="36"/>
          <w:szCs w:val="36"/>
        </w:rPr>
        <w:t xml:space="preserve"> during the biceps test. </w:t>
      </w:r>
      <w:r w:rsidR="00970BDC">
        <w:rPr>
          <w:rFonts w:ascii="Times New Roman" w:hAnsi="Times New Roman" w:cs="Times New Roman"/>
          <w:color w:val="0D0D0D" w:themeColor="text1" w:themeTint="F2"/>
          <w:sz w:val="36"/>
          <w:szCs w:val="36"/>
        </w:rPr>
        <w:t xml:space="preserve">Exceptions to this </w:t>
      </w:r>
      <w:r w:rsidR="00163DA5">
        <w:rPr>
          <w:rFonts w:ascii="Times New Roman" w:hAnsi="Times New Roman" w:cs="Times New Roman"/>
          <w:color w:val="0D0D0D" w:themeColor="text1" w:themeTint="F2"/>
          <w:sz w:val="36"/>
          <w:szCs w:val="36"/>
        </w:rPr>
        <w:t xml:space="preserve">rule occur when pressure on the bone of insersion does not provide adequate </w:t>
      </w:r>
      <w:r w:rsidR="00F05FC0">
        <w:rPr>
          <w:rFonts w:ascii="Times New Roman" w:hAnsi="Times New Roman" w:cs="Times New Roman"/>
          <w:color w:val="0D0D0D" w:themeColor="text1" w:themeTint="F2"/>
          <w:sz w:val="36"/>
          <w:szCs w:val="36"/>
        </w:rPr>
        <w:t xml:space="preserve">leverage to obtain discrimination for grading. </w:t>
      </w:r>
    </w:p>
    <w:p w14:paraId="2AA1C5FE" w14:textId="09BD5D91" w:rsidR="0040397A" w:rsidRDefault="0040397A">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Both the length of the </w:t>
      </w:r>
      <w:commentRangeStart w:id="4"/>
      <w:r>
        <w:rPr>
          <w:rFonts w:ascii="Times New Roman" w:hAnsi="Times New Roman" w:cs="Times New Roman"/>
          <w:color w:val="0D0D0D" w:themeColor="text1" w:themeTint="F2"/>
          <w:sz w:val="36"/>
          <w:szCs w:val="36"/>
        </w:rPr>
        <w:t>lever</w:t>
      </w:r>
      <w:commentRangeEnd w:id="4"/>
      <w:r w:rsidR="00A500A1">
        <w:rPr>
          <w:rStyle w:val="AklamaBavurusu"/>
        </w:rPr>
        <w:commentReference w:id="4"/>
      </w:r>
      <w:r w:rsidR="00D30D0F">
        <w:rPr>
          <w:rFonts w:ascii="Times New Roman" w:hAnsi="Times New Roman" w:cs="Times New Roman"/>
          <w:color w:val="0D0D0D" w:themeColor="text1" w:themeTint="F2"/>
          <w:sz w:val="36"/>
          <w:szCs w:val="36"/>
        </w:rPr>
        <w:t xml:space="preserve"> and the amount of pressure are closely related with respect to grading above fair. </w:t>
      </w:r>
      <w:r w:rsidR="002E30A8">
        <w:rPr>
          <w:rFonts w:ascii="Times New Roman" w:hAnsi="Times New Roman" w:cs="Times New Roman"/>
          <w:color w:val="0D0D0D" w:themeColor="text1" w:themeTint="F2"/>
          <w:sz w:val="36"/>
          <w:szCs w:val="36"/>
        </w:rPr>
        <w:t>Using a lon</w:t>
      </w:r>
      <w:r w:rsidR="00702FA8">
        <w:rPr>
          <w:rFonts w:ascii="Times New Roman" w:hAnsi="Times New Roman" w:cs="Times New Roman"/>
          <w:color w:val="0D0D0D" w:themeColor="text1" w:themeTint="F2"/>
          <w:sz w:val="36"/>
          <w:szCs w:val="36"/>
        </w:rPr>
        <w:t>g</w:t>
      </w:r>
      <w:r w:rsidR="002E30A8">
        <w:rPr>
          <w:rFonts w:ascii="Times New Roman" w:hAnsi="Times New Roman" w:cs="Times New Roman"/>
          <w:color w:val="0D0D0D" w:themeColor="text1" w:themeTint="F2"/>
          <w:sz w:val="36"/>
          <w:szCs w:val="36"/>
        </w:rPr>
        <w:t xml:space="preserve"> lever gives the examiner a mechanical advantage and allows more sensitive grading of muscle strength. </w:t>
      </w:r>
    </w:p>
    <w:p w14:paraId="40BB2851" w14:textId="638DBB2E" w:rsidR="009357A8" w:rsidRDefault="009357A8">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lastRenderedPageBreak/>
        <w:t xml:space="preserve">Test results might be more indicative of lack of strength of the examiner than of the subject if the examiner did not </w:t>
      </w:r>
      <w:r w:rsidR="009E544A">
        <w:rPr>
          <w:rFonts w:ascii="Times New Roman" w:hAnsi="Times New Roman" w:cs="Times New Roman"/>
          <w:color w:val="0D0D0D" w:themeColor="text1" w:themeTint="F2"/>
          <w:sz w:val="36"/>
          <w:szCs w:val="36"/>
        </w:rPr>
        <w:t xml:space="preserve">have the advantage of leverage. </w:t>
      </w:r>
    </w:p>
    <w:p w14:paraId="4F52C766" w14:textId="243584E3" w:rsidR="009E544A" w:rsidRDefault="009E544A">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When testing strong muscles like hip abductors</w:t>
      </w:r>
      <w:r w:rsidR="00106384">
        <w:rPr>
          <w:rFonts w:ascii="Times New Roman" w:hAnsi="Times New Roman" w:cs="Times New Roman"/>
          <w:color w:val="0D0D0D" w:themeColor="text1" w:themeTint="F2"/>
          <w:sz w:val="36"/>
          <w:szCs w:val="36"/>
        </w:rPr>
        <w:t xml:space="preserve">, it is necessary to use a long lever (i.e., placing pressure just proximal </w:t>
      </w:r>
      <w:r w:rsidR="00450A3C">
        <w:rPr>
          <w:rFonts w:ascii="Times New Roman" w:hAnsi="Times New Roman" w:cs="Times New Roman"/>
          <w:color w:val="0D0D0D" w:themeColor="text1" w:themeTint="F2"/>
          <w:sz w:val="36"/>
          <w:szCs w:val="36"/>
        </w:rPr>
        <w:t xml:space="preserve">to ankle). </w:t>
      </w:r>
      <w:r w:rsidR="0057023C">
        <w:rPr>
          <w:rFonts w:ascii="Times New Roman" w:hAnsi="Times New Roman" w:cs="Times New Roman"/>
          <w:color w:val="0D0D0D" w:themeColor="text1" w:themeTint="F2"/>
          <w:sz w:val="36"/>
          <w:szCs w:val="36"/>
        </w:rPr>
        <w:t>When testing hip adductors, however, it is necessary to use a shorter lever</w:t>
      </w:r>
      <w:r w:rsidR="00D869B1">
        <w:rPr>
          <w:rFonts w:ascii="Times New Roman" w:hAnsi="Times New Roman" w:cs="Times New Roman"/>
          <w:color w:val="0D0D0D" w:themeColor="text1" w:themeTint="F2"/>
          <w:sz w:val="36"/>
          <w:szCs w:val="36"/>
        </w:rPr>
        <w:t xml:space="preserve">, with pressure just above the knee joint, to avoid strain on the </w:t>
      </w:r>
      <w:r w:rsidR="00B02C6E">
        <w:rPr>
          <w:rFonts w:ascii="Times New Roman" w:hAnsi="Times New Roman" w:cs="Times New Roman"/>
          <w:color w:val="0D0D0D" w:themeColor="text1" w:themeTint="F2"/>
          <w:sz w:val="36"/>
          <w:szCs w:val="36"/>
        </w:rPr>
        <w:t xml:space="preserve">anteromedial area of that joint. </w:t>
      </w:r>
    </w:p>
    <w:p w14:paraId="3437CA4A" w14:textId="6C5BF28E" w:rsidR="00705F74" w:rsidRDefault="00705F74">
      <w:pPr>
        <w:rPr>
          <w:rFonts w:ascii="Times New Roman" w:hAnsi="Times New Roman" w:cs="Times New Roman"/>
          <w:color w:val="0D0D0D" w:themeColor="text1" w:themeTint="F2"/>
          <w:sz w:val="36"/>
          <w:szCs w:val="36"/>
        </w:rPr>
      </w:pPr>
      <w:r>
        <w:rPr>
          <w:rFonts w:ascii="Times New Roman" w:hAnsi="Times New Roman" w:cs="Times New Roman"/>
          <w:color w:val="0D0D0D" w:themeColor="text1" w:themeTint="F2"/>
          <w:sz w:val="36"/>
          <w:szCs w:val="36"/>
        </w:rPr>
        <w:t xml:space="preserve">Pressure must be applied </w:t>
      </w:r>
      <w:r w:rsidR="00173250">
        <w:rPr>
          <w:rFonts w:ascii="Times New Roman" w:hAnsi="Times New Roman" w:cs="Times New Roman"/>
          <w:color w:val="0D0D0D" w:themeColor="text1" w:themeTint="F2"/>
          <w:sz w:val="36"/>
          <w:szCs w:val="36"/>
        </w:rPr>
        <w:t xml:space="preserve">gradually to determine the degree of strength above fair in muscles. the patient must be </w:t>
      </w:r>
      <w:r w:rsidR="00EB3146">
        <w:rPr>
          <w:rFonts w:ascii="Times New Roman" w:hAnsi="Times New Roman" w:cs="Times New Roman"/>
          <w:color w:val="0D0D0D" w:themeColor="text1" w:themeTint="F2"/>
          <w:sz w:val="36"/>
          <w:szCs w:val="36"/>
        </w:rPr>
        <w:t xml:space="preserve">get set and hold the test position against the examiner’s pressure. The examiner can not </w:t>
      </w:r>
      <w:r w:rsidR="0014737D">
        <w:rPr>
          <w:rFonts w:ascii="Times New Roman" w:hAnsi="Times New Roman" w:cs="Times New Roman"/>
          <w:color w:val="0D0D0D" w:themeColor="text1" w:themeTint="F2"/>
          <w:sz w:val="36"/>
          <w:szCs w:val="36"/>
        </w:rPr>
        <w:t xml:space="preserve">gauge the degree of strength unless pressure is applied gradually, because slight pressure that applied suddenly </w:t>
      </w:r>
      <w:r w:rsidR="006663DD">
        <w:rPr>
          <w:rFonts w:ascii="Times New Roman" w:hAnsi="Times New Roman" w:cs="Times New Roman"/>
          <w:color w:val="0D0D0D" w:themeColor="text1" w:themeTint="F2"/>
          <w:sz w:val="36"/>
          <w:szCs w:val="36"/>
        </w:rPr>
        <w:t xml:space="preserve">can “break” the pull of a strong muscle. Grading strength involves a subjective evaluation </w:t>
      </w:r>
      <w:r w:rsidR="005F3CEF">
        <w:rPr>
          <w:rFonts w:ascii="Times New Roman" w:hAnsi="Times New Roman" w:cs="Times New Roman"/>
          <w:color w:val="0D0D0D" w:themeColor="text1" w:themeTint="F2"/>
          <w:sz w:val="36"/>
          <w:szCs w:val="36"/>
        </w:rPr>
        <w:t xml:space="preserve">based on the amount of pressure applied. Differences in strength so apparent, however, </w:t>
      </w:r>
      <w:r w:rsidR="00CF5718">
        <w:rPr>
          <w:rFonts w:ascii="Times New Roman" w:hAnsi="Times New Roman" w:cs="Times New Roman"/>
          <w:color w:val="0D0D0D" w:themeColor="text1" w:themeTint="F2"/>
          <w:sz w:val="36"/>
          <w:szCs w:val="36"/>
        </w:rPr>
        <w:t>that on observer who understands grading can estimate the strength with a h</w:t>
      </w:r>
      <w:r w:rsidR="00353C72">
        <w:rPr>
          <w:rFonts w:ascii="Times New Roman" w:hAnsi="Times New Roman" w:cs="Times New Roman"/>
          <w:color w:val="0D0D0D" w:themeColor="text1" w:themeTint="F2"/>
          <w:sz w:val="36"/>
          <w:szCs w:val="36"/>
        </w:rPr>
        <w:t xml:space="preserve">igh degree of accuracy while watching the examiner apply pressure. </w:t>
      </w:r>
    </w:p>
    <w:p w14:paraId="1E7527C0" w14:textId="48826411" w:rsidR="004632D8" w:rsidRDefault="006A6B64">
      <w:pPr>
        <w:rPr>
          <w:rFonts w:ascii="Times New Roman" w:hAnsi="Times New Roman" w:cs="Times New Roman"/>
          <w:b/>
          <w:bCs/>
          <w:color w:val="002060"/>
          <w:sz w:val="36"/>
          <w:szCs w:val="36"/>
        </w:rPr>
      </w:pPr>
      <w:commentRangeStart w:id="5"/>
      <w:r w:rsidRPr="00476F69">
        <w:rPr>
          <w:rFonts w:ascii="Times New Roman" w:hAnsi="Times New Roman" w:cs="Times New Roman"/>
          <w:b/>
          <w:bCs/>
          <w:color w:val="002060"/>
          <w:sz w:val="36"/>
          <w:szCs w:val="36"/>
        </w:rPr>
        <w:t>Subs</w:t>
      </w:r>
      <w:r w:rsidR="00476F69" w:rsidRPr="00476F69">
        <w:rPr>
          <w:rFonts w:ascii="Times New Roman" w:hAnsi="Times New Roman" w:cs="Times New Roman"/>
          <w:b/>
          <w:bCs/>
          <w:color w:val="002060"/>
          <w:sz w:val="36"/>
          <w:szCs w:val="36"/>
        </w:rPr>
        <w:t>tituti</w:t>
      </w:r>
      <w:r w:rsidRPr="00476F69">
        <w:rPr>
          <w:rFonts w:ascii="Times New Roman" w:hAnsi="Times New Roman" w:cs="Times New Roman"/>
          <w:b/>
          <w:bCs/>
          <w:color w:val="002060"/>
          <w:sz w:val="36"/>
          <w:szCs w:val="36"/>
        </w:rPr>
        <w:t>on</w:t>
      </w:r>
      <w:commentRangeEnd w:id="5"/>
      <w:r w:rsidR="00FA30F1">
        <w:rPr>
          <w:rStyle w:val="AklamaBavurusu"/>
        </w:rPr>
        <w:commentReference w:id="5"/>
      </w:r>
      <w:r w:rsidRPr="00476F69">
        <w:rPr>
          <w:rFonts w:ascii="Times New Roman" w:hAnsi="Times New Roman" w:cs="Times New Roman"/>
          <w:b/>
          <w:bCs/>
          <w:color w:val="002060"/>
          <w:sz w:val="36"/>
          <w:szCs w:val="36"/>
        </w:rPr>
        <w:t xml:space="preserve"> </w:t>
      </w:r>
    </w:p>
    <w:p w14:paraId="4D45C7CD" w14:textId="1E27235E" w:rsidR="00FA30F1" w:rsidRPr="009261D4" w:rsidRDefault="00C34E53">
      <w:pPr>
        <w:rPr>
          <w:rFonts w:ascii="Times New Roman" w:hAnsi="Times New Roman" w:cs="Times New Roman"/>
          <w:color w:val="000000" w:themeColor="text1"/>
          <w:sz w:val="36"/>
          <w:szCs w:val="36"/>
        </w:rPr>
      </w:pPr>
      <w:r w:rsidRPr="009261D4">
        <w:rPr>
          <w:rFonts w:ascii="Times New Roman" w:hAnsi="Times New Roman" w:cs="Times New Roman"/>
          <w:color w:val="000000" w:themeColor="text1"/>
          <w:sz w:val="36"/>
          <w:szCs w:val="36"/>
        </w:rPr>
        <w:t xml:space="preserve">Substitution results from one or more muscles attempting to compensate </w:t>
      </w:r>
      <w:r w:rsidR="00BF3AA9" w:rsidRPr="009261D4">
        <w:rPr>
          <w:rFonts w:ascii="Times New Roman" w:hAnsi="Times New Roman" w:cs="Times New Roman"/>
          <w:color w:val="000000" w:themeColor="text1"/>
          <w:sz w:val="36"/>
          <w:szCs w:val="36"/>
        </w:rPr>
        <w:t xml:space="preserve">for the lack of strength in another muscle or group </w:t>
      </w:r>
      <w:r w:rsidR="00BF3AA9" w:rsidRPr="009261D4">
        <w:rPr>
          <w:rFonts w:ascii="Times New Roman" w:hAnsi="Times New Roman" w:cs="Times New Roman"/>
          <w:color w:val="000000" w:themeColor="text1"/>
          <w:sz w:val="36"/>
          <w:szCs w:val="36"/>
        </w:rPr>
        <w:lastRenderedPageBreak/>
        <w:t xml:space="preserve">of muscles. substitution </w:t>
      </w:r>
      <w:r w:rsidR="00C02436" w:rsidRPr="009261D4">
        <w:rPr>
          <w:rFonts w:ascii="Times New Roman" w:hAnsi="Times New Roman" w:cs="Times New Roman"/>
          <w:color w:val="000000" w:themeColor="text1"/>
          <w:sz w:val="36"/>
          <w:szCs w:val="36"/>
        </w:rPr>
        <w:t>is a good indication that tested muscle is weak, that adequate fixation has not been applied</w:t>
      </w:r>
      <w:r w:rsidR="00FD7D97" w:rsidRPr="009261D4">
        <w:rPr>
          <w:rFonts w:ascii="Times New Roman" w:hAnsi="Times New Roman" w:cs="Times New Roman"/>
          <w:color w:val="000000" w:themeColor="text1"/>
          <w:sz w:val="36"/>
          <w:szCs w:val="36"/>
        </w:rPr>
        <w:t xml:space="preserve">, or that the subject has not been given adequate instruction </w:t>
      </w:r>
      <w:r w:rsidR="00AD0044" w:rsidRPr="009261D4">
        <w:rPr>
          <w:rFonts w:ascii="Times New Roman" w:hAnsi="Times New Roman" w:cs="Times New Roman"/>
          <w:color w:val="000000" w:themeColor="text1"/>
          <w:sz w:val="36"/>
          <w:szCs w:val="36"/>
        </w:rPr>
        <w:t xml:space="preserve">concerning how to perform test. </w:t>
      </w:r>
    </w:p>
    <w:p w14:paraId="5E849860" w14:textId="1ADE6B5B" w:rsidR="00AD0044" w:rsidRPr="009261D4" w:rsidRDefault="00AD0044">
      <w:pPr>
        <w:rPr>
          <w:rFonts w:ascii="Times New Roman" w:hAnsi="Times New Roman" w:cs="Times New Roman"/>
          <w:color w:val="000000" w:themeColor="text1"/>
          <w:sz w:val="36"/>
          <w:szCs w:val="36"/>
        </w:rPr>
      </w:pPr>
      <w:r w:rsidRPr="009261D4">
        <w:rPr>
          <w:rFonts w:ascii="Times New Roman" w:hAnsi="Times New Roman" w:cs="Times New Roman"/>
          <w:color w:val="000000" w:themeColor="text1"/>
          <w:sz w:val="36"/>
          <w:szCs w:val="36"/>
        </w:rPr>
        <w:t>Muscle that normally act together in movements</w:t>
      </w:r>
      <w:r w:rsidR="00355695" w:rsidRPr="009261D4">
        <w:rPr>
          <w:rFonts w:ascii="Times New Roman" w:hAnsi="Times New Roman" w:cs="Times New Roman"/>
          <w:color w:val="000000" w:themeColor="text1"/>
          <w:sz w:val="36"/>
          <w:szCs w:val="36"/>
        </w:rPr>
        <w:t xml:space="preserve"> may act in substitution. These include fixation muscles, agonist</w:t>
      </w:r>
      <w:r w:rsidR="00F851DD" w:rsidRPr="009261D4">
        <w:rPr>
          <w:rFonts w:ascii="Times New Roman" w:hAnsi="Times New Roman" w:cs="Times New Roman"/>
          <w:color w:val="000000" w:themeColor="text1"/>
          <w:sz w:val="36"/>
          <w:szCs w:val="36"/>
        </w:rPr>
        <w:t>s</w:t>
      </w:r>
      <w:r w:rsidR="00355695" w:rsidRPr="009261D4">
        <w:rPr>
          <w:rFonts w:ascii="Times New Roman" w:hAnsi="Times New Roman" w:cs="Times New Roman"/>
          <w:color w:val="000000" w:themeColor="text1"/>
          <w:sz w:val="36"/>
          <w:szCs w:val="36"/>
        </w:rPr>
        <w:t xml:space="preserve"> and antagonist. </w:t>
      </w:r>
    </w:p>
    <w:p w14:paraId="2358F0C5" w14:textId="6147BB37" w:rsidR="00F851DD" w:rsidRPr="009261D4" w:rsidRDefault="00F851DD">
      <w:pPr>
        <w:rPr>
          <w:rFonts w:ascii="Times New Roman" w:hAnsi="Times New Roman" w:cs="Times New Roman"/>
          <w:color w:val="000000" w:themeColor="text1"/>
          <w:sz w:val="36"/>
          <w:szCs w:val="36"/>
        </w:rPr>
      </w:pPr>
      <w:r w:rsidRPr="009261D4">
        <w:rPr>
          <w:rFonts w:ascii="Times New Roman" w:hAnsi="Times New Roman" w:cs="Times New Roman"/>
          <w:color w:val="000000" w:themeColor="text1"/>
          <w:sz w:val="36"/>
          <w:szCs w:val="36"/>
        </w:rPr>
        <w:t xml:space="preserve">Substitution by fixation </w:t>
      </w:r>
      <w:r w:rsidR="00D42B62" w:rsidRPr="009261D4">
        <w:rPr>
          <w:rFonts w:ascii="Times New Roman" w:hAnsi="Times New Roman" w:cs="Times New Roman"/>
          <w:color w:val="000000" w:themeColor="text1"/>
          <w:sz w:val="36"/>
          <w:szCs w:val="36"/>
        </w:rPr>
        <w:t xml:space="preserve">muscles occurs specifically in relation to movements of shoulder joint and the hip joint. Muscles that move scapula may be produce a secondary movement </w:t>
      </w:r>
      <w:r w:rsidR="0004121F" w:rsidRPr="009261D4">
        <w:rPr>
          <w:rFonts w:ascii="Times New Roman" w:hAnsi="Times New Roman" w:cs="Times New Roman"/>
          <w:color w:val="000000" w:themeColor="text1"/>
          <w:sz w:val="36"/>
          <w:szCs w:val="36"/>
        </w:rPr>
        <w:t>of the arm; muscles that move the pelvis may produce a secondary movement of the thigh</w:t>
      </w:r>
      <w:r w:rsidR="00D73775" w:rsidRPr="009261D4">
        <w:rPr>
          <w:rFonts w:ascii="Times New Roman" w:hAnsi="Times New Roman" w:cs="Times New Roman"/>
          <w:color w:val="000000" w:themeColor="text1"/>
          <w:sz w:val="36"/>
          <w:szCs w:val="36"/>
        </w:rPr>
        <w:t xml:space="preserve">. </w:t>
      </w:r>
    </w:p>
    <w:p w14:paraId="17E62518" w14:textId="52D2291A" w:rsidR="00D73775" w:rsidRPr="009261D4" w:rsidRDefault="00D73775">
      <w:pPr>
        <w:rPr>
          <w:rFonts w:ascii="Times New Roman" w:hAnsi="Times New Roman" w:cs="Times New Roman"/>
          <w:color w:val="000000" w:themeColor="text1"/>
          <w:sz w:val="36"/>
          <w:szCs w:val="36"/>
        </w:rPr>
      </w:pPr>
      <w:r w:rsidRPr="009261D4">
        <w:rPr>
          <w:rFonts w:ascii="Times New Roman" w:hAnsi="Times New Roman" w:cs="Times New Roman"/>
          <w:color w:val="000000" w:themeColor="text1"/>
          <w:sz w:val="36"/>
          <w:szCs w:val="36"/>
        </w:rPr>
        <w:t xml:space="preserve">These substitution movements appear similar to- but are not- movements of shoulder or hip joint. </w:t>
      </w:r>
    </w:p>
    <w:p w14:paraId="637FA82E" w14:textId="072F5261" w:rsidR="00D73775" w:rsidRPr="009261D4" w:rsidRDefault="00D73775">
      <w:pPr>
        <w:rPr>
          <w:rFonts w:ascii="Times New Roman" w:hAnsi="Times New Roman" w:cs="Times New Roman"/>
          <w:color w:val="000000" w:themeColor="text1"/>
          <w:sz w:val="36"/>
          <w:szCs w:val="36"/>
        </w:rPr>
      </w:pPr>
      <w:r w:rsidRPr="009261D4">
        <w:rPr>
          <w:rFonts w:ascii="Times New Roman" w:hAnsi="Times New Roman" w:cs="Times New Roman"/>
          <w:color w:val="000000" w:themeColor="text1"/>
          <w:sz w:val="36"/>
          <w:szCs w:val="36"/>
        </w:rPr>
        <w:t>The close relatio</w:t>
      </w:r>
      <w:r w:rsidR="002205DB" w:rsidRPr="009261D4">
        <w:rPr>
          <w:rFonts w:ascii="Times New Roman" w:hAnsi="Times New Roman" w:cs="Times New Roman"/>
          <w:color w:val="000000" w:themeColor="text1"/>
          <w:sz w:val="36"/>
          <w:szCs w:val="36"/>
        </w:rPr>
        <w:t xml:space="preserve">nship of muscles determines their action in substitution, assistance, and stabilization during tests of individual muscles. </w:t>
      </w:r>
      <w:r w:rsidR="002B16D0" w:rsidRPr="009261D4">
        <w:rPr>
          <w:rFonts w:ascii="Times New Roman" w:hAnsi="Times New Roman" w:cs="Times New Roman"/>
          <w:color w:val="000000" w:themeColor="text1"/>
          <w:sz w:val="36"/>
          <w:szCs w:val="36"/>
        </w:rPr>
        <w:t>T</w:t>
      </w:r>
      <w:r w:rsidR="002205DB" w:rsidRPr="009261D4">
        <w:rPr>
          <w:rFonts w:ascii="Times New Roman" w:hAnsi="Times New Roman" w:cs="Times New Roman"/>
          <w:color w:val="000000" w:themeColor="text1"/>
          <w:sz w:val="36"/>
          <w:szCs w:val="36"/>
        </w:rPr>
        <w:t xml:space="preserve">he grouping of muscles according to </w:t>
      </w:r>
      <w:r w:rsidR="00C746F2" w:rsidRPr="009261D4">
        <w:rPr>
          <w:rFonts w:ascii="Times New Roman" w:hAnsi="Times New Roman" w:cs="Times New Roman"/>
          <w:color w:val="000000" w:themeColor="text1"/>
          <w:sz w:val="36"/>
          <w:szCs w:val="36"/>
        </w:rPr>
        <w:t xml:space="preserve">joint action, as seen in the charts on pages 254 and 255 and 366 and 367, has been done to aid </w:t>
      </w:r>
      <w:r w:rsidR="00B630C3" w:rsidRPr="009261D4">
        <w:rPr>
          <w:rFonts w:ascii="Times New Roman" w:hAnsi="Times New Roman" w:cs="Times New Roman"/>
          <w:color w:val="000000" w:themeColor="text1"/>
          <w:sz w:val="36"/>
          <w:szCs w:val="36"/>
        </w:rPr>
        <w:t>the examiner in understanding the allied action of the muscles.</w:t>
      </w:r>
    </w:p>
    <w:p w14:paraId="4358F4C0" w14:textId="7946F519" w:rsidR="00B630C3" w:rsidRDefault="00B630C3">
      <w:pPr>
        <w:rPr>
          <w:rFonts w:ascii="Times New Roman" w:hAnsi="Times New Roman" w:cs="Times New Roman"/>
          <w:color w:val="000000" w:themeColor="text1"/>
          <w:sz w:val="36"/>
          <w:szCs w:val="36"/>
        </w:rPr>
      </w:pPr>
      <w:r w:rsidRPr="009261D4">
        <w:rPr>
          <w:rFonts w:ascii="Times New Roman" w:hAnsi="Times New Roman" w:cs="Times New Roman"/>
          <w:color w:val="000000" w:themeColor="text1"/>
          <w:sz w:val="36"/>
          <w:szCs w:val="36"/>
        </w:rPr>
        <w:t>True abduction of the hip joint is accomp</w:t>
      </w:r>
      <w:r w:rsidR="00FD2317" w:rsidRPr="009261D4">
        <w:rPr>
          <w:rFonts w:ascii="Times New Roman" w:hAnsi="Times New Roman" w:cs="Times New Roman"/>
          <w:color w:val="000000" w:themeColor="text1"/>
          <w:sz w:val="36"/>
          <w:szCs w:val="36"/>
        </w:rPr>
        <w:t xml:space="preserve">lished by hip abductors with normal fixation by lateral </w:t>
      </w:r>
      <w:r w:rsidR="00A837CF" w:rsidRPr="009261D4">
        <w:rPr>
          <w:rFonts w:ascii="Times New Roman" w:hAnsi="Times New Roman" w:cs="Times New Roman"/>
          <w:color w:val="000000" w:themeColor="text1"/>
          <w:sz w:val="36"/>
          <w:szCs w:val="36"/>
        </w:rPr>
        <w:t xml:space="preserve">trunk muscles. when </w:t>
      </w:r>
      <w:r w:rsidR="00A837CF" w:rsidRPr="009261D4">
        <w:rPr>
          <w:rFonts w:ascii="Times New Roman" w:hAnsi="Times New Roman" w:cs="Times New Roman"/>
          <w:color w:val="000000" w:themeColor="text1"/>
          <w:sz w:val="36"/>
          <w:szCs w:val="36"/>
        </w:rPr>
        <w:lastRenderedPageBreak/>
        <w:t xml:space="preserve">the hip abductors are weak, apparent abduction may occur by the substitution </w:t>
      </w:r>
      <w:r w:rsidR="00BB43B6" w:rsidRPr="009261D4">
        <w:rPr>
          <w:rFonts w:ascii="Times New Roman" w:hAnsi="Times New Roman" w:cs="Times New Roman"/>
          <w:color w:val="000000" w:themeColor="text1"/>
          <w:sz w:val="36"/>
          <w:szCs w:val="36"/>
        </w:rPr>
        <w:t xml:space="preserve">action of lateral trunk muscles. </w:t>
      </w:r>
      <w:r w:rsidR="003168D2" w:rsidRPr="009261D4">
        <w:rPr>
          <w:rFonts w:ascii="Times New Roman" w:hAnsi="Times New Roman" w:cs="Times New Roman"/>
          <w:color w:val="000000" w:themeColor="text1"/>
          <w:sz w:val="36"/>
          <w:szCs w:val="36"/>
        </w:rPr>
        <w:t xml:space="preserve">When the hip abductors are weak, </w:t>
      </w:r>
      <w:r w:rsidR="00C036FD" w:rsidRPr="009261D4">
        <w:rPr>
          <w:rFonts w:ascii="Times New Roman" w:hAnsi="Times New Roman" w:cs="Times New Roman"/>
          <w:color w:val="000000" w:themeColor="text1"/>
          <w:sz w:val="36"/>
          <w:szCs w:val="36"/>
        </w:rPr>
        <w:t xml:space="preserve">apparent abduction may occur by the substitution action of lateral trunk muscles. </w:t>
      </w:r>
      <w:r w:rsidR="002B16D0" w:rsidRPr="009261D4">
        <w:rPr>
          <w:rFonts w:ascii="Times New Roman" w:hAnsi="Times New Roman" w:cs="Times New Roman"/>
          <w:color w:val="000000" w:themeColor="text1"/>
          <w:sz w:val="36"/>
          <w:szCs w:val="36"/>
        </w:rPr>
        <w:t>T</w:t>
      </w:r>
      <w:r w:rsidR="00084426" w:rsidRPr="009261D4">
        <w:rPr>
          <w:rFonts w:ascii="Times New Roman" w:hAnsi="Times New Roman" w:cs="Times New Roman"/>
          <w:color w:val="000000" w:themeColor="text1"/>
          <w:sz w:val="36"/>
          <w:szCs w:val="36"/>
        </w:rPr>
        <w:t>he pelvis is hiked up laterally</w:t>
      </w:r>
      <w:r w:rsidR="001F3CA8" w:rsidRPr="009261D4">
        <w:rPr>
          <w:rFonts w:ascii="Times New Roman" w:hAnsi="Times New Roman" w:cs="Times New Roman"/>
          <w:color w:val="000000" w:themeColor="text1"/>
          <w:sz w:val="36"/>
          <w:szCs w:val="36"/>
        </w:rPr>
        <w:t>, the leg is raised from the table</w:t>
      </w:r>
      <w:r w:rsidR="001B656D" w:rsidRPr="009261D4">
        <w:rPr>
          <w:rFonts w:ascii="Times New Roman" w:hAnsi="Times New Roman" w:cs="Times New Roman"/>
          <w:color w:val="000000" w:themeColor="text1"/>
          <w:sz w:val="36"/>
          <w:szCs w:val="36"/>
        </w:rPr>
        <w:t xml:space="preserve">, but no true hip joint abduction occurs. (See pp. 184 and 434). </w:t>
      </w:r>
    </w:p>
    <w:p w14:paraId="3235AEFA" w14:textId="2881DC9F" w:rsidR="007E440A" w:rsidRDefault="00E8224D">
      <w:pPr>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rPr>
        <w:t>Antagonists</w:t>
      </w:r>
      <w:r w:rsidR="007E440A">
        <w:rPr>
          <w:rFonts w:ascii="Times New Roman" w:hAnsi="Times New Roman" w:cs="Times New Roman"/>
          <w:b/>
          <w:bCs/>
          <w:color w:val="000000" w:themeColor="text1"/>
          <w:sz w:val="36"/>
          <w:szCs w:val="36"/>
        </w:rPr>
        <w:t xml:space="preserve"> </w:t>
      </w:r>
      <w:r w:rsidR="005B78C4" w:rsidRPr="00E8224D">
        <w:rPr>
          <w:rFonts w:ascii="Times New Roman" w:hAnsi="Times New Roman" w:cs="Times New Roman"/>
          <w:color w:val="000000" w:themeColor="text1"/>
          <w:sz w:val="36"/>
          <w:szCs w:val="36"/>
        </w:rPr>
        <w:t xml:space="preserve">may produce movements </w:t>
      </w:r>
      <w:r w:rsidRPr="00E8224D">
        <w:rPr>
          <w:rFonts w:ascii="Times New Roman" w:hAnsi="Times New Roman" w:cs="Times New Roman"/>
          <w:color w:val="000000" w:themeColor="text1"/>
          <w:sz w:val="36"/>
          <w:szCs w:val="36"/>
        </w:rPr>
        <w:t>like</w:t>
      </w:r>
      <w:r w:rsidR="005B78C4" w:rsidRPr="00E8224D">
        <w:rPr>
          <w:rFonts w:ascii="Times New Roman" w:hAnsi="Times New Roman" w:cs="Times New Roman"/>
          <w:color w:val="000000" w:themeColor="text1"/>
          <w:sz w:val="36"/>
          <w:szCs w:val="36"/>
        </w:rPr>
        <w:t xml:space="preserve"> </w:t>
      </w:r>
      <w:r w:rsidRPr="00E8224D">
        <w:rPr>
          <w:rFonts w:ascii="Times New Roman" w:hAnsi="Times New Roman" w:cs="Times New Roman"/>
          <w:color w:val="000000" w:themeColor="text1"/>
          <w:sz w:val="36"/>
          <w:szCs w:val="36"/>
        </w:rPr>
        <w:t>test movements. If finger</w:t>
      </w:r>
      <w:r>
        <w:rPr>
          <w:rFonts w:ascii="Times New Roman" w:hAnsi="Times New Roman" w:cs="Times New Roman"/>
          <w:b/>
          <w:bCs/>
          <w:color w:val="000000" w:themeColor="text1"/>
          <w:sz w:val="36"/>
          <w:szCs w:val="36"/>
        </w:rPr>
        <w:t xml:space="preserve"> </w:t>
      </w:r>
      <w:r w:rsidR="00372D3C">
        <w:rPr>
          <w:rFonts w:ascii="Times New Roman" w:hAnsi="Times New Roman" w:cs="Times New Roman"/>
          <w:color w:val="000000" w:themeColor="text1"/>
          <w:sz w:val="36"/>
          <w:szCs w:val="36"/>
        </w:rPr>
        <w:t xml:space="preserve">fleksor are weak, action of the wrist extensor </w:t>
      </w:r>
      <w:r w:rsidR="00014F4D">
        <w:rPr>
          <w:rFonts w:ascii="Times New Roman" w:hAnsi="Times New Roman" w:cs="Times New Roman"/>
          <w:color w:val="000000" w:themeColor="text1"/>
          <w:sz w:val="36"/>
          <w:szCs w:val="36"/>
        </w:rPr>
        <w:t xml:space="preserve">may produce passive finger </w:t>
      </w:r>
      <w:r w:rsidR="003619CB">
        <w:rPr>
          <w:rFonts w:ascii="Times New Roman" w:hAnsi="Times New Roman" w:cs="Times New Roman"/>
          <w:color w:val="000000" w:themeColor="text1"/>
          <w:sz w:val="36"/>
          <w:szCs w:val="36"/>
        </w:rPr>
        <w:t xml:space="preserve">flexion by the tension </w:t>
      </w:r>
      <w:r w:rsidR="008520D9">
        <w:rPr>
          <w:rFonts w:ascii="Times New Roman" w:hAnsi="Times New Roman" w:cs="Times New Roman"/>
          <w:color w:val="000000" w:themeColor="text1"/>
          <w:sz w:val="36"/>
          <w:szCs w:val="36"/>
        </w:rPr>
        <w:t xml:space="preserve">placed on flexor </w:t>
      </w:r>
      <w:r w:rsidR="00F37179">
        <w:rPr>
          <w:rFonts w:ascii="Times New Roman" w:hAnsi="Times New Roman" w:cs="Times New Roman"/>
          <w:color w:val="000000" w:themeColor="text1"/>
          <w:sz w:val="36"/>
          <w:szCs w:val="36"/>
        </w:rPr>
        <w:t xml:space="preserve">tendons. </w:t>
      </w:r>
    </w:p>
    <w:p w14:paraId="18F9994E" w14:textId="25A3D934" w:rsidR="00F37179" w:rsidRDefault="00F371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Substitution </w:t>
      </w:r>
      <w:r w:rsidR="00B95F98">
        <w:rPr>
          <w:rFonts w:ascii="Times New Roman" w:hAnsi="Times New Roman" w:cs="Times New Roman"/>
          <w:color w:val="000000" w:themeColor="text1"/>
          <w:sz w:val="36"/>
          <w:szCs w:val="36"/>
        </w:rPr>
        <w:t xml:space="preserve">by other agonists results in either a movement of the part </w:t>
      </w:r>
      <w:r w:rsidR="001E71DC">
        <w:rPr>
          <w:rFonts w:ascii="Times New Roman" w:hAnsi="Times New Roman" w:cs="Times New Roman"/>
          <w:color w:val="000000" w:themeColor="text1"/>
          <w:sz w:val="36"/>
          <w:szCs w:val="36"/>
        </w:rPr>
        <w:t xml:space="preserve">in direction of the stronger agonist or shift of the body in a way </w:t>
      </w:r>
      <w:r w:rsidR="00FF1A94">
        <w:rPr>
          <w:rFonts w:ascii="Times New Roman" w:hAnsi="Times New Roman" w:cs="Times New Roman"/>
          <w:color w:val="000000" w:themeColor="text1"/>
          <w:sz w:val="36"/>
          <w:szCs w:val="36"/>
        </w:rPr>
        <w:t xml:space="preserve">that favors the pull of that agonist. For example, during the gluteus </w:t>
      </w:r>
      <w:r w:rsidR="00415803">
        <w:rPr>
          <w:rFonts w:ascii="Times New Roman" w:hAnsi="Times New Roman" w:cs="Times New Roman"/>
          <w:color w:val="000000" w:themeColor="text1"/>
          <w:sz w:val="36"/>
          <w:szCs w:val="36"/>
        </w:rPr>
        <w:t>medius test in side-lying,</w:t>
      </w:r>
      <w:r w:rsidR="00C825CE">
        <w:rPr>
          <w:rFonts w:ascii="Times New Roman" w:hAnsi="Times New Roman" w:cs="Times New Roman"/>
          <w:color w:val="000000" w:themeColor="text1"/>
          <w:sz w:val="36"/>
          <w:szCs w:val="36"/>
        </w:rPr>
        <w:t xml:space="preserve"> the t</w:t>
      </w:r>
      <w:r w:rsidR="00012445">
        <w:rPr>
          <w:rFonts w:ascii="Times New Roman" w:hAnsi="Times New Roman" w:cs="Times New Roman"/>
          <w:color w:val="000000" w:themeColor="text1"/>
          <w:sz w:val="36"/>
          <w:szCs w:val="36"/>
        </w:rPr>
        <w:t xml:space="preserve">high will tend to flex if the tensor fasciae latae </w:t>
      </w:r>
      <w:r w:rsidR="00A64CB7">
        <w:rPr>
          <w:rFonts w:ascii="Times New Roman" w:hAnsi="Times New Roman" w:cs="Times New Roman"/>
          <w:color w:val="000000" w:themeColor="text1"/>
          <w:sz w:val="36"/>
          <w:szCs w:val="36"/>
        </w:rPr>
        <w:t xml:space="preserve">is attempting to substitution for gluteus medius, or the trunk may rotate back to </w:t>
      </w:r>
      <w:r w:rsidR="00EC5DB8">
        <w:rPr>
          <w:rFonts w:ascii="Times New Roman" w:hAnsi="Times New Roman" w:cs="Times New Roman"/>
          <w:color w:val="000000" w:themeColor="text1"/>
          <w:sz w:val="36"/>
          <w:szCs w:val="36"/>
        </w:rPr>
        <w:t xml:space="preserve">that tensor fascia latae can hold a position that appears to be the desired test position. </w:t>
      </w:r>
    </w:p>
    <w:p w14:paraId="19D0547E" w14:textId="6D3E099D" w:rsidR="00EC5DB8" w:rsidRDefault="00EC5DB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For accurate muscle examinations, no substitutions should be permitted. </w:t>
      </w:r>
      <w:r w:rsidR="008B2C8D">
        <w:rPr>
          <w:rFonts w:ascii="Times New Roman" w:hAnsi="Times New Roman" w:cs="Times New Roman"/>
          <w:color w:val="000000" w:themeColor="text1"/>
          <w:sz w:val="36"/>
          <w:szCs w:val="36"/>
        </w:rPr>
        <w:t xml:space="preserve">The position or movement described as the test should be done without shifting the body or turning the part. </w:t>
      </w:r>
      <w:r w:rsidR="008B2C8D">
        <w:rPr>
          <w:rFonts w:ascii="Times New Roman" w:hAnsi="Times New Roman" w:cs="Times New Roman"/>
          <w:color w:val="000000" w:themeColor="text1"/>
          <w:sz w:val="36"/>
          <w:szCs w:val="36"/>
        </w:rPr>
        <w:lastRenderedPageBreak/>
        <w:t xml:space="preserve">Such secondary movements allow </w:t>
      </w:r>
      <w:r w:rsidR="00367D3A">
        <w:rPr>
          <w:rFonts w:ascii="Times New Roman" w:hAnsi="Times New Roman" w:cs="Times New Roman"/>
          <w:color w:val="000000" w:themeColor="text1"/>
          <w:sz w:val="36"/>
          <w:szCs w:val="36"/>
        </w:rPr>
        <w:t xml:space="preserve">other muscles to substitution for weak or paralyzed muscle. </w:t>
      </w:r>
    </w:p>
    <w:p w14:paraId="07615E3B" w14:textId="6987B745" w:rsidR="00AB6430" w:rsidRDefault="00AB6430">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An experienced examiner who is aware of the ease with which </w:t>
      </w:r>
      <w:r w:rsidR="00E2473D">
        <w:rPr>
          <w:rFonts w:ascii="Times New Roman" w:hAnsi="Times New Roman" w:cs="Times New Roman"/>
          <w:color w:val="000000" w:themeColor="text1"/>
          <w:sz w:val="36"/>
          <w:szCs w:val="36"/>
        </w:rPr>
        <w:t xml:space="preserve">normal muscles perform tests will readily detect substitutions. When test position is employed </w:t>
      </w:r>
      <w:r w:rsidR="006568F3">
        <w:rPr>
          <w:rFonts w:ascii="Times New Roman" w:hAnsi="Times New Roman" w:cs="Times New Roman"/>
          <w:color w:val="000000" w:themeColor="text1"/>
          <w:sz w:val="36"/>
          <w:szCs w:val="36"/>
        </w:rPr>
        <w:t xml:space="preserve">instead of test movement, even an inexperienced examiner can detect the sudden shift </w:t>
      </w:r>
      <w:r w:rsidR="007A4B83">
        <w:rPr>
          <w:rFonts w:ascii="Times New Roman" w:hAnsi="Times New Roman" w:cs="Times New Roman"/>
          <w:color w:val="000000" w:themeColor="text1"/>
          <w:sz w:val="36"/>
          <w:szCs w:val="36"/>
        </w:rPr>
        <w:t xml:space="preserve">of the body </w:t>
      </w:r>
      <w:r w:rsidR="00747D11">
        <w:rPr>
          <w:rFonts w:ascii="Times New Roman" w:hAnsi="Times New Roman" w:cs="Times New Roman"/>
          <w:color w:val="000000" w:themeColor="text1"/>
          <w:sz w:val="36"/>
          <w:szCs w:val="36"/>
        </w:rPr>
        <w:t xml:space="preserve">or the part that results from an effort to compensate for muscle weakness. </w:t>
      </w:r>
    </w:p>
    <w:p w14:paraId="168EC1F0" w14:textId="7B76E596" w:rsidR="00A14F71" w:rsidRDefault="008E0A53">
      <w:pPr>
        <w:rPr>
          <w:rFonts w:ascii="Times New Roman" w:hAnsi="Times New Roman" w:cs="Times New Roman"/>
          <w:b/>
          <w:bCs/>
          <w:color w:val="002060"/>
          <w:sz w:val="36"/>
          <w:szCs w:val="36"/>
        </w:rPr>
      </w:pPr>
      <w:r w:rsidRPr="008E0A53">
        <w:rPr>
          <w:rFonts w:ascii="Times New Roman" w:hAnsi="Times New Roman" w:cs="Times New Roman"/>
          <w:b/>
          <w:bCs/>
          <w:color w:val="002060"/>
          <w:sz w:val="36"/>
          <w:szCs w:val="36"/>
        </w:rPr>
        <w:t xml:space="preserve">Weakness </w:t>
      </w:r>
    </w:p>
    <w:p w14:paraId="62DB810E" w14:textId="77777777" w:rsidR="00856B24" w:rsidRDefault="00042F4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Included with the descriptions of the muscles </w:t>
      </w:r>
      <w:r w:rsidR="00731A07">
        <w:rPr>
          <w:rFonts w:ascii="Times New Roman" w:hAnsi="Times New Roman" w:cs="Times New Roman"/>
          <w:color w:val="000000" w:themeColor="text1"/>
          <w:sz w:val="36"/>
          <w:szCs w:val="36"/>
        </w:rPr>
        <w:t xml:space="preserve">in this text is a discussion of the loss of movement or the position of deformity that results </w:t>
      </w:r>
      <w:r w:rsidR="00856B24">
        <w:rPr>
          <w:rFonts w:ascii="Times New Roman" w:hAnsi="Times New Roman" w:cs="Times New Roman"/>
          <w:color w:val="000000" w:themeColor="text1"/>
          <w:sz w:val="36"/>
          <w:szCs w:val="36"/>
        </w:rPr>
        <w:t xml:space="preserve">from muscle weakness or muscle shortness. </w:t>
      </w:r>
    </w:p>
    <w:p w14:paraId="3BE8EBA2" w14:textId="77777777" w:rsidR="00A87D67" w:rsidRDefault="00856B24">
      <w:pPr>
        <w:rPr>
          <w:rFonts w:ascii="Times New Roman" w:hAnsi="Times New Roman" w:cs="Times New Roman"/>
          <w:color w:val="000000" w:themeColor="text1"/>
          <w:sz w:val="36"/>
          <w:szCs w:val="36"/>
        </w:rPr>
      </w:pPr>
      <w:r w:rsidRPr="00A73469">
        <w:rPr>
          <w:rFonts w:ascii="Times New Roman" w:hAnsi="Times New Roman" w:cs="Times New Roman"/>
          <w:b/>
          <w:bCs/>
          <w:color w:val="000000" w:themeColor="text1"/>
          <w:sz w:val="36"/>
          <w:szCs w:val="36"/>
        </w:rPr>
        <w:t>Weakness</w:t>
      </w:r>
      <w:r>
        <w:rPr>
          <w:rFonts w:ascii="Times New Roman" w:hAnsi="Times New Roman" w:cs="Times New Roman"/>
          <w:color w:val="000000" w:themeColor="text1"/>
          <w:sz w:val="36"/>
          <w:szCs w:val="36"/>
        </w:rPr>
        <w:t xml:space="preserve"> is used as an overall </w:t>
      </w:r>
      <w:r w:rsidR="00293F49">
        <w:rPr>
          <w:rFonts w:ascii="Times New Roman" w:hAnsi="Times New Roman" w:cs="Times New Roman"/>
          <w:color w:val="000000" w:themeColor="text1"/>
          <w:sz w:val="36"/>
          <w:szCs w:val="36"/>
        </w:rPr>
        <w:t xml:space="preserve">term that covers a range of strength from zero to fair in nonweight-bearing muscles but also </w:t>
      </w:r>
      <w:r w:rsidR="00EF25A8">
        <w:rPr>
          <w:rFonts w:ascii="Times New Roman" w:hAnsi="Times New Roman" w:cs="Times New Roman"/>
          <w:color w:val="000000" w:themeColor="text1"/>
          <w:sz w:val="36"/>
          <w:szCs w:val="36"/>
        </w:rPr>
        <w:t xml:space="preserve">includes fair+ in weight-bearing muscles. Weakness will result </w:t>
      </w:r>
      <w:r w:rsidR="00693BE3">
        <w:rPr>
          <w:rFonts w:ascii="Times New Roman" w:hAnsi="Times New Roman" w:cs="Times New Roman"/>
          <w:color w:val="000000" w:themeColor="text1"/>
          <w:sz w:val="36"/>
          <w:szCs w:val="36"/>
        </w:rPr>
        <w:t xml:space="preserve">in loss of movement if the muscle cannot contract sufficiently to move the part </w:t>
      </w:r>
      <w:r w:rsidR="00604CAA">
        <w:rPr>
          <w:rFonts w:ascii="Times New Roman" w:hAnsi="Times New Roman" w:cs="Times New Roman"/>
          <w:color w:val="000000" w:themeColor="text1"/>
          <w:sz w:val="36"/>
          <w:szCs w:val="36"/>
        </w:rPr>
        <w:t xml:space="preserve">through partial or complete range of motion. </w:t>
      </w:r>
    </w:p>
    <w:p w14:paraId="27ECFF3B" w14:textId="77777777" w:rsidR="00A22EAD" w:rsidRDefault="00A87D67">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A contracture or shortness will result in loss of motion </w:t>
      </w:r>
      <w:r w:rsidR="00A577A3">
        <w:rPr>
          <w:rFonts w:ascii="Times New Roman" w:hAnsi="Times New Roman" w:cs="Times New Roman"/>
          <w:color w:val="000000" w:themeColor="text1"/>
          <w:sz w:val="36"/>
          <w:szCs w:val="36"/>
        </w:rPr>
        <w:t xml:space="preserve">if the </w:t>
      </w:r>
      <w:r w:rsidR="0032110E">
        <w:rPr>
          <w:rFonts w:ascii="Times New Roman" w:hAnsi="Times New Roman" w:cs="Times New Roman"/>
          <w:color w:val="000000" w:themeColor="text1"/>
          <w:sz w:val="36"/>
          <w:szCs w:val="36"/>
        </w:rPr>
        <w:t xml:space="preserve">muscle cannot </w:t>
      </w:r>
      <w:r w:rsidR="00F6082B">
        <w:rPr>
          <w:rFonts w:ascii="Times New Roman" w:hAnsi="Times New Roman" w:cs="Times New Roman"/>
          <w:color w:val="000000" w:themeColor="text1"/>
          <w:sz w:val="36"/>
          <w:szCs w:val="36"/>
        </w:rPr>
        <w:t xml:space="preserve">be elongated through its full range </w:t>
      </w:r>
      <w:r w:rsidR="005E3FC5">
        <w:rPr>
          <w:rFonts w:ascii="Times New Roman" w:hAnsi="Times New Roman" w:cs="Times New Roman"/>
          <w:color w:val="000000" w:themeColor="text1"/>
          <w:sz w:val="36"/>
          <w:szCs w:val="36"/>
        </w:rPr>
        <w:t xml:space="preserve">of motion. </w:t>
      </w:r>
      <w:r w:rsidR="005E3FC5" w:rsidRPr="00A73469">
        <w:rPr>
          <w:rFonts w:ascii="Times New Roman" w:hAnsi="Times New Roman" w:cs="Times New Roman"/>
          <w:b/>
          <w:bCs/>
          <w:color w:val="000000" w:themeColor="text1"/>
          <w:sz w:val="36"/>
          <w:szCs w:val="36"/>
        </w:rPr>
        <w:t>Contracture</w:t>
      </w:r>
      <w:r w:rsidR="005E3FC5">
        <w:rPr>
          <w:rFonts w:ascii="Times New Roman" w:hAnsi="Times New Roman" w:cs="Times New Roman"/>
          <w:color w:val="000000" w:themeColor="text1"/>
          <w:sz w:val="36"/>
          <w:szCs w:val="36"/>
        </w:rPr>
        <w:t xml:space="preserve"> refers to a degree of short</w:t>
      </w:r>
      <w:r w:rsidR="00587835">
        <w:rPr>
          <w:rFonts w:ascii="Times New Roman" w:hAnsi="Times New Roman" w:cs="Times New Roman"/>
          <w:color w:val="000000" w:themeColor="text1"/>
          <w:sz w:val="36"/>
          <w:szCs w:val="36"/>
        </w:rPr>
        <w:t xml:space="preserve">ness that results in a marked loss of range of motion. </w:t>
      </w:r>
      <w:r w:rsidR="00A22EAD">
        <w:rPr>
          <w:rFonts w:ascii="Times New Roman" w:hAnsi="Times New Roman" w:cs="Times New Roman"/>
          <w:color w:val="000000" w:themeColor="text1"/>
          <w:sz w:val="36"/>
          <w:szCs w:val="36"/>
        </w:rPr>
        <w:t xml:space="preserve">Shortness refers to a degree of </w:t>
      </w:r>
      <w:r w:rsidR="00A22EAD">
        <w:rPr>
          <w:rFonts w:ascii="Times New Roman" w:hAnsi="Times New Roman" w:cs="Times New Roman"/>
          <w:color w:val="000000" w:themeColor="text1"/>
          <w:sz w:val="36"/>
          <w:szCs w:val="36"/>
        </w:rPr>
        <w:lastRenderedPageBreak/>
        <w:t xml:space="preserve">shortness that results in slight to moderate loss of range of motion. </w:t>
      </w:r>
    </w:p>
    <w:p w14:paraId="74AA9F4B" w14:textId="17F8E8AF" w:rsidR="00497467" w:rsidRDefault="00A22EA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A fixed deformity usually does not </w:t>
      </w:r>
      <w:r w:rsidR="0003593C">
        <w:rPr>
          <w:rFonts w:ascii="Times New Roman" w:hAnsi="Times New Roman" w:cs="Times New Roman"/>
          <w:color w:val="000000" w:themeColor="text1"/>
          <w:sz w:val="36"/>
          <w:szCs w:val="36"/>
        </w:rPr>
        <w:t>exist</w:t>
      </w:r>
      <w:r>
        <w:rPr>
          <w:rFonts w:ascii="Times New Roman" w:hAnsi="Times New Roman" w:cs="Times New Roman"/>
          <w:color w:val="000000" w:themeColor="text1"/>
          <w:sz w:val="36"/>
          <w:szCs w:val="36"/>
        </w:rPr>
        <w:t xml:space="preserve"> </w:t>
      </w:r>
      <w:r w:rsidR="00712248">
        <w:rPr>
          <w:rFonts w:ascii="Times New Roman" w:hAnsi="Times New Roman" w:cs="Times New Roman"/>
          <w:color w:val="000000" w:themeColor="text1"/>
          <w:sz w:val="36"/>
          <w:szCs w:val="36"/>
        </w:rPr>
        <w:t>because of</w:t>
      </w:r>
      <w:r w:rsidR="0003593C">
        <w:rPr>
          <w:rFonts w:ascii="Times New Roman" w:hAnsi="Times New Roman" w:cs="Times New Roman"/>
          <w:color w:val="000000" w:themeColor="text1"/>
          <w:sz w:val="36"/>
          <w:szCs w:val="36"/>
        </w:rPr>
        <w:t xml:space="preserve"> weakness unless contractures develop in the stronger opponents. In the wrist, </w:t>
      </w:r>
      <w:r w:rsidR="00712248">
        <w:rPr>
          <w:rFonts w:ascii="Times New Roman" w:hAnsi="Times New Roman" w:cs="Times New Roman"/>
          <w:color w:val="000000" w:themeColor="text1"/>
          <w:sz w:val="36"/>
          <w:szCs w:val="36"/>
        </w:rPr>
        <w:t xml:space="preserve">for example, </w:t>
      </w:r>
      <w:r w:rsidR="00161E1B">
        <w:rPr>
          <w:rFonts w:ascii="Times New Roman" w:hAnsi="Times New Roman" w:cs="Times New Roman"/>
          <w:color w:val="000000" w:themeColor="text1"/>
          <w:sz w:val="36"/>
          <w:szCs w:val="36"/>
        </w:rPr>
        <w:t xml:space="preserve">a fixed deformity will not develop </w:t>
      </w:r>
      <w:r w:rsidR="004A39AA">
        <w:rPr>
          <w:rFonts w:ascii="Times New Roman" w:hAnsi="Times New Roman" w:cs="Times New Roman"/>
          <w:color w:val="000000" w:themeColor="text1"/>
          <w:sz w:val="36"/>
          <w:szCs w:val="36"/>
        </w:rPr>
        <w:t xml:space="preserve">result of wrist extensor weakness unless the opposing flexors </w:t>
      </w:r>
      <w:r w:rsidR="002441A8">
        <w:rPr>
          <w:rFonts w:ascii="Times New Roman" w:hAnsi="Times New Roman" w:cs="Times New Roman"/>
          <w:color w:val="000000" w:themeColor="text1"/>
          <w:sz w:val="36"/>
          <w:szCs w:val="36"/>
        </w:rPr>
        <w:t xml:space="preserve">maintain the position of wrist flexion. </w:t>
      </w:r>
    </w:p>
    <w:p w14:paraId="430350A0" w14:textId="5D8B4992" w:rsidR="002441A8" w:rsidRDefault="002441A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A state of </w:t>
      </w:r>
      <w:r w:rsidRPr="00A73469">
        <w:rPr>
          <w:rFonts w:ascii="Times New Roman" w:hAnsi="Times New Roman" w:cs="Times New Roman"/>
          <w:b/>
          <w:bCs/>
          <w:color w:val="000000" w:themeColor="text1"/>
          <w:sz w:val="36"/>
          <w:szCs w:val="36"/>
        </w:rPr>
        <w:t xml:space="preserve">muscle imbalance </w:t>
      </w:r>
      <w:r>
        <w:rPr>
          <w:rFonts w:ascii="Times New Roman" w:hAnsi="Times New Roman" w:cs="Times New Roman"/>
          <w:color w:val="000000" w:themeColor="text1"/>
          <w:sz w:val="36"/>
          <w:szCs w:val="36"/>
        </w:rPr>
        <w:t xml:space="preserve">exits </w:t>
      </w:r>
      <w:r w:rsidR="007A3EF5">
        <w:rPr>
          <w:rFonts w:ascii="Times New Roman" w:hAnsi="Times New Roman" w:cs="Times New Roman"/>
          <w:color w:val="000000" w:themeColor="text1"/>
          <w:sz w:val="36"/>
          <w:szCs w:val="36"/>
        </w:rPr>
        <w:t xml:space="preserve">when a muscle is weak and its antagonist is strong. The stronger of the two </w:t>
      </w:r>
      <w:r w:rsidR="006104D6">
        <w:rPr>
          <w:rFonts w:ascii="Times New Roman" w:hAnsi="Times New Roman" w:cs="Times New Roman"/>
          <w:color w:val="000000" w:themeColor="text1"/>
          <w:sz w:val="36"/>
          <w:szCs w:val="36"/>
        </w:rPr>
        <w:t xml:space="preserve">opponents tends to shorten, and the weaker of the two tends to </w:t>
      </w:r>
      <w:r w:rsidR="00435028">
        <w:rPr>
          <w:rFonts w:ascii="Times New Roman" w:hAnsi="Times New Roman" w:cs="Times New Roman"/>
          <w:color w:val="000000" w:themeColor="text1"/>
          <w:sz w:val="36"/>
          <w:szCs w:val="36"/>
        </w:rPr>
        <w:t>elongate. Weakness permits a position of deformity</w:t>
      </w:r>
      <w:r w:rsidR="00F23A59">
        <w:rPr>
          <w:rFonts w:ascii="Times New Roman" w:hAnsi="Times New Roman" w:cs="Times New Roman"/>
          <w:color w:val="000000" w:themeColor="text1"/>
          <w:sz w:val="36"/>
          <w:szCs w:val="36"/>
        </w:rPr>
        <w:t>, but sho</w:t>
      </w:r>
      <w:r w:rsidR="00FD560C">
        <w:rPr>
          <w:rFonts w:ascii="Times New Roman" w:hAnsi="Times New Roman" w:cs="Times New Roman"/>
          <w:color w:val="000000" w:themeColor="text1"/>
          <w:sz w:val="36"/>
          <w:szCs w:val="36"/>
        </w:rPr>
        <w:t xml:space="preserve">rtness creates a position of deformity. </w:t>
      </w:r>
    </w:p>
    <w:p w14:paraId="535E5A71" w14:textId="77777777" w:rsidR="004E2BA3" w:rsidRDefault="00FD560C">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some parts of the body, positions </w:t>
      </w:r>
      <w:r w:rsidR="00A3233F">
        <w:rPr>
          <w:rFonts w:ascii="Times New Roman" w:hAnsi="Times New Roman" w:cs="Times New Roman"/>
          <w:color w:val="000000" w:themeColor="text1"/>
          <w:sz w:val="36"/>
          <w:szCs w:val="36"/>
        </w:rPr>
        <w:t xml:space="preserve">of deformity may develop results of weakness even though the opposing </w:t>
      </w:r>
      <w:r w:rsidR="001B45E9">
        <w:rPr>
          <w:rFonts w:ascii="Times New Roman" w:hAnsi="Times New Roman" w:cs="Times New Roman"/>
          <w:color w:val="000000" w:themeColor="text1"/>
          <w:sz w:val="36"/>
          <w:szCs w:val="36"/>
        </w:rPr>
        <w:t xml:space="preserve">muscles do not become contracted. Gravity and body weight </w:t>
      </w:r>
      <w:r w:rsidR="007267F7">
        <w:rPr>
          <w:rFonts w:ascii="Times New Roman" w:hAnsi="Times New Roman" w:cs="Times New Roman"/>
          <w:color w:val="000000" w:themeColor="text1"/>
          <w:sz w:val="36"/>
          <w:szCs w:val="36"/>
        </w:rPr>
        <w:t xml:space="preserve">exert opposing forces. A kyphotic position </w:t>
      </w:r>
      <w:r w:rsidR="00422EC9">
        <w:rPr>
          <w:rFonts w:ascii="Times New Roman" w:hAnsi="Times New Roman" w:cs="Times New Roman"/>
          <w:color w:val="000000" w:themeColor="text1"/>
          <w:sz w:val="36"/>
          <w:szCs w:val="36"/>
        </w:rPr>
        <w:t xml:space="preserve">of the upper back may result from weakness of </w:t>
      </w:r>
      <w:r w:rsidR="00401238">
        <w:rPr>
          <w:rFonts w:ascii="Times New Roman" w:hAnsi="Times New Roman" w:cs="Times New Roman"/>
          <w:color w:val="000000" w:themeColor="text1"/>
          <w:sz w:val="36"/>
          <w:szCs w:val="36"/>
        </w:rPr>
        <w:t xml:space="preserve">the upper back muscles regardless of whether </w:t>
      </w:r>
      <w:r w:rsidR="00F6263D">
        <w:rPr>
          <w:rFonts w:ascii="Times New Roman" w:hAnsi="Times New Roman" w:cs="Times New Roman"/>
          <w:color w:val="000000" w:themeColor="text1"/>
          <w:sz w:val="36"/>
          <w:szCs w:val="36"/>
        </w:rPr>
        <w:t xml:space="preserve">the anterior trunk muscles become </w:t>
      </w:r>
      <w:r w:rsidR="007E4FD4">
        <w:rPr>
          <w:rFonts w:ascii="Times New Roman" w:hAnsi="Times New Roman" w:cs="Times New Roman"/>
          <w:color w:val="000000" w:themeColor="text1"/>
          <w:sz w:val="36"/>
          <w:szCs w:val="36"/>
        </w:rPr>
        <w:t xml:space="preserve">contracted. A position of pronation of foot may exits if the inverters are weak because </w:t>
      </w:r>
      <w:r w:rsidR="000B7E01">
        <w:rPr>
          <w:rFonts w:ascii="Times New Roman" w:hAnsi="Times New Roman" w:cs="Times New Roman"/>
          <w:color w:val="000000" w:themeColor="text1"/>
          <w:sz w:val="36"/>
          <w:szCs w:val="36"/>
        </w:rPr>
        <w:t xml:space="preserve">the body weight in standing will distort the bony alignment. If opposing </w:t>
      </w:r>
      <w:r w:rsidR="00A73469">
        <w:rPr>
          <w:rFonts w:ascii="Times New Roman" w:hAnsi="Times New Roman" w:cs="Times New Roman"/>
          <w:color w:val="000000" w:themeColor="text1"/>
          <w:sz w:val="36"/>
          <w:szCs w:val="36"/>
        </w:rPr>
        <w:t>peroneal muscles become contracted, a fixed deformity will result.</w:t>
      </w:r>
    </w:p>
    <w:p w14:paraId="43924858" w14:textId="2378FB09" w:rsidR="00FD560C" w:rsidRDefault="004E2BA3">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The word </w:t>
      </w:r>
      <w:r w:rsidRPr="00ED1679">
        <w:rPr>
          <w:rFonts w:ascii="Times New Roman" w:hAnsi="Times New Roman" w:cs="Times New Roman"/>
          <w:b/>
          <w:bCs/>
          <w:color w:val="000000" w:themeColor="text1"/>
          <w:sz w:val="36"/>
          <w:szCs w:val="36"/>
        </w:rPr>
        <w:t>tight</w:t>
      </w:r>
      <w:r>
        <w:rPr>
          <w:rFonts w:ascii="Times New Roman" w:hAnsi="Times New Roman" w:cs="Times New Roman"/>
          <w:color w:val="000000" w:themeColor="text1"/>
          <w:sz w:val="36"/>
          <w:szCs w:val="36"/>
        </w:rPr>
        <w:t xml:space="preserve"> has two meanings. I may be used interchangeably with the term </w:t>
      </w:r>
      <w:r w:rsidR="0050510F" w:rsidRPr="0017040D">
        <w:rPr>
          <w:rFonts w:ascii="Times New Roman" w:hAnsi="Times New Roman" w:cs="Times New Roman"/>
          <w:b/>
          <w:bCs/>
          <w:color w:val="000000" w:themeColor="text1"/>
          <w:sz w:val="36"/>
          <w:szCs w:val="36"/>
        </w:rPr>
        <w:t>short</w:t>
      </w:r>
      <w:r w:rsidR="0050510F">
        <w:rPr>
          <w:rFonts w:ascii="Times New Roman" w:hAnsi="Times New Roman" w:cs="Times New Roman"/>
          <w:color w:val="000000" w:themeColor="text1"/>
          <w:sz w:val="36"/>
          <w:szCs w:val="36"/>
        </w:rPr>
        <w:t xml:space="preserve">, or it may be used to mean </w:t>
      </w:r>
      <w:r w:rsidR="0050510F" w:rsidRPr="0017040D">
        <w:rPr>
          <w:rFonts w:ascii="Times New Roman" w:hAnsi="Times New Roman" w:cs="Times New Roman"/>
          <w:b/>
          <w:bCs/>
          <w:color w:val="000000" w:themeColor="text1"/>
          <w:sz w:val="36"/>
          <w:szCs w:val="36"/>
        </w:rPr>
        <w:t>taut</w:t>
      </w:r>
      <w:r w:rsidR="0050510F">
        <w:rPr>
          <w:rFonts w:ascii="Times New Roman" w:hAnsi="Times New Roman" w:cs="Times New Roman"/>
          <w:color w:val="000000" w:themeColor="text1"/>
          <w:sz w:val="36"/>
          <w:szCs w:val="36"/>
        </w:rPr>
        <w:t xml:space="preserve">, in which case it may be applied to either </w:t>
      </w:r>
      <w:r w:rsidR="00ED1679">
        <w:rPr>
          <w:rFonts w:ascii="Times New Roman" w:hAnsi="Times New Roman" w:cs="Times New Roman"/>
          <w:color w:val="000000" w:themeColor="text1"/>
          <w:sz w:val="36"/>
          <w:szCs w:val="36"/>
        </w:rPr>
        <w:t xml:space="preserve">a short or stretched muscle. </w:t>
      </w:r>
      <w:r w:rsidR="00A73469">
        <w:rPr>
          <w:rFonts w:ascii="Times New Roman" w:hAnsi="Times New Roman" w:cs="Times New Roman"/>
          <w:color w:val="000000" w:themeColor="text1"/>
          <w:sz w:val="36"/>
          <w:szCs w:val="36"/>
        </w:rPr>
        <w:t xml:space="preserve"> </w:t>
      </w:r>
      <w:r w:rsidR="00254CA2">
        <w:rPr>
          <w:rFonts w:ascii="Times New Roman" w:hAnsi="Times New Roman" w:cs="Times New Roman"/>
          <w:color w:val="000000" w:themeColor="text1"/>
          <w:sz w:val="36"/>
          <w:szCs w:val="36"/>
        </w:rPr>
        <w:t>On palpation</w:t>
      </w:r>
      <w:r w:rsidR="00E93CE2">
        <w:rPr>
          <w:rFonts w:ascii="Times New Roman" w:hAnsi="Times New Roman" w:cs="Times New Roman"/>
          <w:color w:val="000000" w:themeColor="text1"/>
          <w:sz w:val="36"/>
          <w:szCs w:val="36"/>
        </w:rPr>
        <w:t>, hamstrings that are short or a stretched and drawn taut will fell tight.</w:t>
      </w:r>
      <w:r w:rsidR="005E5036">
        <w:rPr>
          <w:rFonts w:ascii="Times New Roman" w:hAnsi="Times New Roman" w:cs="Times New Roman"/>
          <w:color w:val="000000" w:themeColor="text1"/>
          <w:sz w:val="36"/>
          <w:szCs w:val="36"/>
        </w:rPr>
        <w:t xml:space="preserve"> </w:t>
      </w:r>
      <w:r w:rsidR="00AD0B81">
        <w:rPr>
          <w:rFonts w:ascii="Times New Roman" w:hAnsi="Times New Roman" w:cs="Times New Roman"/>
          <w:color w:val="000000" w:themeColor="text1"/>
          <w:sz w:val="36"/>
          <w:szCs w:val="36"/>
        </w:rPr>
        <w:t xml:space="preserve">From the standpoint of prescribing </w:t>
      </w:r>
      <w:r w:rsidR="006E774D">
        <w:rPr>
          <w:rFonts w:ascii="Times New Roman" w:hAnsi="Times New Roman" w:cs="Times New Roman"/>
          <w:color w:val="000000" w:themeColor="text1"/>
          <w:sz w:val="36"/>
          <w:szCs w:val="36"/>
        </w:rPr>
        <w:t xml:space="preserve">treatment, it is very important to recognize </w:t>
      </w:r>
      <w:r w:rsidR="0036205A">
        <w:rPr>
          <w:rFonts w:ascii="Times New Roman" w:hAnsi="Times New Roman" w:cs="Times New Roman"/>
          <w:color w:val="000000" w:themeColor="text1"/>
          <w:sz w:val="36"/>
          <w:szCs w:val="36"/>
        </w:rPr>
        <w:t xml:space="preserve">difference between stretched muscles and </w:t>
      </w:r>
      <w:r w:rsidR="00051727">
        <w:rPr>
          <w:rFonts w:ascii="Times New Roman" w:hAnsi="Times New Roman" w:cs="Times New Roman"/>
          <w:color w:val="000000" w:themeColor="text1"/>
          <w:sz w:val="36"/>
          <w:szCs w:val="36"/>
        </w:rPr>
        <w:t xml:space="preserve">shortened muscles. In addition, some muscles are short and remain </w:t>
      </w:r>
      <w:r w:rsidR="00896E88">
        <w:rPr>
          <w:rFonts w:ascii="Times New Roman" w:hAnsi="Times New Roman" w:cs="Times New Roman"/>
          <w:color w:val="000000" w:themeColor="text1"/>
          <w:sz w:val="36"/>
          <w:szCs w:val="36"/>
        </w:rPr>
        <w:t xml:space="preserve">in what appears to </w:t>
      </w:r>
      <w:r w:rsidR="00C301BE">
        <w:rPr>
          <w:rFonts w:ascii="Times New Roman" w:hAnsi="Times New Roman" w:cs="Times New Roman"/>
          <w:color w:val="000000" w:themeColor="text1"/>
          <w:sz w:val="36"/>
          <w:szCs w:val="36"/>
        </w:rPr>
        <w:t xml:space="preserve">be a </w:t>
      </w:r>
      <w:r w:rsidR="00D76F3E">
        <w:rPr>
          <w:rFonts w:ascii="Times New Roman" w:hAnsi="Times New Roman" w:cs="Times New Roman"/>
          <w:color w:val="000000" w:themeColor="text1"/>
          <w:sz w:val="36"/>
          <w:szCs w:val="36"/>
        </w:rPr>
        <w:t xml:space="preserve">state of semi-contraction. On palpation, </w:t>
      </w:r>
      <w:r w:rsidR="00110F36">
        <w:rPr>
          <w:rFonts w:ascii="Times New Roman" w:hAnsi="Times New Roman" w:cs="Times New Roman"/>
          <w:color w:val="000000" w:themeColor="text1"/>
          <w:sz w:val="36"/>
          <w:szCs w:val="36"/>
        </w:rPr>
        <w:t xml:space="preserve">they feel firm or even rigid without being drawn taut. For example, </w:t>
      </w:r>
      <w:r w:rsidR="002F6C28">
        <w:rPr>
          <w:rFonts w:ascii="Times New Roman" w:hAnsi="Times New Roman" w:cs="Times New Roman"/>
          <w:color w:val="000000" w:themeColor="text1"/>
          <w:sz w:val="36"/>
          <w:szCs w:val="36"/>
        </w:rPr>
        <w:t xml:space="preserve">posterior neck and upper trapezius muscles often are tight in people with bad posture of upper back, </w:t>
      </w:r>
      <w:r w:rsidR="00163A02">
        <w:rPr>
          <w:rFonts w:ascii="Times New Roman" w:hAnsi="Times New Roman" w:cs="Times New Roman"/>
          <w:color w:val="000000" w:themeColor="text1"/>
          <w:sz w:val="36"/>
          <w:szCs w:val="36"/>
        </w:rPr>
        <w:t>head,</w:t>
      </w:r>
      <w:r w:rsidR="002F6C28">
        <w:rPr>
          <w:rFonts w:ascii="Times New Roman" w:hAnsi="Times New Roman" w:cs="Times New Roman"/>
          <w:color w:val="000000" w:themeColor="text1"/>
          <w:sz w:val="36"/>
          <w:szCs w:val="36"/>
        </w:rPr>
        <w:t xml:space="preserve"> and shoulders. </w:t>
      </w:r>
    </w:p>
    <w:p w14:paraId="1F930E97" w14:textId="1B35CBD6" w:rsidR="00637A08" w:rsidRDefault="00637A08">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order in which muscles are tested is largely a matter of choice but generally arranged to avoid any unnecessary </w:t>
      </w:r>
      <w:r w:rsidR="00280227">
        <w:rPr>
          <w:rFonts w:ascii="Times New Roman" w:hAnsi="Times New Roman" w:cs="Times New Roman"/>
          <w:color w:val="000000" w:themeColor="text1"/>
          <w:sz w:val="36"/>
          <w:szCs w:val="36"/>
        </w:rPr>
        <w:t xml:space="preserve">changes of position for the subject. Muscles that are closely related in position or action, tend to appear in sequence </w:t>
      </w:r>
      <w:r w:rsidR="00343F47">
        <w:rPr>
          <w:rFonts w:ascii="Times New Roman" w:hAnsi="Times New Roman" w:cs="Times New Roman"/>
          <w:color w:val="000000" w:themeColor="text1"/>
          <w:sz w:val="36"/>
          <w:szCs w:val="36"/>
        </w:rPr>
        <w:t>to</w:t>
      </w:r>
      <w:r w:rsidR="00280227">
        <w:rPr>
          <w:rFonts w:ascii="Times New Roman" w:hAnsi="Times New Roman" w:cs="Times New Roman"/>
          <w:color w:val="000000" w:themeColor="text1"/>
          <w:sz w:val="36"/>
          <w:szCs w:val="36"/>
        </w:rPr>
        <w:t xml:space="preserve"> distinguish</w:t>
      </w:r>
      <w:r w:rsidR="00D32F56">
        <w:rPr>
          <w:rFonts w:ascii="Times New Roman" w:hAnsi="Times New Roman" w:cs="Times New Roman"/>
          <w:color w:val="000000" w:themeColor="text1"/>
          <w:sz w:val="36"/>
          <w:szCs w:val="36"/>
        </w:rPr>
        <w:t xml:space="preserve"> test differences. When a specific order of tests is important, it is so in</w:t>
      </w:r>
      <w:r w:rsidR="001C4927">
        <w:rPr>
          <w:rFonts w:ascii="Times New Roman" w:hAnsi="Times New Roman" w:cs="Times New Roman"/>
          <w:color w:val="000000" w:themeColor="text1"/>
          <w:sz w:val="36"/>
          <w:szCs w:val="36"/>
        </w:rPr>
        <w:t xml:space="preserve">dicated in the text. </w:t>
      </w:r>
      <w:r w:rsidR="00163A02">
        <w:rPr>
          <w:rFonts w:ascii="Times New Roman" w:hAnsi="Times New Roman" w:cs="Times New Roman"/>
          <w:color w:val="000000" w:themeColor="text1"/>
          <w:sz w:val="36"/>
          <w:szCs w:val="36"/>
        </w:rPr>
        <w:t>Generally</w:t>
      </w:r>
      <w:r w:rsidR="001C4927">
        <w:rPr>
          <w:rFonts w:ascii="Times New Roman" w:hAnsi="Times New Roman" w:cs="Times New Roman"/>
          <w:color w:val="000000" w:themeColor="text1"/>
          <w:sz w:val="36"/>
          <w:szCs w:val="36"/>
        </w:rPr>
        <w:t xml:space="preserve">, length testing precedes strength testing. </w:t>
      </w:r>
    </w:p>
    <w:p w14:paraId="79D98DA8" w14:textId="2B44D732" w:rsidR="002851D5" w:rsidRDefault="00452139">
      <w:pP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SUGGESTED ORDER OF MUSCLE </w:t>
      </w:r>
      <w:r w:rsidR="00CF05B1">
        <w:rPr>
          <w:rFonts w:ascii="Times New Roman" w:hAnsi="Times New Roman" w:cs="Times New Roman"/>
          <w:b/>
          <w:bCs/>
          <w:color w:val="002060"/>
          <w:sz w:val="36"/>
          <w:szCs w:val="36"/>
        </w:rPr>
        <w:t xml:space="preserve">TESTS </w:t>
      </w:r>
    </w:p>
    <w:p w14:paraId="0B00520A" w14:textId="1AEDC741" w:rsidR="00CF05B1" w:rsidRPr="002F0815" w:rsidRDefault="00CF05B1" w:rsidP="002F0815">
      <w:pPr>
        <w:pStyle w:val="ListeParagraf"/>
        <w:numPr>
          <w:ilvl w:val="0"/>
          <w:numId w:val="1"/>
        </w:numPr>
        <w:rPr>
          <w:rFonts w:ascii="Times New Roman" w:hAnsi="Times New Roman" w:cs="Times New Roman"/>
          <w:b/>
          <w:bCs/>
          <w:color w:val="002060"/>
          <w:sz w:val="36"/>
          <w:szCs w:val="36"/>
        </w:rPr>
      </w:pPr>
      <w:r w:rsidRPr="002F0815">
        <w:rPr>
          <w:rFonts w:ascii="Times New Roman" w:hAnsi="Times New Roman" w:cs="Times New Roman"/>
          <w:b/>
          <w:bCs/>
          <w:color w:val="002060"/>
          <w:sz w:val="36"/>
          <w:szCs w:val="36"/>
        </w:rPr>
        <w:t xml:space="preserve">Supine </w:t>
      </w:r>
    </w:p>
    <w:p w14:paraId="6BFE6ECE" w14:textId="2A308900" w:rsidR="002F0815" w:rsidRDefault="00CF39A8"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Toe extensors</w:t>
      </w:r>
    </w:p>
    <w:p w14:paraId="230499D2" w14:textId="6A73B2F3" w:rsidR="00604E46" w:rsidRDefault="00604E46"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Toe flexors</w:t>
      </w:r>
    </w:p>
    <w:p w14:paraId="73A4F42F" w14:textId="3FD4E8F7" w:rsidR="00604E46" w:rsidRDefault="00604E46"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Tibialis anterior</w:t>
      </w:r>
    </w:p>
    <w:p w14:paraId="65FA117D" w14:textId="4CFA6E20" w:rsidR="00604E46" w:rsidRDefault="00604E46"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Tibialis posterior</w:t>
      </w:r>
    </w:p>
    <w:p w14:paraId="3E5F9BFD" w14:textId="63D0BE44" w:rsidR="00604E46" w:rsidRDefault="00B42EB7"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Peroneals</w:t>
      </w:r>
    </w:p>
    <w:p w14:paraId="5A201663" w14:textId="5E9A5947" w:rsidR="00B42EB7" w:rsidRDefault="00B42EB7"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Tensor fasciae latea</w:t>
      </w:r>
    </w:p>
    <w:p w14:paraId="625FE2D1" w14:textId="63D18E16" w:rsidR="00B42EB7" w:rsidRDefault="00B42EB7"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Sartorius</w:t>
      </w:r>
    </w:p>
    <w:p w14:paraId="01A049B2" w14:textId="1820A7A1" w:rsidR="00B42EB7" w:rsidRDefault="00805D1F"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Iliopsoas </w:t>
      </w:r>
    </w:p>
    <w:p w14:paraId="4F5E0902" w14:textId="55A92B46" w:rsidR="00805D1F" w:rsidRDefault="00805D1F"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Abdominals</w:t>
      </w:r>
    </w:p>
    <w:p w14:paraId="55EE1237" w14:textId="20AF7442" w:rsidR="00805D1F" w:rsidRDefault="00805D1F"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Neck fle</w:t>
      </w:r>
      <w:r w:rsidR="00076775">
        <w:rPr>
          <w:rFonts w:ascii="Times New Roman" w:hAnsi="Times New Roman" w:cs="Times New Roman"/>
          <w:color w:val="000000" w:themeColor="text1"/>
          <w:sz w:val="36"/>
          <w:szCs w:val="36"/>
        </w:rPr>
        <w:t>xors</w:t>
      </w:r>
    </w:p>
    <w:p w14:paraId="4250C145" w14:textId="064B8AC2" w:rsidR="00805D1F" w:rsidRDefault="00805D1F"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Finger fle</w:t>
      </w:r>
      <w:r w:rsidR="00076775">
        <w:rPr>
          <w:rFonts w:ascii="Times New Roman" w:hAnsi="Times New Roman" w:cs="Times New Roman"/>
          <w:color w:val="000000" w:themeColor="text1"/>
          <w:sz w:val="36"/>
          <w:szCs w:val="36"/>
        </w:rPr>
        <w:t>xors</w:t>
      </w:r>
    </w:p>
    <w:p w14:paraId="1B16EF39" w14:textId="2256F7AB" w:rsidR="00076775" w:rsidRDefault="00076775"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Finger extensors</w:t>
      </w:r>
    </w:p>
    <w:p w14:paraId="7D682E10" w14:textId="77A7D4D4" w:rsidR="00076775" w:rsidRDefault="00076775"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Thump muscles</w:t>
      </w:r>
    </w:p>
    <w:p w14:paraId="7C9CD13B" w14:textId="13C2640E" w:rsidR="00076775" w:rsidRDefault="00622DA2"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Wrist extensors</w:t>
      </w:r>
    </w:p>
    <w:p w14:paraId="23851A7F" w14:textId="1405CCA9" w:rsidR="00622DA2" w:rsidRDefault="00622DA2"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Wrist flexors</w:t>
      </w:r>
    </w:p>
    <w:p w14:paraId="3D892305" w14:textId="37E70E77" w:rsidR="00622DA2" w:rsidRDefault="00622DA2"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Supinators</w:t>
      </w:r>
    </w:p>
    <w:p w14:paraId="2D610C60" w14:textId="7693C1CB" w:rsidR="00622DA2" w:rsidRDefault="00622DA2"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Pronators</w:t>
      </w:r>
    </w:p>
    <w:p w14:paraId="70F742CE" w14:textId="0ABC1D24" w:rsidR="00622DA2" w:rsidRDefault="00622DA2"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Biceps</w:t>
      </w:r>
    </w:p>
    <w:p w14:paraId="2B774FE1" w14:textId="41BF4FF9" w:rsidR="00622DA2" w:rsidRDefault="00DC7CE7"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Brachioradialis</w:t>
      </w:r>
    </w:p>
    <w:p w14:paraId="2E304850" w14:textId="7D0C5EE9" w:rsidR="00DC7CE7" w:rsidRDefault="00DC7CE7"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Triceps (supine test)</w:t>
      </w:r>
    </w:p>
    <w:p w14:paraId="5EA21185" w14:textId="2783ACF4" w:rsidR="00DC7CE7" w:rsidRDefault="00DC7CE7"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Pectoralis major, upper part</w:t>
      </w:r>
    </w:p>
    <w:p w14:paraId="018ED22E" w14:textId="569D465C" w:rsidR="00DC7CE7" w:rsidRDefault="000C6657"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Pectoralis major, lower part</w:t>
      </w:r>
    </w:p>
    <w:p w14:paraId="6AA12A36" w14:textId="5A5AB590" w:rsidR="000C6657" w:rsidRDefault="000C6657"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Pectoralis minor</w:t>
      </w:r>
    </w:p>
    <w:p w14:paraId="64F44627" w14:textId="567A1620" w:rsidR="000C6657" w:rsidRDefault="000C6657"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Medial rotators of shoulder (supine test)</w:t>
      </w:r>
    </w:p>
    <w:p w14:paraId="24AFAF88" w14:textId="020C71B2" w:rsidR="000C6657" w:rsidRDefault="00042DA5"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Teres minor and infraspinatus </w:t>
      </w:r>
    </w:p>
    <w:p w14:paraId="32727DA0" w14:textId="4DDCFCD0" w:rsidR="00042DA5" w:rsidRDefault="00042DA5"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Lateral rotators of shoulder (supine test)</w:t>
      </w:r>
    </w:p>
    <w:p w14:paraId="31DB87E3" w14:textId="57A7CFC4" w:rsidR="00042DA5" w:rsidRDefault="00AA54AF"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Serratus anterior</w:t>
      </w:r>
    </w:p>
    <w:p w14:paraId="5BDA6D8A" w14:textId="6B0760EA" w:rsidR="00AA54AF" w:rsidRDefault="00AA54AF" w:rsidP="00424C5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Anterior deltoid (supine test)</w:t>
      </w:r>
    </w:p>
    <w:p w14:paraId="151DD2A4" w14:textId="1D4A204E" w:rsidR="00616D90" w:rsidRDefault="00616D90" w:rsidP="00424C54">
      <w:pP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2. </w:t>
      </w:r>
      <w:r w:rsidR="00630469">
        <w:rPr>
          <w:rFonts w:ascii="Times New Roman" w:hAnsi="Times New Roman" w:cs="Times New Roman"/>
          <w:b/>
          <w:bCs/>
          <w:color w:val="002060"/>
          <w:sz w:val="36"/>
          <w:szCs w:val="36"/>
        </w:rPr>
        <w:t>Side-Lying</w:t>
      </w:r>
    </w:p>
    <w:p w14:paraId="3FC608FB" w14:textId="79D5DD7D" w:rsidR="00630469" w:rsidRPr="0024643F" w:rsidRDefault="0024643F" w:rsidP="00424C54">
      <w:pPr>
        <w:rPr>
          <w:rFonts w:ascii="Times New Roman" w:hAnsi="Times New Roman" w:cs="Times New Roman"/>
          <w:color w:val="000000" w:themeColor="text1"/>
          <w:sz w:val="36"/>
          <w:szCs w:val="36"/>
        </w:rPr>
      </w:pPr>
      <w:r w:rsidRPr="0024643F">
        <w:rPr>
          <w:rFonts w:ascii="Times New Roman" w:hAnsi="Times New Roman" w:cs="Times New Roman"/>
          <w:color w:val="000000" w:themeColor="text1"/>
          <w:sz w:val="36"/>
          <w:szCs w:val="36"/>
        </w:rPr>
        <w:t>Gluteus medius</w:t>
      </w:r>
    </w:p>
    <w:p w14:paraId="1C9EFBB3" w14:textId="61952EE2" w:rsidR="0024643F" w:rsidRPr="0024643F" w:rsidRDefault="0024643F" w:rsidP="00424C54">
      <w:pPr>
        <w:rPr>
          <w:rFonts w:ascii="Times New Roman" w:hAnsi="Times New Roman" w:cs="Times New Roman"/>
          <w:color w:val="000000" w:themeColor="text1"/>
          <w:sz w:val="36"/>
          <w:szCs w:val="36"/>
        </w:rPr>
      </w:pPr>
      <w:r w:rsidRPr="0024643F">
        <w:rPr>
          <w:rFonts w:ascii="Times New Roman" w:hAnsi="Times New Roman" w:cs="Times New Roman"/>
          <w:color w:val="000000" w:themeColor="text1"/>
          <w:sz w:val="36"/>
          <w:szCs w:val="36"/>
        </w:rPr>
        <w:t>Gluteus minimus</w:t>
      </w:r>
    </w:p>
    <w:p w14:paraId="512E3581" w14:textId="2A943407" w:rsidR="0024643F" w:rsidRPr="0024643F" w:rsidRDefault="0024643F" w:rsidP="00424C54">
      <w:pPr>
        <w:rPr>
          <w:rFonts w:ascii="Times New Roman" w:hAnsi="Times New Roman" w:cs="Times New Roman"/>
          <w:color w:val="000000" w:themeColor="text1"/>
          <w:sz w:val="36"/>
          <w:szCs w:val="36"/>
        </w:rPr>
      </w:pPr>
      <w:r w:rsidRPr="0024643F">
        <w:rPr>
          <w:rFonts w:ascii="Times New Roman" w:hAnsi="Times New Roman" w:cs="Times New Roman"/>
          <w:color w:val="000000" w:themeColor="text1"/>
          <w:sz w:val="36"/>
          <w:szCs w:val="36"/>
        </w:rPr>
        <w:t>Hip adductors</w:t>
      </w:r>
    </w:p>
    <w:p w14:paraId="129CC5E4" w14:textId="6F3A4F41" w:rsidR="0024643F" w:rsidRDefault="0024643F" w:rsidP="00424C54">
      <w:pPr>
        <w:rPr>
          <w:rFonts w:ascii="Times New Roman" w:hAnsi="Times New Roman" w:cs="Times New Roman"/>
          <w:color w:val="000000" w:themeColor="text1"/>
          <w:sz w:val="36"/>
          <w:szCs w:val="36"/>
        </w:rPr>
      </w:pPr>
      <w:r w:rsidRPr="0024643F">
        <w:rPr>
          <w:rFonts w:ascii="Times New Roman" w:hAnsi="Times New Roman" w:cs="Times New Roman"/>
          <w:color w:val="000000" w:themeColor="text1"/>
          <w:sz w:val="36"/>
          <w:szCs w:val="36"/>
        </w:rPr>
        <w:t>Lateral abdominals</w:t>
      </w:r>
    </w:p>
    <w:p w14:paraId="2AFF6FC5" w14:textId="5A9A2F9A" w:rsidR="00133E79" w:rsidRDefault="00133E79"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3. Prone</w:t>
      </w:r>
    </w:p>
    <w:p w14:paraId="68210953" w14:textId="70912FD4" w:rsidR="00133E79" w:rsidRDefault="00B476F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Gastrocnemius and plantaris</w:t>
      </w:r>
    </w:p>
    <w:p w14:paraId="0CE4D5D3" w14:textId="066DCE17" w:rsidR="00B476F6" w:rsidRDefault="00B476F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Soleus</w:t>
      </w:r>
    </w:p>
    <w:p w14:paraId="5350F309" w14:textId="6708C800" w:rsidR="00B476F6" w:rsidRDefault="00B476F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Hamstrings, medial and lateral</w:t>
      </w:r>
    </w:p>
    <w:p w14:paraId="56ED91B9" w14:textId="3B3F37C6" w:rsidR="00B476F6" w:rsidRDefault="000D7CAD"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Gluteus maximus</w:t>
      </w:r>
    </w:p>
    <w:p w14:paraId="034B771B" w14:textId="3D856720" w:rsidR="000D7CAD" w:rsidRDefault="000D7CAD"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Neck extensors</w:t>
      </w:r>
    </w:p>
    <w:p w14:paraId="41D2054D" w14:textId="402C2D6C" w:rsidR="000D7CAD" w:rsidRDefault="000D7CAD"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Back extensors</w:t>
      </w:r>
    </w:p>
    <w:p w14:paraId="79D74C6A" w14:textId="78412740" w:rsidR="000D7CAD" w:rsidRDefault="0033198C"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Quadratus lumborum</w:t>
      </w:r>
    </w:p>
    <w:p w14:paraId="768BB9E8" w14:textId="60F10E6D" w:rsidR="0033198C" w:rsidRDefault="0033198C"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Latissimus dorsi</w:t>
      </w:r>
    </w:p>
    <w:p w14:paraId="1AC366A2" w14:textId="2442F2E7" w:rsidR="0033198C" w:rsidRDefault="0033198C"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Lower trapezius</w:t>
      </w:r>
    </w:p>
    <w:p w14:paraId="376D5685" w14:textId="629C6ADF" w:rsidR="0033198C" w:rsidRDefault="00FA37A0"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Middle trapezius</w:t>
      </w:r>
    </w:p>
    <w:p w14:paraId="25BCD5C3" w14:textId="51AA9547" w:rsidR="00FA37A0" w:rsidRDefault="00FA37A0"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Rhomboids</w:t>
      </w:r>
    </w:p>
    <w:p w14:paraId="7D346532" w14:textId="722E7D0F" w:rsidR="00FA37A0" w:rsidRDefault="00FA37A0"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Posterior deltoid (prone test)</w:t>
      </w:r>
    </w:p>
    <w:p w14:paraId="7C80A906" w14:textId="30DFD53F" w:rsidR="00FA37A0" w:rsidRDefault="0006006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Triceps (prone test)</w:t>
      </w:r>
    </w:p>
    <w:p w14:paraId="16048FDB" w14:textId="365CFF08" w:rsidR="00060066" w:rsidRDefault="0006006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Teres major</w:t>
      </w:r>
    </w:p>
    <w:p w14:paraId="28B0979F" w14:textId="37ACB097" w:rsidR="00060066" w:rsidRDefault="0006006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Medial rotators of shoulder (prone test)</w:t>
      </w:r>
    </w:p>
    <w:p w14:paraId="76FF5543" w14:textId="2ECDE030" w:rsidR="00060066" w:rsidRDefault="0006006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Lateral rotators of shoulder (prone test)</w:t>
      </w:r>
    </w:p>
    <w:p w14:paraId="2B1E4E6E" w14:textId="424E726B" w:rsidR="00060066" w:rsidRDefault="00060066"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4. Sitting </w:t>
      </w:r>
    </w:p>
    <w:p w14:paraId="56885374" w14:textId="1CA67AE2" w:rsidR="00060066" w:rsidRDefault="003F6C8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Quadriceps </w:t>
      </w:r>
    </w:p>
    <w:p w14:paraId="39C4F569" w14:textId="061A7230" w:rsidR="003F6C88" w:rsidRDefault="003F6C8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Medial rotators of hip </w:t>
      </w:r>
    </w:p>
    <w:p w14:paraId="3F9B5907" w14:textId="460DD53A" w:rsidR="003A21D8" w:rsidRDefault="003A21D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Lateral rotators of hip</w:t>
      </w:r>
    </w:p>
    <w:p w14:paraId="1BB9F31B" w14:textId="4ABD3EA6" w:rsidR="003A21D8" w:rsidRDefault="003A21D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Hip flexors (group test)</w:t>
      </w:r>
    </w:p>
    <w:p w14:paraId="591941DE" w14:textId="4B907E13" w:rsidR="003A21D8" w:rsidRDefault="003A21D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Deltoid, anterior, middle, and </w:t>
      </w:r>
      <w:r w:rsidR="0043444E">
        <w:rPr>
          <w:rFonts w:ascii="Times New Roman" w:hAnsi="Times New Roman" w:cs="Times New Roman"/>
          <w:color w:val="000000" w:themeColor="text1"/>
          <w:sz w:val="36"/>
          <w:szCs w:val="36"/>
        </w:rPr>
        <w:t>posterior</w:t>
      </w:r>
    </w:p>
    <w:p w14:paraId="01417D8A" w14:textId="058889D8" w:rsidR="0043444E" w:rsidRDefault="0043444E"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Coracobrachialis</w:t>
      </w:r>
    </w:p>
    <w:p w14:paraId="1FBF9B77" w14:textId="26DB8ED2" w:rsidR="0043444E" w:rsidRDefault="0043444E"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Upper trapezius</w:t>
      </w:r>
    </w:p>
    <w:p w14:paraId="5002CCEE" w14:textId="00861B2E" w:rsidR="00CB4D0D" w:rsidRDefault="00CB4D0D"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Serratus anterior (preferred test)</w:t>
      </w:r>
    </w:p>
    <w:p w14:paraId="33CD53A2" w14:textId="5A18E5F0" w:rsidR="00CB4D0D" w:rsidRDefault="00CB4D0D"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5. Standing</w:t>
      </w:r>
    </w:p>
    <w:p w14:paraId="083A186F" w14:textId="1F931D0B" w:rsidR="00CB4D0D" w:rsidRDefault="00BB4BBE"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Serratus anterior</w:t>
      </w:r>
    </w:p>
    <w:p w14:paraId="69CDFB32" w14:textId="3C235FF6" w:rsidR="00BB4BBE" w:rsidRDefault="00BB4BBE"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Ankle planter flexors</w:t>
      </w:r>
    </w:p>
    <w:p w14:paraId="3425242E" w14:textId="6B690A80" w:rsidR="00A47E1C" w:rsidRDefault="00A47E1C"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GRADING</w:t>
      </w:r>
    </w:p>
    <w:p w14:paraId="3F294EE9" w14:textId="29D0081F" w:rsidR="00FE5BA3" w:rsidRDefault="004B541F"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Grade represent an examiner’s assessment of the strength </w:t>
      </w:r>
      <w:r w:rsidR="00E3495B">
        <w:rPr>
          <w:rFonts w:ascii="Times New Roman" w:hAnsi="Times New Roman" w:cs="Times New Roman"/>
          <w:color w:val="000000" w:themeColor="text1"/>
          <w:sz w:val="36"/>
          <w:szCs w:val="36"/>
        </w:rPr>
        <w:t>or weakness of a muscle or</w:t>
      </w:r>
      <w:r w:rsidR="001657B0">
        <w:rPr>
          <w:rFonts w:ascii="Times New Roman" w:hAnsi="Times New Roman" w:cs="Times New Roman"/>
          <w:color w:val="000000" w:themeColor="text1"/>
          <w:sz w:val="36"/>
          <w:szCs w:val="36"/>
        </w:rPr>
        <w:t xml:space="preserve"> a muscle group. In manual muscle testing, grading is based on a system</w:t>
      </w:r>
      <w:r w:rsidR="007A7EE0">
        <w:rPr>
          <w:rFonts w:ascii="Times New Roman" w:hAnsi="Times New Roman" w:cs="Times New Roman"/>
          <w:color w:val="000000" w:themeColor="text1"/>
          <w:sz w:val="36"/>
          <w:szCs w:val="36"/>
        </w:rPr>
        <w:t xml:space="preserve"> in which the ability to hold the tested part in a given </w:t>
      </w:r>
      <w:r w:rsidR="00F403E4">
        <w:rPr>
          <w:rFonts w:ascii="Times New Roman" w:hAnsi="Times New Roman" w:cs="Times New Roman"/>
          <w:color w:val="000000" w:themeColor="text1"/>
          <w:sz w:val="36"/>
          <w:szCs w:val="36"/>
        </w:rPr>
        <w:t>position against gravity establishes a grade referr</w:t>
      </w:r>
      <w:r w:rsidR="003B0AB4">
        <w:rPr>
          <w:rFonts w:ascii="Times New Roman" w:hAnsi="Times New Roman" w:cs="Times New Roman"/>
          <w:color w:val="000000" w:themeColor="text1"/>
          <w:sz w:val="36"/>
          <w:szCs w:val="36"/>
        </w:rPr>
        <w:t xml:space="preserve">ed to as fair or the numerical equivalent (depending on the grading </w:t>
      </w:r>
      <w:r w:rsidR="00BE0070">
        <w:rPr>
          <w:rFonts w:ascii="Times New Roman" w:hAnsi="Times New Roman" w:cs="Times New Roman"/>
          <w:color w:val="000000" w:themeColor="text1"/>
          <w:sz w:val="36"/>
          <w:szCs w:val="36"/>
        </w:rPr>
        <w:t>symbols being used). The grade of fair is the most objective grade because the pull of gravity is a constant</w:t>
      </w:r>
      <w:r w:rsidR="00FE5BA3">
        <w:rPr>
          <w:rFonts w:ascii="Times New Roman" w:hAnsi="Times New Roman" w:cs="Times New Roman"/>
          <w:color w:val="000000" w:themeColor="text1"/>
          <w:sz w:val="36"/>
          <w:szCs w:val="36"/>
        </w:rPr>
        <w:t xml:space="preserve"> factor.</w:t>
      </w:r>
    </w:p>
    <w:p w14:paraId="2CD45DF6" w14:textId="507F055E" w:rsidR="00FE5BA3" w:rsidRDefault="00FE5BA3"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For grades above fair, pressure is applied in addition to the resistance offered by gravity. A break test is a muscle strength test to determine the maximal effort </w:t>
      </w:r>
      <w:r w:rsidR="00202070">
        <w:rPr>
          <w:rFonts w:ascii="Times New Roman" w:hAnsi="Times New Roman" w:cs="Times New Roman"/>
          <w:color w:val="000000" w:themeColor="text1"/>
          <w:sz w:val="36"/>
          <w:szCs w:val="36"/>
        </w:rPr>
        <w:t xml:space="preserve">exerted by a subject who is performing an isometric </w:t>
      </w:r>
      <w:r w:rsidR="009147DC">
        <w:rPr>
          <w:rFonts w:ascii="Times New Roman" w:hAnsi="Times New Roman" w:cs="Times New Roman"/>
          <w:color w:val="000000" w:themeColor="text1"/>
          <w:sz w:val="36"/>
          <w:szCs w:val="36"/>
        </w:rPr>
        <w:t>contraction as the examiner applies a gradual build</w:t>
      </w:r>
      <w:r w:rsidR="0086788D">
        <w:rPr>
          <w:rFonts w:ascii="Times New Roman" w:hAnsi="Times New Roman" w:cs="Times New Roman"/>
          <w:color w:val="000000" w:themeColor="text1"/>
          <w:sz w:val="36"/>
          <w:szCs w:val="36"/>
        </w:rPr>
        <w:t xml:space="preserve"> up of pressure to the point that the effort by the subject is overcome. </w:t>
      </w:r>
      <w:r w:rsidR="00DE3704">
        <w:rPr>
          <w:rFonts w:ascii="Times New Roman" w:hAnsi="Times New Roman" w:cs="Times New Roman"/>
          <w:color w:val="000000" w:themeColor="text1"/>
          <w:sz w:val="36"/>
          <w:szCs w:val="36"/>
        </w:rPr>
        <w:t>It is used determining grades of fair+ through good+.</w:t>
      </w:r>
    </w:p>
    <w:p w14:paraId="33FDD6DE" w14:textId="5DAD5513" w:rsidR="00DE3704" w:rsidRDefault="00DE3704"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No effort is made to break </w:t>
      </w:r>
      <w:r w:rsidR="006E23D9">
        <w:rPr>
          <w:rFonts w:ascii="Times New Roman" w:hAnsi="Times New Roman" w:cs="Times New Roman"/>
          <w:color w:val="000000" w:themeColor="text1"/>
          <w:sz w:val="36"/>
          <w:szCs w:val="36"/>
        </w:rPr>
        <w:t xml:space="preserve">the subject’s hold if the examiner has determined the strength </w:t>
      </w:r>
      <w:r w:rsidR="00FC1E63">
        <w:rPr>
          <w:rFonts w:ascii="Times New Roman" w:hAnsi="Times New Roman" w:cs="Times New Roman"/>
          <w:color w:val="000000" w:themeColor="text1"/>
          <w:sz w:val="36"/>
          <w:szCs w:val="36"/>
        </w:rPr>
        <w:t xml:space="preserve">is normal. To continue exerting </w:t>
      </w:r>
      <w:r w:rsidR="00722C00">
        <w:rPr>
          <w:rFonts w:ascii="Times New Roman" w:hAnsi="Times New Roman" w:cs="Times New Roman"/>
          <w:color w:val="000000" w:themeColor="text1"/>
          <w:sz w:val="36"/>
          <w:szCs w:val="36"/>
        </w:rPr>
        <w:t xml:space="preserve">force to make the muscle yield by performing a break test is unnecessary </w:t>
      </w:r>
      <w:r w:rsidR="00C82713">
        <w:rPr>
          <w:rFonts w:ascii="Times New Roman" w:hAnsi="Times New Roman" w:cs="Times New Roman"/>
          <w:color w:val="000000" w:themeColor="text1"/>
          <w:sz w:val="36"/>
          <w:szCs w:val="36"/>
        </w:rPr>
        <w:t>and may even be injurious.</w:t>
      </w:r>
    </w:p>
    <w:p w14:paraId="5DA5B562" w14:textId="4A0D91A5" w:rsidR="00C82713" w:rsidRDefault="00C82713"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The symbols used in grading vary and </w:t>
      </w:r>
      <w:r w:rsidR="00F85849">
        <w:rPr>
          <w:rFonts w:ascii="Times New Roman" w:hAnsi="Times New Roman" w:cs="Times New Roman"/>
          <w:color w:val="000000" w:themeColor="text1"/>
          <w:sz w:val="36"/>
          <w:szCs w:val="36"/>
        </w:rPr>
        <w:t xml:space="preserve">include the use of words, letters, number, or other signs. To avoid </w:t>
      </w:r>
      <w:r w:rsidR="00525D8B">
        <w:rPr>
          <w:rFonts w:ascii="Times New Roman" w:hAnsi="Times New Roman" w:cs="Times New Roman"/>
          <w:color w:val="000000" w:themeColor="text1"/>
          <w:sz w:val="36"/>
          <w:szCs w:val="36"/>
        </w:rPr>
        <w:t xml:space="preserve">listing the equivalents each time this text refers to a grade, the </w:t>
      </w:r>
      <w:r w:rsidR="00EF044C">
        <w:rPr>
          <w:rFonts w:ascii="Times New Roman" w:hAnsi="Times New Roman" w:cs="Times New Roman"/>
          <w:color w:val="000000" w:themeColor="text1"/>
          <w:sz w:val="36"/>
          <w:szCs w:val="36"/>
        </w:rPr>
        <w:t xml:space="preserve">symbols are used in the descriptions of grades below. </w:t>
      </w:r>
    </w:p>
    <w:p w14:paraId="05993DF0" w14:textId="21572B2F" w:rsidR="00EF044C" w:rsidRDefault="00EF044C"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Gravity is a form </w:t>
      </w:r>
      <w:r w:rsidR="00BD7C61">
        <w:rPr>
          <w:rFonts w:ascii="Times New Roman" w:hAnsi="Times New Roman" w:cs="Times New Roman"/>
          <w:color w:val="000000" w:themeColor="text1"/>
          <w:sz w:val="36"/>
          <w:szCs w:val="36"/>
        </w:rPr>
        <w:t>of resistance that is basic to manual muscle testing, and it is used in tests of the trunk</w:t>
      </w:r>
      <w:r w:rsidR="002D008B">
        <w:rPr>
          <w:rFonts w:ascii="Times New Roman" w:hAnsi="Times New Roman" w:cs="Times New Roman"/>
          <w:color w:val="000000" w:themeColor="text1"/>
          <w:sz w:val="36"/>
          <w:szCs w:val="36"/>
        </w:rPr>
        <w:t xml:space="preserve">, neck, and extremity muscles. It is a factor, however, only in approximately </w:t>
      </w:r>
      <w:r w:rsidR="005F1683">
        <w:rPr>
          <w:rFonts w:ascii="Times New Roman" w:hAnsi="Times New Roman" w:cs="Times New Roman"/>
          <w:color w:val="000000" w:themeColor="text1"/>
          <w:sz w:val="36"/>
          <w:szCs w:val="36"/>
        </w:rPr>
        <w:t xml:space="preserve">60% of the extremity muscles. It is not required in tests of finger </w:t>
      </w:r>
      <w:r w:rsidR="001F4022">
        <w:rPr>
          <w:rFonts w:ascii="Times New Roman" w:hAnsi="Times New Roman" w:cs="Times New Roman"/>
          <w:color w:val="000000" w:themeColor="text1"/>
          <w:sz w:val="36"/>
          <w:szCs w:val="36"/>
        </w:rPr>
        <w:t xml:space="preserve">and toe muscles, because the weight of the muscle that the effect of gravity on the part is </w:t>
      </w:r>
      <w:r w:rsidR="004A75E9">
        <w:rPr>
          <w:rFonts w:ascii="Times New Roman" w:hAnsi="Times New Roman" w:cs="Times New Roman"/>
          <w:color w:val="000000" w:themeColor="text1"/>
          <w:sz w:val="36"/>
          <w:szCs w:val="36"/>
        </w:rPr>
        <w:t>negligible. Supination and pronation of the for</w:t>
      </w:r>
      <w:r w:rsidR="00990D6D">
        <w:rPr>
          <w:rFonts w:ascii="Times New Roman" w:hAnsi="Times New Roman" w:cs="Times New Roman"/>
          <w:color w:val="000000" w:themeColor="text1"/>
          <w:sz w:val="36"/>
          <w:szCs w:val="36"/>
        </w:rPr>
        <w:t>earm are movements of rotat</w:t>
      </w:r>
      <w:r w:rsidR="00520C6D">
        <w:rPr>
          <w:rFonts w:ascii="Times New Roman" w:hAnsi="Times New Roman" w:cs="Times New Roman"/>
          <w:color w:val="000000" w:themeColor="text1"/>
          <w:sz w:val="36"/>
          <w:szCs w:val="36"/>
        </w:rPr>
        <w:t>ion in which the effect of gravity is also not a significant factor.</w:t>
      </w:r>
    </w:p>
    <w:p w14:paraId="28206C50" w14:textId="15C197FC" w:rsidR="00520C6D" w:rsidRDefault="00520C6D"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Testing muscles that are very weak involves movements in the horizontal plane on a supporting surface where the resistance by gravity is decreased. </w:t>
      </w:r>
      <w:r w:rsidR="0045527D">
        <w:rPr>
          <w:rFonts w:ascii="Times New Roman" w:hAnsi="Times New Roman" w:cs="Times New Roman"/>
          <w:color w:val="000000" w:themeColor="text1"/>
          <w:sz w:val="36"/>
          <w:szCs w:val="36"/>
        </w:rPr>
        <w:t xml:space="preserve">To avoid use of phrases such as “gravity-lessened”, </w:t>
      </w:r>
      <w:r w:rsidR="00D54B2D">
        <w:rPr>
          <w:rFonts w:ascii="Times New Roman" w:hAnsi="Times New Roman" w:cs="Times New Roman"/>
          <w:color w:val="000000" w:themeColor="text1"/>
          <w:sz w:val="36"/>
          <w:szCs w:val="36"/>
        </w:rPr>
        <w:t>“gravity-decreased”, or “minimized-gravity”, the text and the key to muscle grading (see p.23)</w:t>
      </w:r>
      <w:r w:rsidR="005A7969">
        <w:rPr>
          <w:rFonts w:ascii="Times New Roman" w:hAnsi="Times New Roman" w:cs="Times New Roman"/>
          <w:color w:val="000000" w:themeColor="text1"/>
          <w:sz w:val="36"/>
          <w:szCs w:val="36"/>
        </w:rPr>
        <w:t xml:space="preserve"> will refer to movements in the horizontal plane. </w:t>
      </w:r>
    </w:p>
    <w:p w14:paraId="3EF04A28" w14:textId="7FC978E7" w:rsidR="007300C4" w:rsidRDefault="007300C4"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Detailed </w:t>
      </w:r>
      <w:r w:rsidR="001C3629">
        <w:rPr>
          <w:rFonts w:ascii="Times New Roman" w:hAnsi="Times New Roman" w:cs="Times New Roman"/>
          <w:color w:val="000000" w:themeColor="text1"/>
          <w:sz w:val="36"/>
          <w:szCs w:val="36"/>
        </w:rPr>
        <w:t xml:space="preserve">grading of muscle strength is more important in relation to prognosis than to diagnosis. The extent of involvement </w:t>
      </w:r>
      <w:r w:rsidR="00673109">
        <w:rPr>
          <w:rFonts w:ascii="Times New Roman" w:hAnsi="Times New Roman" w:cs="Times New Roman"/>
          <w:color w:val="000000" w:themeColor="text1"/>
          <w:sz w:val="36"/>
          <w:szCs w:val="36"/>
        </w:rPr>
        <w:t>may be determined by such simple grading as zero, weak and normal. On the other hand, more</w:t>
      </w:r>
      <w:r w:rsidR="00696226">
        <w:rPr>
          <w:rFonts w:ascii="Times New Roman" w:hAnsi="Times New Roman" w:cs="Times New Roman"/>
          <w:color w:val="000000" w:themeColor="text1"/>
          <w:sz w:val="36"/>
          <w:szCs w:val="36"/>
        </w:rPr>
        <w:t xml:space="preserve"> precise grading </w:t>
      </w:r>
      <w:r w:rsidR="00696226">
        <w:rPr>
          <w:rFonts w:ascii="Times New Roman" w:hAnsi="Times New Roman" w:cs="Times New Roman"/>
          <w:color w:val="000000" w:themeColor="text1"/>
          <w:sz w:val="36"/>
          <w:szCs w:val="36"/>
        </w:rPr>
        <w:lastRenderedPageBreak/>
        <w:t>helps to establish the rate and deg</w:t>
      </w:r>
      <w:r w:rsidR="00FC6840">
        <w:rPr>
          <w:rFonts w:ascii="Times New Roman" w:hAnsi="Times New Roman" w:cs="Times New Roman"/>
          <w:color w:val="000000" w:themeColor="text1"/>
          <w:sz w:val="36"/>
          <w:szCs w:val="36"/>
        </w:rPr>
        <w:t xml:space="preserve">ree </w:t>
      </w:r>
      <w:r w:rsidR="00376E7C">
        <w:rPr>
          <w:rFonts w:ascii="Times New Roman" w:hAnsi="Times New Roman" w:cs="Times New Roman"/>
          <w:color w:val="000000" w:themeColor="text1"/>
          <w:sz w:val="36"/>
          <w:szCs w:val="36"/>
        </w:rPr>
        <w:t>of return of muscle strength and is also usef</w:t>
      </w:r>
      <w:r w:rsidR="00322FD4">
        <w:rPr>
          <w:rFonts w:ascii="Times New Roman" w:hAnsi="Times New Roman" w:cs="Times New Roman"/>
          <w:color w:val="000000" w:themeColor="text1"/>
          <w:sz w:val="36"/>
          <w:szCs w:val="36"/>
        </w:rPr>
        <w:t xml:space="preserve">ul in determining a prognosis. A muscle might appear to be “weak” for months, </w:t>
      </w:r>
      <w:r w:rsidR="008A00D5">
        <w:rPr>
          <w:rFonts w:ascii="Times New Roman" w:hAnsi="Times New Roman" w:cs="Times New Roman"/>
          <w:color w:val="000000" w:themeColor="text1"/>
          <w:sz w:val="36"/>
          <w:szCs w:val="36"/>
        </w:rPr>
        <w:t xml:space="preserve">even though the record shows that it has progressed from poor- to fair during this same period. </w:t>
      </w:r>
    </w:p>
    <w:p w14:paraId="3322EB62" w14:textId="77777777" w:rsidR="00EF684F" w:rsidRDefault="008C45DE"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Accuracy in grading depends on many factors: the stable </w:t>
      </w:r>
      <w:r w:rsidR="00DF3111">
        <w:rPr>
          <w:rFonts w:ascii="Times New Roman" w:hAnsi="Times New Roman" w:cs="Times New Roman"/>
          <w:color w:val="000000" w:themeColor="text1"/>
          <w:sz w:val="36"/>
          <w:szCs w:val="36"/>
        </w:rPr>
        <w:t xml:space="preserve">position of the patient, fixation of the part proximal </w:t>
      </w:r>
      <w:r w:rsidR="000238E6">
        <w:rPr>
          <w:rFonts w:ascii="Times New Roman" w:hAnsi="Times New Roman" w:cs="Times New Roman"/>
          <w:color w:val="000000" w:themeColor="text1"/>
          <w:sz w:val="36"/>
          <w:szCs w:val="36"/>
        </w:rPr>
        <w:t xml:space="preserve">to </w:t>
      </w:r>
      <w:r w:rsidR="00DF3111">
        <w:rPr>
          <w:rFonts w:ascii="Times New Roman" w:hAnsi="Times New Roman" w:cs="Times New Roman"/>
          <w:color w:val="000000" w:themeColor="text1"/>
          <w:sz w:val="36"/>
          <w:szCs w:val="36"/>
        </w:rPr>
        <w:t>t</w:t>
      </w:r>
      <w:r w:rsidR="000238E6">
        <w:rPr>
          <w:rFonts w:ascii="Times New Roman" w:hAnsi="Times New Roman" w:cs="Times New Roman"/>
          <w:color w:val="000000" w:themeColor="text1"/>
          <w:sz w:val="36"/>
          <w:szCs w:val="36"/>
        </w:rPr>
        <w:t>he part being tested, the precision of the test position</w:t>
      </w:r>
      <w:r w:rsidR="00FB412A">
        <w:rPr>
          <w:rFonts w:ascii="Times New Roman" w:hAnsi="Times New Roman" w:cs="Times New Roman"/>
          <w:color w:val="000000" w:themeColor="text1"/>
          <w:sz w:val="36"/>
          <w:szCs w:val="36"/>
        </w:rPr>
        <w:t>, and the direction and amount of pressure. The amount of p</w:t>
      </w:r>
      <w:r w:rsidR="0078693E">
        <w:rPr>
          <w:rFonts w:ascii="Times New Roman" w:hAnsi="Times New Roman" w:cs="Times New Roman"/>
          <w:color w:val="000000" w:themeColor="text1"/>
          <w:sz w:val="36"/>
          <w:szCs w:val="36"/>
        </w:rPr>
        <w:t xml:space="preserve">ressure varies with the age and </w:t>
      </w:r>
      <w:r w:rsidR="0004287F">
        <w:rPr>
          <w:rFonts w:ascii="Times New Roman" w:hAnsi="Times New Roman" w:cs="Times New Roman"/>
          <w:color w:val="000000" w:themeColor="text1"/>
          <w:sz w:val="36"/>
          <w:szCs w:val="36"/>
        </w:rPr>
        <w:t xml:space="preserve">the size of patient, the part being tested and leverage. If one extremity </w:t>
      </w:r>
      <w:r w:rsidR="00603255">
        <w:rPr>
          <w:rFonts w:ascii="Times New Roman" w:hAnsi="Times New Roman" w:cs="Times New Roman"/>
          <w:color w:val="000000" w:themeColor="text1"/>
          <w:sz w:val="36"/>
          <w:szCs w:val="36"/>
        </w:rPr>
        <w:t>is unaffected, the examiner may use the strength in the un</w:t>
      </w:r>
      <w:r w:rsidR="00C53BA2">
        <w:rPr>
          <w:rFonts w:ascii="Times New Roman" w:hAnsi="Times New Roman" w:cs="Times New Roman"/>
          <w:color w:val="000000" w:themeColor="text1"/>
          <w:sz w:val="36"/>
          <w:szCs w:val="36"/>
        </w:rPr>
        <w:t xml:space="preserve">affected extremity as an index for the </w:t>
      </w:r>
      <w:r w:rsidR="00ED6F31">
        <w:rPr>
          <w:rFonts w:ascii="Times New Roman" w:hAnsi="Times New Roman" w:cs="Times New Roman"/>
          <w:color w:val="000000" w:themeColor="text1"/>
          <w:sz w:val="36"/>
          <w:szCs w:val="36"/>
        </w:rPr>
        <w:t xml:space="preserve">patient’s normal strength when testing the affected extremity. </w:t>
      </w:r>
    </w:p>
    <w:p w14:paraId="5EBE09A5" w14:textId="77777777" w:rsidR="00F06DBB" w:rsidRDefault="004D1703"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An examiner must build a basis for comparison of test results through experience in muscle testing. </w:t>
      </w:r>
      <w:r w:rsidR="00B43A6B">
        <w:rPr>
          <w:rFonts w:ascii="Times New Roman" w:hAnsi="Times New Roman" w:cs="Times New Roman"/>
          <w:color w:val="000000" w:themeColor="text1"/>
          <w:sz w:val="36"/>
          <w:szCs w:val="36"/>
        </w:rPr>
        <w:t xml:space="preserve">Such experience is necessary when testing both paralytic and normal individuals. For many, however, </w:t>
      </w:r>
      <w:r w:rsidR="00F4778B">
        <w:rPr>
          <w:rFonts w:ascii="Times New Roman" w:hAnsi="Times New Roman" w:cs="Times New Roman"/>
          <w:color w:val="000000" w:themeColor="text1"/>
          <w:sz w:val="36"/>
          <w:szCs w:val="36"/>
        </w:rPr>
        <w:t>experience in muscle testing has been limited to the examination of patients with di</w:t>
      </w:r>
      <w:r w:rsidR="009462BA">
        <w:rPr>
          <w:rFonts w:ascii="Times New Roman" w:hAnsi="Times New Roman" w:cs="Times New Roman"/>
          <w:color w:val="000000" w:themeColor="text1"/>
          <w:sz w:val="36"/>
          <w:szCs w:val="36"/>
        </w:rPr>
        <w:t xml:space="preserve">sease or injury. As a result, these examiner’s </w:t>
      </w:r>
      <w:r w:rsidR="00F06DBB">
        <w:rPr>
          <w:rFonts w:ascii="Times New Roman" w:hAnsi="Times New Roman" w:cs="Times New Roman"/>
          <w:color w:val="000000" w:themeColor="text1"/>
          <w:sz w:val="36"/>
          <w:szCs w:val="36"/>
        </w:rPr>
        <w:t xml:space="preserve">idea of normal strength tends to be a measure of what appears to be good functional recovery following weakness. </w:t>
      </w:r>
    </w:p>
    <w:p w14:paraId="6F303EF6" w14:textId="132436EE" w:rsidR="00543CF7" w:rsidRDefault="00F06DBB"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The authors recom</w:t>
      </w:r>
      <w:r w:rsidR="000305F1">
        <w:rPr>
          <w:rFonts w:ascii="Times New Roman" w:hAnsi="Times New Roman" w:cs="Times New Roman"/>
          <w:color w:val="000000" w:themeColor="text1"/>
          <w:sz w:val="36"/>
          <w:szCs w:val="36"/>
        </w:rPr>
        <w:t xml:space="preserve">mend that an examiner </w:t>
      </w:r>
      <w:r w:rsidR="00313683">
        <w:rPr>
          <w:rFonts w:ascii="Times New Roman" w:hAnsi="Times New Roman" w:cs="Times New Roman"/>
          <w:color w:val="000000" w:themeColor="text1"/>
          <w:sz w:val="36"/>
          <w:szCs w:val="36"/>
        </w:rPr>
        <w:t>try</w:t>
      </w:r>
      <w:r w:rsidR="000305F1">
        <w:rPr>
          <w:rFonts w:ascii="Times New Roman" w:hAnsi="Times New Roman" w:cs="Times New Roman"/>
          <w:color w:val="000000" w:themeColor="text1"/>
          <w:sz w:val="36"/>
          <w:szCs w:val="36"/>
        </w:rPr>
        <w:t xml:space="preserve"> to test individuals, both male and female, of various ages and those with good posture as well as </w:t>
      </w:r>
      <w:r w:rsidR="00313683">
        <w:rPr>
          <w:rFonts w:ascii="Times New Roman" w:hAnsi="Times New Roman" w:cs="Times New Roman"/>
          <w:color w:val="000000" w:themeColor="text1"/>
          <w:sz w:val="36"/>
          <w:szCs w:val="36"/>
        </w:rPr>
        <w:t xml:space="preserve">those faulty posture. If it is not possible to examine </w:t>
      </w:r>
      <w:r w:rsidR="00377B9A">
        <w:rPr>
          <w:rFonts w:ascii="Times New Roman" w:hAnsi="Times New Roman" w:cs="Times New Roman"/>
          <w:color w:val="000000" w:themeColor="text1"/>
          <w:sz w:val="36"/>
          <w:szCs w:val="36"/>
        </w:rPr>
        <w:t>many normal individuals, an effort should be made to examine the trunk and unaffected extremities in cases involving only one or two extremities.</w:t>
      </w:r>
    </w:p>
    <w:p w14:paraId="3A0E6EBF" w14:textId="28CEC747" w:rsidR="00377B9A" w:rsidRDefault="00377B9A"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Testing and grading procedures are modified during examination of infa</w:t>
      </w:r>
      <w:r w:rsidR="00486399">
        <w:rPr>
          <w:rFonts w:ascii="Times New Roman" w:hAnsi="Times New Roman" w:cs="Times New Roman"/>
          <w:color w:val="000000" w:themeColor="text1"/>
          <w:sz w:val="36"/>
          <w:szCs w:val="36"/>
        </w:rPr>
        <w:t xml:space="preserve">nts and children to the age of 5 or 6 years. The ability to determine a child’s muscle strength up to </w:t>
      </w:r>
      <w:r w:rsidR="00082186">
        <w:rPr>
          <w:rFonts w:ascii="Times New Roman" w:hAnsi="Times New Roman" w:cs="Times New Roman"/>
          <w:color w:val="000000" w:themeColor="text1"/>
          <w:sz w:val="36"/>
          <w:szCs w:val="36"/>
        </w:rPr>
        <w:t xml:space="preserve">the grade of fair is usually not difficult, but grading strength </w:t>
      </w:r>
      <w:r w:rsidR="00C6125F">
        <w:rPr>
          <w:rFonts w:ascii="Times New Roman" w:hAnsi="Times New Roman" w:cs="Times New Roman"/>
          <w:color w:val="000000" w:themeColor="text1"/>
          <w:sz w:val="36"/>
          <w:szCs w:val="36"/>
        </w:rPr>
        <w:t xml:space="preserve">above fair depends on the cooperation of the child in holding against resistance or pressure. Young children seldom cooperate </w:t>
      </w:r>
      <w:r w:rsidR="00FD7F36">
        <w:rPr>
          <w:rFonts w:ascii="Times New Roman" w:hAnsi="Times New Roman" w:cs="Times New Roman"/>
          <w:color w:val="000000" w:themeColor="text1"/>
          <w:sz w:val="36"/>
          <w:szCs w:val="36"/>
        </w:rPr>
        <w:t xml:space="preserve">in strong test movements. Very often, tests must be recorded as “apparently normal” which indicates that although </w:t>
      </w:r>
      <w:r w:rsidR="00CD2E30">
        <w:rPr>
          <w:rFonts w:ascii="Times New Roman" w:hAnsi="Times New Roman" w:cs="Times New Roman"/>
          <w:color w:val="000000" w:themeColor="text1"/>
          <w:sz w:val="36"/>
          <w:szCs w:val="36"/>
        </w:rPr>
        <w:t xml:space="preserve">the strength may, in fact, </w:t>
      </w:r>
      <w:r w:rsidR="00253690">
        <w:rPr>
          <w:rFonts w:ascii="Times New Roman" w:hAnsi="Times New Roman" w:cs="Times New Roman"/>
          <w:color w:val="000000" w:themeColor="text1"/>
          <w:sz w:val="36"/>
          <w:szCs w:val="36"/>
        </w:rPr>
        <w:t xml:space="preserve">be normal, one cannot be sure. </w:t>
      </w:r>
    </w:p>
    <w:p w14:paraId="1FBFBD8B" w14:textId="0CD4B475" w:rsidR="00837249" w:rsidRDefault="00837249"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Grades Above Fair</w:t>
      </w:r>
    </w:p>
    <w:p w14:paraId="571BA287" w14:textId="763CDFAB" w:rsidR="00837249" w:rsidRDefault="00FF1FD2"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Standardization of muscle </w:t>
      </w:r>
      <w:r w:rsidR="0023507B">
        <w:rPr>
          <w:rFonts w:ascii="Times New Roman" w:hAnsi="Times New Roman" w:cs="Times New Roman"/>
          <w:color w:val="000000" w:themeColor="text1"/>
          <w:sz w:val="36"/>
          <w:szCs w:val="36"/>
        </w:rPr>
        <w:t xml:space="preserve">testing techniques related to grading strength above fair requires a specific place in the arc of motion where the part is held by the subject </w:t>
      </w:r>
      <w:r w:rsidR="00777C3E">
        <w:rPr>
          <w:rFonts w:ascii="Times New Roman" w:hAnsi="Times New Roman" w:cs="Times New Roman"/>
          <w:color w:val="000000" w:themeColor="text1"/>
          <w:sz w:val="36"/>
          <w:szCs w:val="36"/>
        </w:rPr>
        <w:t xml:space="preserve">as manual pressure is applied. </w:t>
      </w:r>
    </w:p>
    <w:p w14:paraId="7225340A" w14:textId="3488A204" w:rsidR="0022497B" w:rsidRDefault="00777C3E"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Muscle strength is not constant throughout the range of motion, and in manual muscle testing, it is not practi</w:t>
      </w:r>
      <w:r w:rsidR="005C28BA">
        <w:rPr>
          <w:rFonts w:ascii="Times New Roman" w:hAnsi="Times New Roman" w:cs="Times New Roman"/>
          <w:color w:val="000000" w:themeColor="text1"/>
          <w:sz w:val="36"/>
          <w:szCs w:val="36"/>
        </w:rPr>
        <w:t xml:space="preserve">cal to try to grade </w:t>
      </w:r>
      <w:r w:rsidR="005C28BA">
        <w:rPr>
          <w:rFonts w:ascii="Times New Roman" w:hAnsi="Times New Roman" w:cs="Times New Roman"/>
          <w:color w:val="000000" w:themeColor="text1"/>
          <w:sz w:val="36"/>
          <w:szCs w:val="36"/>
        </w:rPr>
        <w:lastRenderedPageBreak/>
        <w:t>the strength at various points in the arc of motion</w:t>
      </w:r>
      <w:r w:rsidR="00F62CB0">
        <w:rPr>
          <w:rFonts w:ascii="Times New Roman" w:hAnsi="Times New Roman" w:cs="Times New Roman"/>
          <w:color w:val="000000" w:themeColor="text1"/>
          <w:sz w:val="36"/>
          <w:szCs w:val="36"/>
        </w:rPr>
        <w:t xml:space="preserve">. (For the place in the arc used as the position </w:t>
      </w:r>
      <w:r w:rsidR="0022497B">
        <w:rPr>
          <w:rFonts w:ascii="Times New Roman" w:hAnsi="Times New Roman" w:cs="Times New Roman"/>
          <w:color w:val="000000" w:themeColor="text1"/>
          <w:sz w:val="36"/>
          <w:szCs w:val="36"/>
        </w:rPr>
        <w:t>for grading, see p.13.)</w:t>
      </w:r>
    </w:p>
    <w:p w14:paraId="78BC4C77" w14:textId="0E7CE54E" w:rsidR="0022497B" w:rsidRDefault="0022497B" w:rsidP="00133E79">
      <w:pPr>
        <w:rPr>
          <w:rFonts w:ascii="Times New Roman" w:hAnsi="Times New Roman" w:cs="Times New Roman"/>
          <w:b/>
          <w:bCs/>
          <w:color w:val="000000" w:themeColor="text1"/>
          <w:sz w:val="36"/>
          <w:szCs w:val="36"/>
        </w:rPr>
      </w:pPr>
      <w:r w:rsidRPr="00513522">
        <w:rPr>
          <w:rFonts w:ascii="Times New Roman" w:hAnsi="Times New Roman" w:cs="Times New Roman"/>
          <w:b/>
          <w:bCs/>
          <w:color w:val="000000" w:themeColor="text1"/>
          <w:sz w:val="36"/>
          <w:szCs w:val="36"/>
        </w:rPr>
        <w:t xml:space="preserve">Whether the part is placed in the test position or actively moves to that position, grading above fair is determined by the ability to hold the part in the test </w:t>
      </w:r>
      <w:r w:rsidR="005979DD" w:rsidRPr="00513522">
        <w:rPr>
          <w:rFonts w:ascii="Times New Roman" w:hAnsi="Times New Roman" w:cs="Times New Roman"/>
          <w:b/>
          <w:bCs/>
          <w:color w:val="000000" w:themeColor="text1"/>
          <w:sz w:val="36"/>
          <w:szCs w:val="36"/>
        </w:rPr>
        <w:t xml:space="preserve">position against varying degrees above </w:t>
      </w:r>
      <w:r w:rsidR="00513522" w:rsidRPr="00513522">
        <w:rPr>
          <w:rFonts w:ascii="Times New Roman" w:hAnsi="Times New Roman" w:cs="Times New Roman"/>
          <w:b/>
          <w:bCs/>
          <w:color w:val="000000" w:themeColor="text1"/>
          <w:sz w:val="36"/>
          <w:szCs w:val="36"/>
        </w:rPr>
        <w:t>fair.</w:t>
      </w:r>
      <w:r w:rsidR="005979DD" w:rsidRPr="00513522">
        <w:rPr>
          <w:rFonts w:ascii="Times New Roman" w:hAnsi="Times New Roman" w:cs="Times New Roman"/>
          <w:b/>
          <w:bCs/>
          <w:color w:val="000000" w:themeColor="text1"/>
          <w:sz w:val="36"/>
          <w:szCs w:val="36"/>
        </w:rPr>
        <w:t xml:space="preserve"> </w:t>
      </w:r>
    </w:p>
    <w:p w14:paraId="6875A0D6" w14:textId="49D6E7E6" w:rsidR="00513522" w:rsidRDefault="00513522"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If the position is used</w:t>
      </w:r>
      <w:r w:rsidR="00A41558">
        <w:rPr>
          <w:rFonts w:ascii="Times New Roman" w:hAnsi="Times New Roman" w:cs="Times New Roman"/>
          <w:color w:val="000000" w:themeColor="text1"/>
          <w:sz w:val="36"/>
          <w:szCs w:val="36"/>
        </w:rPr>
        <w:t>, the part is placed in the specific position by the examiner, and then pressure is applied. For there to be standardization of testing tech</w:t>
      </w:r>
      <w:r w:rsidR="00AD3B82">
        <w:rPr>
          <w:rFonts w:ascii="Times New Roman" w:hAnsi="Times New Roman" w:cs="Times New Roman"/>
          <w:color w:val="000000" w:themeColor="text1"/>
          <w:sz w:val="36"/>
          <w:szCs w:val="36"/>
        </w:rPr>
        <w:t>niques and grading, when test movement is used, the movement must proce</w:t>
      </w:r>
      <w:r w:rsidR="00B95FBE">
        <w:rPr>
          <w:rFonts w:ascii="Times New Roman" w:hAnsi="Times New Roman" w:cs="Times New Roman"/>
          <w:color w:val="000000" w:themeColor="text1"/>
          <w:sz w:val="36"/>
          <w:szCs w:val="36"/>
        </w:rPr>
        <w:t>ed to the same place in the arc of motion as that establish</w:t>
      </w:r>
      <w:r w:rsidR="00E16DDB">
        <w:rPr>
          <w:rFonts w:ascii="Times New Roman" w:hAnsi="Times New Roman" w:cs="Times New Roman"/>
          <w:color w:val="000000" w:themeColor="text1"/>
          <w:sz w:val="36"/>
          <w:szCs w:val="36"/>
        </w:rPr>
        <w:t>ed as the test position. For this reason, the movement factor is omitted in the Key to Muscle Grading (see</w:t>
      </w:r>
      <w:r w:rsidR="009B693A">
        <w:rPr>
          <w:rFonts w:ascii="Times New Roman" w:hAnsi="Times New Roman" w:cs="Times New Roman"/>
          <w:color w:val="000000" w:themeColor="text1"/>
          <w:sz w:val="36"/>
          <w:szCs w:val="36"/>
        </w:rPr>
        <w:t xml:space="preserve"> p.23) when defining grades above fair. </w:t>
      </w:r>
    </w:p>
    <w:p w14:paraId="548B3E6A" w14:textId="0E5C9DAF" w:rsidR="00141BF9" w:rsidRDefault="0063370B" w:rsidP="00133E79">
      <w:pPr>
        <w:rPr>
          <w:rFonts w:ascii="Times New Roman" w:hAnsi="Times New Roman" w:cs="Times New Roman"/>
          <w:b/>
          <w:bCs/>
          <w:color w:val="002060"/>
          <w:sz w:val="36"/>
          <w:szCs w:val="36"/>
        </w:rPr>
      </w:pPr>
      <w:r w:rsidRPr="0063370B">
        <w:rPr>
          <w:rFonts w:ascii="Times New Roman" w:hAnsi="Times New Roman" w:cs="Times New Roman"/>
          <w:b/>
          <w:bCs/>
          <w:color w:val="002060"/>
          <w:sz w:val="36"/>
          <w:szCs w:val="36"/>
        </w:rPr>
        <w:t>Normal Grade</w:t>
      </w:r>
    </w:p>
    <w:p w14:paraId="1219EE43" w14:textId="65E21B56" w:rsidR="0063370B" w:rsidRDefault="00C05EE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grade of normal </w:t>
      </w:r>
      <w:r w:rsidR="0098320D">
        <w:rPr>
          <w:rFonts w:ascii="Times New Roman" w:hAnsi="Times New Roman" w:cs="Times New Roman"/>
          <w:color w:val="000000" w:themeColor="text1"/>
          <w:sz w:val="36"/>
          <w:szCs w:val="36"/>
        </w:rPr>
        <w:t>means that the muscle can hold the test position against strong</w:t>
      </w:r>
      <w:r w:rsidR="0042442B">
        <w:rPr>
          <w:rFonts w:ascii="Times New Roman" w:hAnsi="Times New Roman" w:cs="Times New Roman"/>
          <w:color w:val="000000" w:themeColor="text1"/>
          <w:sz w:val="36"/>
          <w:szCs w:val="36"/>
        </w:rPr>
        <w:t xml:space="preserve"> pressure. </w:t>
      </w:r>
      <w:r w:rsidR="008358EC">
        <w:rPr>
          <w:rFonts w:ascii="Times New Roman" w:hAnsi="Times New Roman" w:cs="Times New Roman"/>
          <w:color w:val="000000" w:themeColor="text1"/>
          <w:sz w:val="36"/>
          <w:szCs w:val="36"/>
        </w:rPr>
        <w:t xml:space="preserve">This grade is not intended to indicate </w:t>
      </w:r>
      <w:r w:rsidR="00666AFC">
        <w:rPr>
          <w:rFonts w:ascii="Times New Roman" w:hAnsi="Times New Roman" w:cs="Times New Roman"/>
          <w:color w:val="000000" w:themeColor="text1"/>
          <w:sz w:val="36"/>
          <w:szCs w:val="36"/>
        </w:rPr>
        <w:t xml:space="preserve">the maximum strength of the subject but, </w:t>
      </w:r>
      <w:r w:rsidR="006A3858">
        <w:rPr>
          <w:rFonts w:ascii="Times New Roman" w:hAnsi="Times New Roman" w:cs="Times New Roman"/>
          <w:color w:val="000000" w:themeColor="text1"/>
          <w:sz w:val="36"/>
          <w:szCs w:val="36"/>
        </w:rPr>
        <w:t>rather</w:t>
      </w:r>
      <w:r w:rsidR="00BD40D3">
        <w:rPr>
          <w:rFonts w:ascii="Times New Roman" w:hAnsi="Times New Roman" w:cs="Times New Roman"/>
          <w:color w:val="000000" w:themeColor="text1"/>
          <w:sz w:val="36"/>
          <w:szCs w:val="36"/>
        </w:rPr>
        <w:t xml:space="preserve">, the maximum pressure that the examiner applies to obtain what might be termed a “full” strength </w:t>
      </w:r>
      <w:r w:rsidR="007465BC">
        <w:rPr>
          <w:rFonts w:ascii="Times New Roman" w:hAnsi="Times New Roman" w:cs="Times New Roman"/>
          <w:color w:val="000000" w:themeColor="text1"/>
          <w:sz w:val="36"/>
          <w:szCs w:val="36"/>
        </w:rPr>
        <w:t xml:space="preserve">of the muscle. In terms of judgment, it might be </w:t>
      </w:r>
      <w:r w:rsidR="00503E33">
        <w:rPr>
          <w:rFonts w:ascii="Times New Roman" w:hAnsi="Times New Roman" w:cs="Times New Roman"/>
          <w:color w:val="000000" w:themeColor="text1"/>
          <w:sz w:val="36"/>
          <w:szCs w:val="36"/>
        </w:rPr>
        <w:t xml:space="preserve">described </w:t>
      </w:r>
      <w:r w:rsidR="009017B3">
        <w:rPr>
          <w:rFonts w:ascii="Times New Roman" w:hAnsi="Times New Roman" w:cs="Times New Roman"/>
          <w:color w:val="000000" w:themeColor="text1"/>
          <w:sz w:val="36"/>
          <w:szCs w:val="36"/>
        </w:rPr>
        <w:t xml:space="preserve">as strength that is adequate for ordinary functional activities. </w:t>
      </w:r>
      <w:r w:rsidR="00380033">
        <w:rPr>
          <w:rFonts w:ascii="Times New Roman" w:hAnsi="Times New Roman" w:cs="Times New Roman"/>
          <w:color w:val="000000" w:themeColor="text1"/>
          <w:sz w:val="36"/>
          <w:szCs w:val="36"/>
        </w:rPr>
        <w:t xml:space="preserve">To become component in judging </w:t>
      </w:r>
      <w:r w:rsidR="00380033">
        <w:rPr>
          <w:rFonts w:ascii="Times New Roman" w:hAnsi="Times New Roman" w:cs="Times New Roman"/>
          <w:color w:val="000000" w:themeColor="text1"/>
          <w:sz w:val="36"/>
          <w:szCs w:val="36"/>
        </w:rPr>
        <w:lastRenderedPageBreak/>
        <w:t xml:space="preserve">this full strength, an examiner should </w:t>
      </w:r>
      <w:r w:rsidR="001142B1">
        <w:rPr>
          <w:rFonts w:ascii="Times New Roman" w:hAnsi="Times New Roman" w:cs="Times New Roman"/>
          <w:color w:val="000000" w:themeColor="text1"/>
          <w:sz w:val="36"/>
          <w:szCs w:val="36"/>
        </w:rPr>
        <w:t xml:space="preserve">test normal individuals of various ages and sizes and both sexes. </w:t>
      </w:r>
    </w:p>
    <w:p w14:paraId="2E3F979F" w14:textId="4E71C008" w:rsidR="001142B1" w:rsidRDefault="007271D9"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Good Grade</w:t>
      </w:r>
    </w:p>
    <w:p w14:paraId="7CE0C1A7" w14:textId="219AE905" w:rsidR="007271D9" w:rsidRDefault="007271D9"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grade of good means </w:t>
      </w:r>
      <w:r w:rsidR="004C3F9A">
        <w:rPr>
          <w:rFonts w:ascii="Times New Roman" w:hAnsi="Times New Roman" w:cs="Times New Roman"/>
          <w:color w:val="000000" w:themeColor="text1"/>
          <w:sz w:val="36"/>
          <w:szCs w:val="36"/>
        </w:rPr>
        <w:t>that the muscle can hold the test position aga</w:t>
      </w:r>
      <w:r w:rsidR="001E61DC">
        <w:rPr>
          <w:rFonts w:ascii="Times New Roman" w:hAnsi="Times New Roman" w:cs="Times New Roman"/>
          <w:color w:val="000000" w:themeColor="text1"/>
          <w:sz w:val="36"/>
          <w:szCs w:val="36"/>
        </w:rPr>
        <w:t>i</w:t>
      </w:r>
      <w:r w:rsidR="00031B8D">
        <w:rPr>
          <w:rFonts w:ascii="Times New Roman" w:hAnsi="Times New Roman" w:cs="Times New Roman"/>
          <w:color w:val="000000" w:themeColor="text1"/>
          <w:sz w:val="36"/>
          <w:szCs w:val="36"/>
        </w:rPr>
        <w:t>nst moderate pressure.</w:t>
      </w:r>
    </w:p>
    <w:p w14:paraId="4EEA26B7" w14:textId="03A53DD1" w:rsidR="00031B8D" w:rsidRDefault="002D1670"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Fair Grade</w:t>
      </w:r>
    </w:p>
    <w:p w14:paraId="0AF6CE52" w14:textId="77777777" w:rsidR="00BF0BD3" w:rsidRDefault="009F4B4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w:t>
      </w:r>
      <w:r w:rsidR="00DF3793">
        <w:rPr>
          <w:rFonts w:ascii="Times New Roman" w:hAnsi="Times New Roman" w:cs="Times New Roman"/>
          <w:color w:val="000000" w:themeColor="text1"/>
          <w:sz w:val="36"/>
          <w:szCs w:val="36"/>
        </w:rPr>
        <w:t>grade of fair indicates that a muscle can hold the part in test position</w:t>
      </w:r>
      <w:r w:rsidR="00DF6C27">
        <w:rPr>
          <w:rFonts w:ascii="Times New Roman" w:hAnsi="Times New Roman" w:cs="Times New Roman"/>
          <w:color w:val="000000" w:themeColor="text1"/>
          <w:sz w:val="36"/>
          <w:szCs w:val="36"/>
        </w:rPr>
        <w:t xml:space="preserve"> against the resistance of gravity but cannot hold if even slight pressure is added. </w:t>
      </w:r>
      <w:r w:rsidR="00EB39A4">
        <w:rPr>
          <w:rFonts w:ascii="Times New Roman" w:hAnsi="Times New Roman" w:cs="Times New Roman"/>
          <w:color w:val="000000" w:themeColor="text1"/>
          <w:sz w:val="36"/>
          <w:szCs w:val="36"/>
        </w:rPr>
        <w:t xml:space="preserve">In tests such </w:t>
      </w:r>
      <w:r w:rsidR="00881E02">
        <w:rPr>
          <w:rFonts w:ascii="Times New Roman" w:hAnsi="Times New Roman" w:cs="Times New Roman"/>
          <w:color w:val="000000" w:themeColor="text1"/>
          <w:sz w:val="36"/>
          <w:szCs w:val="36"/>
        </w:rPr>
        <w:t xml:space="preserve">as those for the triceps and quadriceps, the examiner </w:t>
      </w:r>
      <w:r w:rsidR="00852820">
        <w:rPr>
          <w:rFonts w:ascii="Times New Roman" w:hAnsi="Times New Roman" w:cs="Times New Roman"/>
          <w:color w:val="000000" w:themeColor="text1"/>
          <w:sz w:val="36"/>
          <w:szCs w:val="36"/>
        </w:rPr>
        <w:t xml:space="preserve">should avoid a “locked” position of the joint that </w:t>
      </w:r>
      <w:r w:rsidR="008B7E25">
        <w:rPr>
          <w:rFonts w:ascii="Times New Roman" w:hAnsi="Times New Roman" w:cs="Times New Roman"/>
          <w:color w:val="000000" w:themeColor="text1"/>
          <w:sz w:val="36"/>
          <w:szCs w:val="36"/>
        </w:rPr>
        <w:t xml:space="preserve">could </w:t>
      </w:r>
      <w:r w:rsidR="001165F7">
        <w:rPr>
          <w:rFonts w:ascii="Times New Roman" w:hAnsi="Times New Roman" w:cs="Times New Roman"/>
          <w:color w:val="000000" w:themeColor="text1"/>
          <w:sz w:val="36"/>
          <w:szCs w:val="36"/>
        </w:rPr>
        <w:t xml:space="preserve">give </w:t>
      </w:r>
      <w:commentRangeStart w:id="6"/>
      <w:r w:rsidR="001165F7">
        <w:rPr>
          <w:rFonts w:ascii="Times New Roman" w:hAnsi="Times New Roman" w:cs="Times New Roman"/>
          <w:color w:val="000000" w:themeColor="text1"/>
          <w:sz w:val="36"/>
          <w:szCs w:val="36"/>
        </w:rPr>
        <w:t>undue</w:t>
      </w:r>
      <w:commentRangeEnd w:id="6"/>
      <w:r w:rsidR="001165F7">
        <w:rPr>
          <w:rStyle w:val="AklamaBavurusu"/>
        </w:rPr>
        <w:commentReference w:id="6"/>
      </w:r>
      <w:r w:rsidR="001165F7">
        <w:rPr>
          <w:rFonts w:ascii="Times New Roman" w:hAnsi="Times New Roman" w:cs="Times New Roman"/>
          <w:color w:val="000000" w:themeColor="text1"/>
          <w:sz w:val="36"/>
          <w:szCs w:val="36"/>
        </w:rPr>
        <w:t xml:space="preserve"> advantange</w:t>
      </w:r>
      <w:r w:rsidR="0037485B">
        <w:rPr>
          <w:rFonts w:ascii="Times New Roman" w:hAnsi="Times New Roman" w:cs="Times New Roman"/>
          <w:color w:val="000000" w:themeColor="text1"/>
          <w:sz w:val="36"/>
          <w:szCs w:val="36"/>
        </w:rPr>
        <w:t xml:space="preserve"> to a muscle that was </w:t>
      </w:r>
      <w:r w:rsidR="008C4F9E">
        <w:rPr>
          <w:rFonts w:ascii="Times New Roman" w:hAnsi="Times New Roman" w:cs="Times New Roman"/>
          <w:color w:val="000000" w:themeColor="text1"/>
          <w:sz w:val="36"/>
          <w:szCs w:val="36"/>
        </w:rPr>
        <w:t xml:space="preserve">slightly less than fair in strength. </w:t>
      </w:r>
    </w:p>
    <w:p w14:paraId="00D38A9B" w14:textId="77777777" w:rsidR="00E90826" w:rsidRDefault="00BF0BD3"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In the area of the fair grade</w:t>
      </w:r>
      <w:r w:rsidR="00B00543">
        <w:rPr>
          <w:rFonts w:ascii="Times New Roman" w:hAnsi="Times New Roman" w:cs="Times New Roman"/>
          <w:color w:val="000000" w:themeColor="text1"/>
          <w:sz w:val="36"/>
          <w:szCs w:val="36"/>
        </w:rPr>
        <w:t xml:space="preserve">, the question arises of whether the strength to hold </w:t>
      </w:r>
      <w:r w:rsidR="009B614D">
        <w:rPr>
          <w:rFonts w:ascii="Times New Roman" w:hAnsi="Times New Roman" w:cs="Times New Roman"/>
          <w:color w:val="000000" w:themeColor="text1"/>
          <w:sz w:val="36"/>
          <w:szCs w:val="36"/>
        </w:rPr>
        <w:t xml:space="preserve">the test position is equivalent to the </w:t>
      </w:r>
      <w:r w:rsidR="008F7D43">
        <w:rPr>
          <w:rFonts w:ascii="Times New Roman" w:hAnsi="Times New Roman" w:cs="Times New Roman"/>
          <w:color w:val="000000" w:themeColor="text1"/>
          <w:sz w:val="36"/>
          <w:szCs w:val="36"/>
        </w:rPr>
        <w:t xml:space="preserve">position. With some exceptions, </w:t>
      </w:r>
      <w:r w:rsidR="00F105CB">
        <w:rPr>
          <w:rFonts w:ascii="Times New Roman" w:hAnsi="Times New Roman" w:cs="Times New Roman"/>
          <w:color w:val="000000" w:themeColor="text1"/>
          <w:sz w:val="36"/>
          <w:szCs w:val="36"/>
        </w:rPr>
        <w:t xml:space="preserve">the general rule </w:t>
      </w:r>
      <w:r w:rsidR="00C1341A">
        <w:rPr>
          <w:rFonts w:ascii="Times New Roman" w:hAnsi="Times New Roman" w:cs="Times New Roman"/>
          <w:color w:val="000000" w:themeColor="text1"/>
          <w:sz w:val="36"/>
          <w:szCs w:val="36"/>
        </w:rPr>
        <w:t xml:space="preserve">is that </w:t>
      </w:r>
      <w:r w:rsidR="00DE63ED">
        <w:rPr>
          <w:rFonts w:ascii="Times New Roman" w:hAnsi="Times New Roman" w:cs="Times New Roman"/>
          <w:color w:val="000000" w:themeColor="text1"/>
          <w:sz w:val="36"/>
          <w:szCs w:val="36"/>
        </w:rPr>
        <w:t xml:space="preserve">the test movement can be performed if the test position can be held. </w:t>
      </w:r>
    </w:p>
    <w:p w14:paraId="714D0CFE" w14:textId="0C659CBB" w:rsidR="006E04FD" w:rsidRDefault="00E9082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some muscle tests, the bone </w:t>
      </w:r>
      <w:r w:rsidR="007F5558">
        <w:rPr>
          <w:rFonts w:ascii="Times New Roman" w:hAnsi="Times New Roman" w:cs="Times New Roman"/>
          <w:color w:val="000000" w:themeColor="text1"/>
          <w:sz w:val="36"/>
          <w:szCs w:val="36"/>
        </w:rPr>
        <w:t xml:space="preserve">on which the muscle is inserted moved from </w:t>
      </w:r>
      <w:r w:rsidR="002679EC">
        <w:rPr>
          <w:rFonts w:ascii="Times New Roman" w:hAnsi="Times New Roman" w:cs="Times New Roman"/>
          <w:color w:val="000000" w:themeColor="text1"/>
          <w:sz w:val="36"/>
          <w:szCs w:val="36"/>
        </w:rPr>
        <w:t xml:space="preserve">a position of suspension in the vertical </w:t>
      </w:r>
      <w:r w:rsidR="00A5756B">
        <w:rPr>
          <w:rFonts w:ascii="Times New Roman" w:hAnsi="Times New Roman" w:cs="Times New Roman"/>
          <w:color w:val="000000" w:themeColor="text1"/>
          <w:sz w:val="36"/>
          <w:szCs w:val="36"/>
        </w:rPr>
        <w:t>axis</w:t>
      </w:r>
      <w:r w:rsidR="002679EC">
        <w:rPr>
          <w:rFonts w:ascii="Times New Roman" w:hAnsi="Times New Roman" w:cs="Times New Roman"/>
          <w:color w:val="000000" w:themeColor="text1"/>
          <w:sz w:val="36"/>
          <w:szCs w:val="36"/>
        </w:rPr>
        <w:t xml:space="preserve"> toward </w:t>
      </w:r>
      <w:r w:rsidR="00F905DD">
        <w:rPr>
          <w:rFonts w:ascii="Times New Roman" w:hAnsi="Times New Roman" w:cs="Times New Roman"/>
          <w:color w:val="000000" w:themeColor="text1"/>
          <w:sz w:val="36"/>
          <w:szCs w:val="36"/>
        </w:rPr>
        <w:t xml:space="preserve">the horizontal plane. </w:t>
      </w:r>
      <w:r w:rsidR="00ED7798">
        <w:rPr>
          <w:rFonts w:ascii="Times New Roman" w:hAnsi="Times New Roman" w:cs="Times New Roman"/>
          <w:color w:val="000000" w:themeColor="text1"/>
          <w:sz w:val="36"/>
          <w:szCs w:val="36"/>
        </w:rPr>
        <w:t xml:space="preserve">The quadriceps, deltoid, and </w:t>
      </w:r>
      <w:r w:rsidR="00392F87">
        <w:rPr>
          <w:rFonts w:ascii="Times New Roman" w:hAnsi="Times New Roman" w:cs="Times New Roman"/>
          <w:color w:val="000000" w:themeColor="text1"/>
          <w:sz w:val="36"/>
          <w:szCs w:val="36"/>
        </w:rPr>
        <w:t xml:space="preserve">hip rotators tested in the sitting </w:t>
      </w:r>
      <w:r w:rsidR="007A0FE2">
        <w:rPr>
          <w:rFonts w:ascii="Times New Roman" w:hAnsi="Times New Roman" w:cs="Times New Roman"/>
          <w:color w:val="000000" w:themeColor="text1"/>
          <w:sz w:val="36"/>
          <w:szCs w:val="36"/>
        </w:rPr>
        <w:t xml:space="preserve">position </w:t>
      </w:r>
      <w:r w:rsidR="00DB75CE">
        <w:rPr>
          <w:rFonts w:ascii="Times New Roman" w:hAnsi="Times New Roman" w:cs="Times New Roman"/>
          <w:color w:val="000000" w:themeColor="text1"/>
          <w:sz w:val="36"/>
          <w:szCs w:val="36"/>
        </w:rPr>
        <w:t xml:space="preserve">and the triceps and shoulder rotators tested in </w:t>
      </w:r>
      <w:r w:rsidR="00CB36E6">
        <w:rPr>
          <w:rFonts w:ascii="Times New Roman" w:hAnsi="Times New Roman" w:cs="Times New Roman"/>
          <w:color w:val="000000" w:themeColor="text1"/>
          <w:sz w:val="36"/>
          <w:szCs w:val="36"/>
        </w:rPr>
        <w:t xml:space="preserve">the prone position </w:t>
      </w:r>
      <w:r w:rsidR="00A21D41">
        <w:rPr>
          <w:rFonts w:ascii="Times New Roman" w:hAnsi="Times New Roman" w:cs="Times New Roman"/>
          <w:color w:val="000000" w:themeColor="text1"/>
          <w:sz w:val="36"/>
          <w:szCs w:val="36"/>
        </w:rPr>
        <w:t>compose this group.</w:t>
      </w:r>
      <w:r w:rsidR="00D51D87">
        <w:rPr>
          <w:rFonts w:ascii="Times New Roman" w:hAnsi="Times New Roman" w:cs="Times New Roman"/>
          <w:color w:val="000000" w:themeColor="text1"/>
          <w:sz w:val="36"/>
          <w:szCs w:val="36"/>
        </w:rPr>
        <w:t xml:space="preserve"> </w:t>
      </w:r>
      <w:r w:rsidR="00833826">
        <w:rPr>
          <w:rFonts w:ascii="Times New Roman" w:hAnsi="Times New Roman" w:cs="Times New Roman"/>
          <w:color w:val="000000" w:themeColor="text1"/>
          <w:sz w:val="36"/>
          <w:szCs w:val="36"/>
        </w:rPr>
        <w:t>The leverage ex</w:t>
      </w:r>
      <w:r w:rsidR="00BE3676">
        <w:rPr>
          <w:rFonts w:ascii="Times New Roman" w:hAnsi="Times New Roman" w:cs="Times New Roman"/>
          <w:color w:val="000000" w:themeColor="text1"/>
          <w:sz w:val="36"/>
          <w:szCs w:val="36"/>
        </w:rPr>
        <w:t xml:space="preserve">erted by </w:t>
      </w:r>
      <w:r w:rsidR="002A4BDC">
        <w:rPr>
          <w:rFonts w:ascii="Times New Roman" w:hAnsi="Times New Roman" w:cs="Times New Roman"/>
          <w:color w:val="000000" w:themeColor="text1"/>
          <w:sz w:val="36"/>
          <w:szCs w:val="36"/>
        </w:rPr>
        <w:t xml:space="preserve">the weight of the part increases as the part </w:t>
      </w:r>
      <w:r w:rsidR="003662C0">
        <w:rPr>
          <w:rFonts w:ascii="Times New Roman" w:hAnsi="Times New Roman" w:cs="Times New Roman"/>
          <w:color w:val="000000" w:themeColor="text1"/>
          <w:sz w:val="36"/>
          <w:szCs w:val="36"/>
        </w:rPr>
        <w:lastRenderedPageBreak/>
        <w:t xml:space="preserve">moves toward </w:t>
      </w:r>
      <w:r w:rsidR="00CB347B">
        <w:rPr>
          <w:rFonts w:ascii="Times New Roman" w:hAnsi="Times New Roman" w:cs="Times New Roman"/>
          <w:color w:val="000000" w:themeColor="text1"/>
          <w:sz w:val="36"/>
          <w:szCs w:val="36"/>
        </w:rPr>
        <w:t>completion of the arc</w:t>
      </w:r>
      <w:r w:rsidR="00036C65">
        <w:rPr>
          <w:rFonts w:ascii="Times New Roman" w:hAnsi="Times New Roman" w:cs="Times New Roman"/>
          <w:color w:val="000000" w:themeColor="text1"/>
          <w:sz w:val="36"/>
          <w:szCs w:val="36"/>
        </w:rPr>
        <w:t xml:space="preserve">, and the muscle strength </w:t>
      </w:r>
      <w:r w:rsidR="00FA4223">
        <w:rPr>
          <w:rFonts w:ascii="Times New Roman" w:hAnsi="Times New Roman" w:cs="Times New Roman"/>
          <w:color w:val="000000" w:themeColor="text1"/>
          <w:sz w:val="36"/>
          <w:szCs w:val="36"/>
        </w:rPr>
        <w:t xml:space="preserve">required to hold the test position against gravity usually </w:t>
      </w:r>
      <w:r w:rsidR="00C2508C">
        <w:rPr>
          <w:rFonts w:ascii="Times New Roman" w:hAnsi="Times New Roman" w:cs="Times New Roman"/>
          <w:color w:val="000000" w:themeColor="text1"/>
          <w:sz w:val="36"/>
          <w:szCs w:val="36"/>
        </w:rPr>
        <w:t xml:space="preserve">is sufficient to perform the test movement. </w:t>
      </w:r>
      <w:r w:rsidR="00A322CF">
        <w:rPr>
          <w:rFonts w:ascii="Times New Roman" w:hAnsi="Times New Roman" w:cs="Times New Roman"/>
          <w:color w:val="000000" w:themeColor="text1"/>
          <w:sz w:val="36"/>
          <w:szCs w:val="36"/>
        </w:rPr>
        <w:t>This occurs during test</w:t>
      </w:r>
      <w:r w:rsidR="00D4418D">
        <w:rPr>
          <w:rFonts w:ascii="Times New Roman" w:hAnsi="Times New Roman" w:cs="Times New Roman"/>
          <w:color w:val="000000" w:themeColor="text1"/>
          <w:sz w:val="36"/>
          <w:szCs w:val="36"/>
        </w:rPr>
        <w:t>s of hamstrings when tested</w:t>
      </w:r>
      <w:r w:rsidR="00B81493">
        <w:rPr>
          <w:rFonts w:ascii="Times New Roman" w:hAnsi="Times New Roman" w:cs="Times New Roman"/>
          <w:color w:val="000000" w:themeColor="text1"/>
          <w:sz w:val="36"/>
          <w:szCs w:val="36"/>
        </w:rPr>
        <w:t xml:space="preserve"> </w:t>
      </w:r>
      <w:r w:rsidR="00D75E6C">
        <w:rPr>
          <w:rFonts w:ascii="Times New Roman" w:hAnsi="Times New Roman" w:cs="Times New Roman"/>
          <w:color w:val="000000" w:themeColor="text1"/>
          <w:sz w:val="36"/>
          <w:szCs w:val="36"/>
        </w:rPr>
        <w:t xml:space="preserve">by knee flexion in the prone position and tests of </w:t>
      </w:r>
      <w:r w:rsidR="00AC486D">
        <w:rPr>
          <w:rFonts w:ascii="Times New Roman" w:hAnsi="Times New Roman" w:cs="Times New Roman"/>
          <w:color w:val="000000" w:themeColor="text1"/>
          <w:sz w:val="36"/>
          <w:szCs w:val="36"/>
        </w:rPr>
        <w:t>hamstring</w:t>
      </w:r>
      <w:r w:rsidR="008A40AF">
        <w:rPr>
          <w:rFonts w:ascii="Times New Roman" w:hAnsi="Times New Roman" w:cs="Times New Roman"/>
          <w:color w:val="000000" w:themeColor="text1"/>
          <w:sz w:val="36"/>
          <w:szCs w:val="36"/>
        </w:rPr>
        <w:t xml:space="preserve">s </w:t>
      </w:r>
      <w:r w:rsidR="00FC6464">
        <w:rPr>
          <w:rFonts w:ascii="Times New Roman" w:hAnsi="Times New Roman" w:cs="Times New Roman"/>
          <w:color w:val="000000" w:themeColor="text1"/>
          <w:sz w:val="36"/>
          <w:szCs w:val="36"/>
        </w:rPr>
        <w:t xml:space="preserve">when tested by </w:t>
      </w:r>
      <w:r w:rsidR="00365C47">
        <w:rPr>
          <w:rFonts w:ascii="Times New Roman" w:hAnsi="Times New Roman" w:cs="Times New Roman"/>
          <w:color w:val="000000" w:themeColor="text1"/>
          <w:sz w:val="36"/>
          <w:szCs w:val="36"/>
        </w:rPr>
        <w:t>knee flexion in the prone position and tests of th</w:t>
      </w:r>
      <w:r w:rsidR="00111CFB">
        <w:rPr>
          <w:rFonts w:ascii="Times New Roman" w:hAnsi="Times New Roman" w:cs="Times New Roman"/>
          <w:color w:val="000000" w:themeColor="text1"/>
          <w:sz w:val="36"/>
          <w:szCs w:val="36"/>
        </w:rPr>
        <w:t xml:space="preserve">e </w:t>
      </w:r>
      <w:r w:rsidR="002F3583">
        <w:rPr>
          <w:rFonts w:ascii="Times New Roman" w:hAnsi="Times New Roman" w:cs="Times New Roman"/>
          <w:color w:val="000000" w:themeColor="text1"/>
          <w:sz w:val="36"/>
          <w:szCs w:val="36"/>
        </w:rPr>
        <w:t xml:space="preserve">elbow fleksor when examined in the supine position. </w:t>
      </w:r>
    </w:p>
    <w:p w14:paraId="313A64D0" w14:textId="53BE011F" w:rsidR="007B5C3E" w:rsidRDefault="00F1421B"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P</w:t>
      </w:r>
      <w:r w:rsidR="007B5C3E">
        <w:rPr>
          <w:rFonts w:ascii="Times New Roman" w:hAnsi="Times New Roman" w:cs="Times New Roman"/>
          <w:b/>
          <w:bCs/>
          <w:color w:val="002060"/>
          <w:sz w:val="36"/>
          <w:szCs w:val="36"/>
        </w:rPr>
        <w:t>oo</w:t>
      </w:r>
      <w:r>
        <w:rPr>
          <w:rFonts w:ascii="Times New Roman" w:hAnsi="Times New Roman" w:cs="Times New Roman"/>
          <w:b/>
          <w:bCs/>
          <w:color w:val="002060"/>
          <w:sz w:val="36"/>
          <w:szCs w:val="36"/>
        </w:rPr>
        <w:t>r Grade</w:t>
      </w:r>
    </w:p>
    <w:p w14:paraId="3B3DDD86" w14:textId="00F52665" w:rsidR="00F1421B" w:rsidRDefault="0040088F"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ability to move </w:t>
      </w:r>
      <w:r w:rsidR="001925BA">
        <w:rPr>
          <w:rFonts w:ascii="Times New Roman" w:hAnsi="Times New Roman" w:cs="Times New Roman"/>
          <w:color w:val="000000" w:themeColor="text1"/>
          <w:sz w:val="36"/>
          <w:szCs w:val="36"/>
        </w:rPr>
        <w:t>th</w:t>
      </w:r>
      <w:r w:rsidR="00D033AF">
        <w:rPr>
          <w:rFonts w:ascii="Times New Roman" w:hAnsi="Times New Roman" w:cs="Times New Roman"/>
          <w:color w:val="000000" w:themeColor="text1"/>
          <w:sz w:val="36"/>
          <w:szCs w:val="36"/>
        </w:rPr>
        <w:t xml:space="preserve">rough a partial arc of motion </w:t>
      </w:r>
      <w:r w:rsidR="00495640">
        <w:rPr>
          <w:rFonts w:ascii="Times New Roman" w:hAnsi="Times New Roman" w:cs="Times New Roman"/>
          <w:color w:val="000000" w:themeColor="text1"/>
          <w:sz w:val="36"/>
          <w:szCs w:val="36"/>
        </w:rPr>
        <w:t>in the horizontal plane is graded as poor</w:t>
      </w:r>
      <w:r w:rsidR="003F6AE7">
        <w:rPr>
          <w:rFonts w:ascii="Times New Roman" w:hAnsi="Times New Roman" w:cs="Times New Roman"/>
          <w:color w:val="000000" w:themeColor="text1"/>
          <w:sz w:val="36"/>
          <w:szCs w:val="36"/>
        </w:rPr>
        <w:t xml:space="preserve">-. The grade of poor </w:t>
      </w:r>
      <w:r w:rsidR="004D7910">
        <w:rPr>
          <w:rFonts w:ascii="Times New Roman" w:hAnsi="Times New Roman" w:cs="Times New Roman"/>
          <w:color w:val="000000" w:themeColor="text1"/>
          <w:sz w:val="36"/>
          <w:szCs w:val="36"/>
        </w:rPr>
        <w:t xml:space="preserve">means </w:t>
      </w:r>
      <w:r w:rsidR="002A3D2C">
        <w:rPr>
          <w:rFonts w:ascii="Times New Roman" w:hAnsi="Times New Roman" w:cs="Times New Roman"/>
          <w:color w:val="000000" w:themeColor="text1"/>
          <w:sz w:val="36"/>
          <w:szCs w:val="36"/>
        </w:rPr>
        <w:t xml:space="preserve">that the muscle </w:t>
      </w:r>
      <w:r w:rsidR="00235BA4">
        <w:rPr>
          <w:rFonts w:ascii="Times New Roman" w:hAnsi="Times New Roman" w:cs="Times New Roman"/>
          <w:color w:val="000000" w:themeColor="text1"/>
          <w:sz w:val="36"/>
          <w:szCs w:val="36"/>
        </w:rPr>
        <w:t>can complete</w:t>
      </w:r>
      <w:r w:rsidR="002A3D2C">
        <w:rPr>
          <w:rFonts w:ascii="Times New Roman" w:hAnsi="Times New Roman" w:cs="Times New Roman"/>
          <w:color w:val="000000" w:themeColor="text1"/>
          <w:sz w:val="36"/>
          <w:szCs w:val="36"/>
        </w:rPr>
        <w:t xml:space="preserve"> the range of motion in the horizontal plane. </w:t>
      </w:r>
      <w:r w:rsidR="00235BA4">
        <w:rPr>
          <w:rFonts w:ascii="Times New Roman" w:hAnsi="Times New Roman" w:cs="Times New Roman"/>
          <w:color w:val="000000" w:themeColor="text1"/>
          <w:sz w:val="36"/>
          <w:szCs w:val="36"/>
        </w:rPr>
        <w:t>The grade of poor+</w:t>
      </w:r>
      <w:r w:rsidR="0036247D">
        <w:rPr>
          <w:rFonts w:ascii="Times New Roman" w:hAnsi="Times New Roman" w:cs="Times New Roman"/>
          <w:color w:val="000000" w:themeColor="text1"/>
          <w:sz w:val="36"/>
          <w:szCs w:val="36"/>
        </w:rPr>
        <w:t xml:space="preserve"> denotes the ability to move in the horizontal plane to completion of the range of motion </w:t>
      </w:r>
      <w:r w:rsidR="00F37DB6">
        <w:rPr>
          <w:rFonts w:ascii="Times New Roman" w:hAnsi="Times New Roman" w:cs="Times New Roman"/>
          <w:color w:val="000000" w:themeColor="text1"/>
          <w:sz w:val="36"/>
          <w:szCs w:val="36"/>
        </w:rPr>
        <w:t xml:space="preserve">against resistance or to hold the completed position against pressure. </w:t>
      </w:r>
      <w:r w:rsidR="002D03D6">
        <w:rPr>
          <w:rFonts w:ascii="Times New Roman" w:hAnsi="Times New Roman" w:cs="Times New Roman"/>
          <w:color w:val="000000" w:themeColor="text1"/>
          <w:sz w:val="36"/>
          <w:szCs w:val="36"/>
        </w:rPr>
        <w:t xml:space="preserve">It also means that </w:t>
      </w:r>
      <w:r w:rsidR="00414418">
        <w:rPr>
          <w:rFonts w:ascii="Times New Roman" w:hAnsi="Times New Roman" w:cs="Times New Roman"/>
          <w:color w:val="000000" w:themeColor="text1"/>
          <w:sz w:val="36"/>
          <w:szCs w:val="36"/>
        </w:rPr>
        <w:t xml:space="preserve">the muscle is can moving through a partial arc of motion </w:t>
      </w:r>
      <w:r w:rsidR="0061083C">
        <w:rPr>
          <w:rFonts w:ascii="Times New Roman" w:hAnsi="Times New Roman" w:cs="Times New Roman"/>
          <w:color w:val="000000" w:themeColor="text1"/>
          <w:sz w:val="36"/>
          <w:szCs w:val="36"/>
        </w:rPr>
        <w:t xml:space="preserve">in the antigravity position. </w:t>
      </w:r>
    </w:p>
    <w:p w14:paraId="57CE9CE6" w14:textId="20DB2598" w:rsidR="00C829E3" w:rsidRDefault="0018724F"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ranges of strength within </w:t>
      </w:r>
      <w:r w:rsidR="0075639F">
        <w:rPr>
          <w:rFonts w:ascii="Times New Roman" w:hAnsi="Times New Roman" w:cs="Times New Roman"/>
          <w:color w:val="000000" w:themeColor="text1"/>
          <w:sz w:val="36"/>
          <w:szCs w:val="36"/>
        </w:rPr>
        <w:t xml:space="preserve">the grade of poor </w:t>
      </w:r>
      <w:r w:rsidR="00DD52F2">
        <w:rPr>
          <w:rFonts w:ascii="Times New Roman" w:hAnsi="Times New Roman" w:cs="Times New Roman"/>
          <w:color w:val="000000" w:themeColor="text1"/>
          <w:sz w:val="36"/>
          <w:szCs w:val="36"/>
        </w:rPr>
        <w:t xml:space="preserve">are significant </w:t>
      </w:r>
      <w:r w:rsidR="0032576C">
        <w:rPr>
          <w:rFonts w:ascii="Times New Roman" w:hAnsi="Times New Roman" w:cs="Times New Roman"/>
          <w:color w:val="000000" w:themeColor="text1"/>
          <w:sz w:val="36"/>
          <w:szCs w:val="36"/>
        </w:rPr>
        <w:t xml:space="preserve">enough to deserve these </w:t>
      </w:r>
      <w:r w:rsidR="001F305B">
        <w:rPr>
          <w:rFonts w:ascii="Times New Roman" w:hAnsi="Times New Roman" w:cs="Times New Roman"/>
          <w:color w:val="000000" w:themeColor="text1"/>
          <w:sz w:val="36"/>
          <w:szCs w:val="36"/>
        </w:rPr>
        <w:t xml:space="preserve">subclassifications for purpose of more definitive grading. </w:t>
      </w:r>
      <w:r w:rsidR="00043030">
        <w:rPr>
          <w:rFonts w:ascii="Times New Roman" w:hAnsi="Times New Roman" w:cs="Times New Roman"/>
          <w:color w:val="000000" w:themeColor="text1"/>
          <w:sz w:val="36"/>
          <w:szCs w:val="36"/>
        </w:rPr>
        <w:t xml:space="preserve">The ability to perform </w:t>
      </w:r>
      <w:r w:rsidR="009F5D0A">
        <w:rPr>
          <w:rFonts w:ascii="Times New Roman" w:hAnsi="Times New Roman" w:cs="Times New Roman"/>
          <w:color w:val="000000" w:themeColor="text1"/>
          <w:sz w:val="36"/>
          <w:szCs w:val="36"/>
        </w:rPr>
        <w:t xml:space="preserve">the full of range motion in the horizontal plane is not close to the ability to perform </w:t>
      </w:r>
      <w:r w:rsidR="00B9068F">
        <w:rPr>
          <w:rFonts w:ascii="Times New Roman" w:hAnsi="Times New Roman" w:cs="Times New Roman"/>
          <w:color w:val="000000" w:themeColor="text1"/>
          <w:sz w:val="36"/>
          <w:szCs w:val="36"/>
        </w:rPr>
        <w:t>the against gravity for most muscles</w:t>
      </w:r>
      <w:r w:rsidR="003121B8">
        <w:rPr>
          <w:rFonts w:ascii="Times New Roman" w:hAnsi="Times New Roman" w:cs="Times New Roman"/>
          <w:color w:val="000000" w:themeColor="text1"/>
          <w:sz w:val="36"/>
          <w:szCs w:val="36"/>
        </w:rPr>
        <w:t xml:space="preserve">, notably those of </w:t>
      </w:r>
      <w:r w:rsidR="00C17C93">
        <w:rPr>
          <w:rFonts w:ascii="Times New Roman" w:hAnsi="Times New Roman" w:cs="Times New Roman"/>
          <w:color w:val="000000" w:themeColor="text1"/>
          <w:sz w:val="36"/>
          <w:szCs w:val="36"/>
        </w:rPr>
        <w:t xml:space="preserve">the hip joint. Adding pressure or resistance </w:t>
      </w:r>
      <w:r w:rsidR="00E62A6F">
        <w:rPr>
          <w:rFonts w:ascii="Times New Roman" w:hAnsi="Times New Roman" w:cs="Times New Roman"/>
          <w:color w:val="000000" w:themeColor="text1"/>
          <w:sz w:val="36"/>
          <w:szCs w:val="36"/>
        </w:rPr>
        <w:t xml:space="preserve">to the element of </w:t>
      </w:r>
      <w:r w:rsidR="00E62A6F">
        <w:rPr>
          <w:rFonts w:ascii="Times New Roman" w:hAnsi="Times New Roman" w:cs="Times New Roman"/>
          <w:color w:val="000000" w:themeColor="text1"/>
          <w:sz w:val="36"/>
          <w:szCs w:val="36"/>
        </w:rPr>
        <w:lastRenderedPageBreak/>
        <w:t xml:space="preserve">movement </w:t>
      </w:r>
      <w:r w:rsidR="00527755">
        <w:rPr>
          <w:rFonts w:ascii="Times New Roman" w:hAnsi="Times New Roman" w:cs="Times New Roman"/>
          <w:color w:val="000000" w:themeColor="text1"/>
          <w:sz w:val="36"/>
          <w:szCs w:val="36"/>
        </w:rPr>
        <w:t xml:space="preserve">in the </w:t>
      </w:r>
      <w:r w:rsidR="00EF6568">
        <w:rPr>
          <w:rFonts w:ascii="Times New Roman" w:hAnsi="Times New Roman" w:cs="Times New Roman"/>
          <w:color w:val="000000" w:themeColor="text1"/>
          <w:sz w:val="36"/>
          <w:szCs w:val="36"/>
        </w:rPr>
        <w:t xml:space="preserve">horizontal plane provides the added force that approaches that of gravity in the </w:t>
      </w:r>
      <w:r w:rsidR="001D7677">
        <w:rPr>
          <w:rFonts w:ascii="Times New Roman" w:hAnsi="Times New Roman" w:cs="Times New Roman"/>
          <w:color w:val="000000" w:themeColor="text1"/>
          <w:sz w:val="36"/>
          <w:szCs w:val="36"/>
        </w:rPr>
        <w:t xml:space="preserve">antigravity position. </w:t>
      </w:r>
    </w:p>
    <w:p w14:paraId="123DF151" w14:textId="5269D89C" w:rsidR="001D7677" w:rsidRDefault="001D7677"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Hip abductors, for example, may complete</w:t>
      </w:r>
      <w:r w:rsidR="00972E38">
        <w:rPr>
          <w:rFonts w:ascii="Times New Roman" w:hAnsi="Times New Roman" w:cs="Times New Roman"/>
          <w:color w:val="000000" w:themeColor="text1"/>
          <w:sz w:val="36"/>
          <w:szCs w:val="36"/>
        </w:rPr>
        <w:t xml:space="preserve"> the </w:t>
      </w:r>
      <w:r w:rsidR="00DB366C">
        <w:rPr>
          <w:rFonts w:ascii="Times New Roman" w:hAnsi="Times New Roman" w:cs="Times New Roman"/>
          <w:color w:val="000000" w:themeColor="text1"/>
          <w:sz w:val="36"/>
          <w:szCs w:val="36"/>
        </w:rPr>
        <w:t xml:space="preserve">movement of abduction in a supine position </w:t>
      </w:r>
      <w:r w:rsidR="00352710">
        <w:rPr>
          <w:rFonts w:ascii="Times New Roman" w:hAnsi="Times New Roman" w:cs="Times New Roman"/>
          <w:color w:val="000000" w:themeColor="text1"/>
          <w:sz w:val="36"/>
          <w:szCs w:val="36"/>
        </w:rPr>
        <w:t xml:space="preserve">(i.e., horizontal plane) which would give a grade of poor. As strength improves, the patient can hold against more and </w:t>
      </w:r>
      <w:r w:rsidR="00022D9D">
        <w:rPr>
          <w:rFonts w:ascii="Times New Roman" w:hAnsi="Times New Roman" w:cs="Times New Roman"/>
          <w:color w:val="000000" w:themeColor="text1"/>
          <w:sz w:val="36"/>
          <w:szCs w:val="36"/>
        </w:rPr>
        <w:t xml:space="preserve">more pressure in the abducted position or can move to abducted position against increasingly </w:t>
      </w:r>
      <w:r w:rsidR="00A70C72">
        <w:rPr>
          <w:rFonts w:ascii="Times New Roman" w:hAnsi="Times New Roman" w:cs="Times New Roman"/>
          <w:color w:val="000000" w:themeColor="text1"/>
          <w:sz w:val="36"/>
          <w:szCs w:val="36"/>
        </w:rPr>
        <w:t xml:space="preserve">greater resistance. Experience will disclose the amount of pressure or resistance that must be applied in the supine position </w:t>
      </w:r>
      <w:r w:rsidR="00DB4E5F">
        <w:rPr>
          <w:rFonts w:ascii="Times New Roman" w:hAnsi="Times New Roman" w:cs="Times New Roman"/>
          <w:color w:val="000000" w:themeColor="text1"/>
          <w:sz w:val="36"/>
          <w:szCs w:val="36"/>
        </w:rPr>
        <w:t xml:space="preserve">to exhibit strength that approaches the ability to perform to completion of range in antigravity position. With hip </w:t>
      </w:r>
      <w:r w:rsidR="0022568C">
        <w:rPr>
          <w:rFonts w:ascii="Times New Roman" w:hAnsi="Times New Roman" w:cs="Times New Roman"/>
          <w:color w:val="000000" w:themeColor="text1"/>
          <w:sz w:val="36"/>
          <w:szCs w:val="36"/>
        </w:rPr>
        <w:t xml:space="preserve">abductors, it requires that the muscles tolerate moderate to strong resistance or pressure in the supine position before being able to hold for a fair grade in the antigravity position. </w:t>
      </w:r>
    </w:p>
    <w:p w14:paraId="41A7C265" w14:textId="342423E6" w:rsidR="0022568C" w:rsidRDefault="0022568C"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It is important to record the changes in strength that occur during time that it </w:t>
      </w:r>
      <w:r w:rsidR="00FE0F3D">
        <w:rPr>
          <w:rFonts w:ascii="Times New Roman" w:hAnsi="Times New Roman" w:cs="Times New Roman"/>
          <w:color w:val="000000" w:themeColor="text1"/>
          <w:sz w:val="36"/>
          <w:szCs w:val="36"/>
        </w:rPr>
        <w:t>takes to move from the grade of poor minus (P-) to poor (P) and to poor plus (P</w:t>
      </w:r>
      <w:r w:rsidR="00A8348E">
        <w:rPr>
          <w:rFonts w:ascii="Times New Roman" w:hAnsi="Times New Roman" w:cs="Times New Roman"/>
          <w:color w:val="000000" w:themeColor="text1"/>
          <w:sz w:val="36"/>
          <w:szCs w:val="36"/>
        </w:rPr>
        <w:t xml:space="preserve">+). Testing for </w:t>
      </w:r>
      <w:r w:rsidR="00D16ECD">
        <w:rPr>
          <w:rFonts w:ascii="Times New Roman" w:hAnsi="Times New Roman" w:cs="Times New Roman"/>
          <w:color w:val="000000" w:themeColor="text1"/>
          <w:sz w:val="36"/>
          <w:szCs w:val="36"/>
        </w:rPr>
        <w:t>the various grades of poor is justified and meaningful when used appropriately</w:t>
      </w:r>
      <w:r w:rsidR="00FE55AF">
        <w:rPr>
          <w:rFonts w:ascii="Times New Roman" w:hAnsi="Times New Roman" w:cs="Times New Roman"/>
          <w:color w:val="000000" w:themeColor="text1"/>
          <w:sz w:val="36"/>
          <w:szCs w:val="36"/>
        </w:rPr>
        <w:t>. In the rehabilitation of persons with severe neuromuscular and muscu</w:t>
      </w:r>
      <w:r w:rsidR="00585ECF">
        <w:rPr>
          <w:rFonts w:ascii="Times New Roman" w:hAnsi="Times New Roman" w:cs="Times New Roman"/>
          <w:color w:val="000000" w:themeColor="text1"/>
          <w:sz w:val="36"/>
          <w:szCs w:val="36"/>
        </w:rPr>
        <w:t>loskeletal involvement</w:t>
      </w:r>
      <w:r w:rsidR="0035155A">
        <w:rPr>
          <w:rFonts w:ascii="Times New Roman" w:hAnsi="Times New Roman" w:cs="Times New Roman"/>
          <w:color w:val="000000" w:themeColor="text1"/>
          <w:sz w:val="36"/>
          <w:szCs w:val="36"/>
        </w:rPr>
        <w:t xml:space="preserve">, the minute but visible changes that show improvement are very important. Maintaining a record </w:t>
      </w:r>
      <w:r w:rsidR="007539AE">
        <w:rPr>
          <w:rFonts w:ascii="Times New Roman" w:hAnsi="Times New Roman" w:cs="Times New Roman"/>
          <w:color w:val="000000" w:themeColor="text1"/>
          <w:sz w:val="36"/>
          <w:szCs w:val="36"/>
        </w:rPr>
        <w:t xml:space="preserve">of these significant </w:t>
      </w:r>
      <w:r w:rsidR="000231B4">
        <w:rPr>
          <w:rFonts w:ascii="Times New Roman" w:hAnsi="Times New Roman" w:cs="Times New Roman"/>
          <w:color w:val="000000" w:themeColor="text1"/>
          <w:sz w:val="36"/>
          <w:szCs w:val="36"/>
        </w:rPr>
        <w:t xml:space="preserve">changes, </w:t>
      </w:r>
      <w:r w:rsidR="006B1E31">
        <w:rPr>
          <w:rFonts w:ascii="Times New Roman" w:hAnsi="Times New Roman" w:cs="Times New Roman"/>
          <w:color w:val="000000" w:themeColor="text1"/>
          <w:sz w:val="36"/>
          <w:szCs w:val="36"/>
        </w:rPr>
        <w:t xml:space="preserve">however </w:t>
      </w:r>
      <w:r w:rsidR="006B1E31">
        <w:rPr>
          <w:rFonts w:ascii="Times New Roman" w:hAnsi="Times New Roman" w:cs="Times New Roman"/>
          <w:color w:val="000000" w:themeColor="text1"/>
          <w:sz w:val="36"/>
          <w:szCs w:val="36"/>
        </w:rPr>
        <w:lastRenderedPageBreak/>
        <w:t xml:space="preserve">slight, is </w:t>
      </w:r>
      <w:r w:rsidR="004F375D">
        <w:rPr>
          <w:rFonts w:ascii="Times New Roman" w:hAnsi="Times New Roman" w:cs="Times New Roman"/>
          <w:color w:val="000000" w:themeColor="text1"/>
          <w:sz w:val="36"/>
          <w:szCs w:val="36"/>
        </w:rPr>
        <w:t xml:space="preserve">important to the morale and continuing motivation </w:t>
      </w:r>
      <w:r w:rsidR="0097243B">
        <w:rPr>
          <w:rFonts w:ascii="Times New Roman" w:hAnsi="Times New Roman" w:cs="Times New Roman"/>
          <w:color w:val="000000" w:themeColor="text1"/>
          <w:sz w:val="36"/>
          <w:szCs w:val="36"/>
        </w:rPr>
        <w:t>of the patient and is nec</w:t>
      </w:r>
      <w:r w:rsidR="00C85B12">
        <w:rPr>
          <w:rFonts w:ascii="Times New Roman" w:hAnsi="Times New Roman" w:cs="Times New Roman"/>
          <w:color w:val="000000" w:themeColor="text1"/>
          <w:sz w:val="36"/>
          <w:szCs w:val="36"/>
        </w:rPr>
        <w:t>essary in determini</w:t>
      </w:r>
      <w:r w:rsidR="00B10AF0">
        <w:rPr>
          <w:rFonts w:ascii="Times New Roman" w:hAnsi="Times New Roman" w:cs="Times New Roman"/>
          <w:color w:val="000000" w:themeColor="text1"/>
          <w:sz w:val="36"/>
          <w:szCs w:val="36"/>
        </w:rPr>
        <w:t xml:space="preserve">ng his or her progress. In the board </w:t>
      </w:r>
      <w:r w:rsidR="00294C39">
        <w:rPr>
          <w:rFonts w:ascii="Times New Roman" w:hAnsi="Times New Roman" w:cs="Times New Roman"/>
          <w:color w:val="000000" w:themeColor="text1"/>
          <w:sz w:val="36"/>
          <w:szCs w:val="36"/>
        </w:rPr>
        <w:t xml:space="preserve">scope of rehabilitation, these small changes </w:t>
      </w:r>
      <w:r w:rsidR="00826C01">
        <w:rPr>
          <w:rFonts w:ascii="Times New Roman" w:hAnsi="Times New Roman" w:cs="Times New Roman"/>
          <w:color w:val="000000" w:themeColor="text1"/>
          <w:sz w:val="36"/>
          <w:szCs w:val="36"/>
        </w:rPr>
        <w:t>at one end of the spectrum can be more significant than the 10, 20</w:t>
      </w:r>
      <w:r w:rsidR="00FD0FA5">
        <w:rPr>
          <w:rFonts w:ascii="Times New Roman" w:hAnsi="Times New Roman" w:cs="Times New Roman"/>
          <w:color w:val="000000" w:themeColor="text1"/>
          <w:sz w:val="36"/>
          <w:szCs w:val="36"/>
        </w:rPr>
        <w:t xml:space="preserve">, or even 30 (or more) pounds of force that can be gained by a recovering </w:t>
      </w:r>
      <w:r w:rsidR="00C12577">
        <w:rPr>
          <w:rFonts w:ascii="Times New Roman" w:hAnsi="Times New Roman" w:cs="Times New Roman"/>
          <w:color w:val="000000" w:themeColor="text1"/>
          <w:sz w:val="36"/>
          <w:szCs w:val="36"/>
        </w:rPr>
        <w:t xml:space="preserve">athlete at the other end of spectrum. </w:t>
      </w:r>
    </w:p>
    <w:p w14:paraId="69820C4A" w14:textId="4F8AF655" w:rsidR="00F22FC7" w:rsidRDefault="00F22FC7"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After all that explanation, it may also be said that the overall grade of poor can be “assumed” without the unnecessary changes </w:t>
      </w:r>
      <w:r w:rsidR="00393136">
        <w:rPr>
          <w:rFonts w:ascii="Times New Roman" w:hAnsi="Times New Roman" w:cs="Times New Roman"/>
          <w:color w:val="000000" w:themeColor="text1"/>
          <w:sz w:val="36"/>
          <w:szCs w:val="36"/>
        </w:rPr>
        <w:t xml:space="preserve">of position that are required for tests in the horizontal plane. If </w:t>
      </w:r>
      <w:r w:rsidR="00942238">
        <w:rPr>
          <w:rFonts w:ascii="Times New Roman" w:hAnsi="Times New Roman" w:cs="Times New Roman"/>
          <w:color w:val="000000" w:themeColor="text1"/>
          <w:sz w:val="36"/>
          <w:szCs w:val="36"/>
        </w:rPr>
        <w:t xml:space="preserve">it has been determined that the muscle does not grade more than </w:t>
      </w:r>
      <w:r w:rsidR="00E147AF">
        <w:rPr>
          <w:rFonts w:ascii="Times New Roman" w:hAnsi="Times New Roman" w:cs="Times New Roman"/>
          <w:color w:val="000000" w:themeColor="text1"/>
          <w:sz w:val="36"/>
          <w:szCs w:val="36"/>
        </w:rPr>
        <w:t xml:space="preserve">are required for tests in the horizontal plane. If it has been determined that </w:t>
      </w:r>
      <w:r w:rsidR="00C172BC">
        <w:rPr>
          <w:rFonts w:ascii="Times New Roman" w:hAnsi="Times New Roman" w:cs="Times New Roman"/>
          <w:color w:val="000000" w:themeColor="text1"/>
          <w:sz w:val="36"/>
          <w:szCs w:val="36"/>
        </w:rPr>
        <w:t>the muscle does nor grade a fair minus (F-) by the</w:t>
      </w:r>
      <w:r w:rsidR="00366939">
        <w:rPr>
          <w:rFonts w:ascii="Times New Roman" w:hAnsi="Times New Roman" w:cs="Times New Roman"/>
          <w:color w:val="000000" w:themeColor="text1"/>
          <w:sz w:val="36"/>
          <w:szCs w:val="36"/>
        </w:rPr>
        <w:t xml:space="preserve"> test in the antigravity position but does grade more than a trace </w:t>
      </w:r>
      <w:r w:rsidR="00D919C3">
        <w:rPr>
          <w:rFonts w:ascii="Times New Roman" w:hAnsi="Times New Roman" w:cs="Times New Roman"/>
          <w:color w:val="000000" w:themeColor="text1"/>
          <w:sz w:val="36"/>
          <w:szCs w:val="36"/>
        </w:rPr>
        <w:t xml:space="preserve">(which can be established in almost any position), then the overall grade of poor exits without any need for further testing. </w:t>
      </w:r>
    </w:p>
    <w:p w14:paraId="21190667" w14:textId="251ED5AE" w:rsidR="00D919C3" w:rsidRDefault="00D919C3"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There are some </w:t>
      </w:r>
      <w:r w:rsidR="007E3FDB">
        <w:rPr>
          <w:rFonts w:ascii="Times New Roman" w:hAnsi="Times New Roman" w:cs="Times New Roman"/>
          <w:color w:val="000000" w:themeColor="text1"/>
          <w:sz w:val="36"/>
          <w:szCs w:val="36"/>
        </w:rPr>
        <w:t xml:space="preserve">instances in which assuming </w:t>
      </w:r>
      <w:r w:rsidR="00700144">
        <w:rPr>
          <w:rFonts w:ascii="Times New Roman" w:hAnsi="Times New Roman" w:cs="Times New Roman"/>
          <w:color w:val="000000" w:themeColor="text1"/>
          <w:sz w:val="36"/>
          <w:szCs w:val="36"/>
        </w:rPr>
        <w:t xml:space="preserve">the grade of poor may be </w:t>
      </w:r>
      <w:r w:rsidR="00245E2B">
        <w:rPr>
          <w:rFonts w:ascii="Times New Roman" w:hAnsi="Times New Roman" w:cs="Times New Roman"/>
          <w:color w:val="000000" w:themeColor="text1"/>
          <w:sz w:val="36"/>
          <w:szCs w:val="36"/>
        </w:rPr>
        <w:t xml:space="preserve">justified: if there is no need for more specific grading </w:t>
      </w:r>
      <w:r w:rsidR="005D10AB">
        <w:rPr>
          <w:rFonts w:ascii="Times New Roman" w:hAnsi="Times New Roman" w:cs="Times New Roman"/>
          <w:color w:val="000000" w:themeColor="text1"/>
          <w:sz w:val="36"/>
          <w:szCs w:val="36"/>
        </w:rPr>
        <w:t>than normal, good, fair, poor, and trace</w:t>
      </w:r>
      <w:r w:rsidR="008524F9">
        <w:rPr>
          <w:rFonts w:ascii="Times New Roman" w:hAnsi="Times New Roman" w:cs="Times New Roman"/>
          <w:color w:val="000000" w:themeColor="text1"/>
          <w:sz w:val="36"/>
          <w:szCs w:val="36"/>
        </w:rPr>
        <w:t xml:space="preserve">; </w:t>
      </w:r>
      <w:r w:rsidR="006107BC">
        <w:rPr>
          <w:rFonts w:ascii="Times New Roman" w:hAnsi="Times New Roman" w:cs="Times New Roman"/>
          <w:color w:val="000000" w:themeColor="text1"/>
          <w:sz w:val="36"/>
          <w:szCs w:val="36"/>
        </w:rPr>
        <w:t xml:space="preserve">if the patient has extensive weakness and is easily </w:t>
      </w:r>
      <w:r w:rsidR="003D3B61">
        <w:rPr>
          <w:rFonts w:ascii="Times New Roman" w:hAnsi="Times New Roman" w:cs="Times New Roman"/>
          <w:color w:val="000000" w:themeColor="text1"/>
          <w:sz w:val="36"/>
          <w:szCs w:val="36"/>
        </w:rPr>
        <w:t>fatigued; or if the condition is long-standing</w:t>
      </w:r>
      <w:r w:rsidR="00BA6097">
        <w:rPr>
          <w:rFonts w:ascii="Times New Roman" w:hAnsi="Times New Roman" w:cs="Times New Roman"/>
          <w:color w:val="000000" w:themeColor="text1"/>
          <w:sz w:val="36"/>
          <w:szCs w:val="36"/>
        </w:rPr>
        <w:t xml:space="preserve">, with </w:t>
      </w:r>
      <w:r w:rsidR="00EF3F12">
        <w:rPr>
          <w:rFonts w:ascii="Times New Roman" w:hAnsi="Times New Roman" w:cs="Times New Roman"/>
          <w:color w:val="000000" w:themeColor="text1"/>
          <w:sz w:val="36"/>
          <w:szCs w:val="36"/>
        </w:rPr>
        <w:t xml:space="preserve">no appreciable change. </w:t>
      </w:r>
    </w:p>
    <w:p w14:paraId="2AF83CE5" w14:textId="181387CC" w:rsidR="00EF3F12" w:rsidRDefault="00B65770"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E</w:t>
      </w:r>
      <w:r w:rsidR="00EF3F12">
        <w:rPr>
          <w:rFonts w:ascii="Times New Roman" w:hAnsi="Times New Roman" w:cs="Times New Roman"/>
          <w:color w:val="000000" w:themeColor="text1"/>
          <w:sz w:val="36"/>
          <w:szCs w:val="36"/>
        </w:rPr>
        <w:t>stablishi</w:t>
      </w:r>
      <w:r>
        <w:rPr>
          <w:rFonts w:ascii="Times New Roman" w:hAnsi="Times New Roman" w:cs="Times New Roman"/>
          <w:color w:val="000000" w:themeColor="text1"/>
          <w:sz w:val="36"/>
          <w:szCs w:val="36"/>
        </w:rPr>
        <w:t xml:space="preserve">ng the grade of poor often requires that the patient be moved from one position to another. </w:t>
      </w:r>
      <w:r w:rsidR="00E90F0C">
        <w:rPr>
          <w:rFonts w:ascii="Times New Roman" w:hAnsi="Times New Roman" w:cs="Times New Roman"/>
          <w:color w:val="000000" w:themeColor="text1"/>
          <w:sz w:val="36"/>
          <w:szCs w:val="36"/>
        </w:rPr>
        <w:t xml:space="preserve">In practice, frequent change of position or repetition </w:t>
      </w:r>
      <w:r w:rsidR="00A65FE0">
        <w:rPr>
          <w:rFonts w:ascii="Times New Roman" w:hAnsi="Times New Roman" w:cs="Times New Roman"/>
          <w:color w:val="000000" w:themeColor="text1"/>
          <w:sz w:val="36"/>
          <w:szCs w:val="36"/>
        </w:rPr>
        <w:t>of the test in various positions is tiring for the patient and time-consum</w:t>
      </w:r>
      <w:r w:rsidR="00712A33">
        <w:rPr>
          <w:rFonts w:ascii="Times New Roman" w:hAnsi="Times New Roman" w:cs="Times New Roman"/>
          <w:color w:val="000000" w:themeColor="text1"/>
          <w:sz w:val="36"/>
          <w:szCs w:val="36"/>
        </w:rPr>
        <w:t xml:space="preserve">ing for the examiner. It is also possible that those patients with the most weakness </w:t>
      </w:r>
      <w:r w:rsidR="00C872C5">
        <w:rPr>
          <w:rFonts w:ascii="Times New Roman" w:hAnsi="Times New Roman" w:cs="Times New Roman"/>
          <w:color w:val="000000" w:themeColor="text1"/>
          <w:sz w:val="36"/>
          <w:szCs w:val="36"/>
        </w:rPr>
        <w:t xml:space="preserve">would be subjected to the most changes of position. Patients should not be </w:t>
      </w:r>
      <w:r w:rsidR="007E6666">
        <w:rPr>
          <w:rFonts w:ascii="Times New Roman" w:hAnsi="Times New Roman" w:cs="Times New Roman"/>
          <w:color w:val="000000" w:themeColor="text1"/>
          <w:sz w:val="36"/>
          <w:szCs w:val="36"/>
        </w:rPr>
        <w:t>subjected to unnecessary procedures during examination if the results obtained are not meaning</w:t>
      </w:r>
      <w:r w:rsidR="00A31A88">
        <w:rPr>
          <w:rFonts w:ascii="Times New Roman" w:hAnsi="Times New Roman" w:cs="Times New Roman"/>
          <w:color w:val="000000" w:themeColor="text1"/>
          <w:sz w:val="36"/>
          <w:szCs w:val="36"/>
        </w:rPr>
        <w:t xml:space="preserve">ful. </w:t>
      </w:r>
    </w:p>
    <w:p w14:paraId="404D68F0" w14:textId="508D9717" w:rsidR="00A31A88" w:rsidRDefault="00A31A8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Tests in the horizontal plane include several variables. The partial range of motion for the poor- grade </w:t>
      </w:r>
      <w:r w:rsidR="00387FA5">
        <w:rPr>
          <w:rFonts w:ascii="Times New Roman" w:hAnsi="Times New Roman" w:cs="Times New Roman"/>
          <w:color w:val="000000" w:themeColor="text1"/>
          <w:sz w:val="36"/>
          <w:szCs w:val="36"/>
        </w:rPr>
        <w:t>is not specific, because there is no indication of where in arc of motion the partial range should be. It may be at the beginning of range of motion, within the mi</w:t>
      </w:r>
      <w:r w:rsidR="000E490D">
        <w:rPr>
          <w:rFonts w:ascii="Times New Roman" w:hAnsi="Times New Roman" w:cs="Times New Roman"/>
          <w:color w:val="000000" w:themeColor="text1"/>
          <w:sz w:val="36"/>
          <w:szCs w:val="36"/>
        </w:rPr>
        <w:t xml:space="preserve">drange, or near the end. </w:t>
      </w:r>
    </w:p>
    <w:p w14:paraId="62EA3C06" w14:textId="7624E0A6" w:rsidR="000E490D" w:rsidRDefault="000E490D"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With respect </w:t>
      </w:r>
      <w:r w:rsidR="002C4050">
        <w:rPr>
          <w:rFonts w:ascii="Times New Roman" w:hAnsi="Times New Roman" w:cs="Times New Roman"/>
          <w:color w:val="000000" w:themeColor="text1"/>
          <w:sz w:val="36"/>
          <w:szCs w:val="36"/>
        </w:rPr>
        <w:t xml:space="preserve">to partial arc of motion in antigravity position for a poor+ grade, it may mean starting from </w:t>
      </w:r>
      <w:r w:rsidR="00AD1999">
        <w:rPr>
          <w:rFonts w:ascii="Times New Roman" w:hAnsi="Times New Roman" w:cs="Times New Roman"/>
          <w:color w:val="000000" w:themeColor="text1"/>
          <w:sz w:val="36"/>
          <w:szCs w:val="36"/>
        </w:rPr>
        <w:t xml:space="preserve">the suspended (i.e., vertical) position for quadriceps. For </w:t>
      </w:r>
      <w:r w:rsidR="00A45915">
        <w:rPr>
          <w:rFonts w:ascii="Times New Roman" w:hAnsi="Times New Roman" w:cs="Times New Roman"/>
          <w:color w:val="000000" w:themeColor="text1"/>
          <w:sz w:val="36"/>
          <w:szCs w:val="36"/>
        </w:rPr>
        <w:t>the hamstring</w:t>
      </w:r>
      <w:r w:rsidR="003E68ED">
        <w:rPr>
          <w:rFonts w:ascii="Times New Roman" w:hAnsi="Times New Roman" w:cs="Times New Roman"/>
          <w:color w:val="000000" w:themeColor="text1"/>
          <w:sz w:val="36"/>
          <w:szCs w:val="36"/>
        </w:rPr>
        <w:t xml:space="preserve">s, </w:t>
      </w:r>
      <w:r w:rsidR="00AF6BA8">
        <w:rPr>
          <w:rFonts w:ascii="Times New Roman" w:hAnsi="Times New Roman" w:cs="Times New Roman"/>
          <w:color w:val="000000" w:themeColor="text1"/>
          <w:sz w:val="36"/>
          <w:szCs w:val="36"/>
        </w:rPr>
        <w:t xml:space="preserve">it may mean that in the prone position, the subject can flex the last few degrees required </w:t>
      </w:r>
      <w:r w:rsidR="00D348E1">
        <w:rPr>
          <w:rFonts w:ascii="Times New Roman" w:hAnsi="Times New Roman" w:cs="Times New Roman"/>
          <w:color w:val="000000" w:themeColor="text1"/>
          <w:sz w:val="36"/>
          <w:szCs w:val="36"/>
        </w:rPr>
        <w:t xml:space="preserve">to bring the leg </w:t>
      </w:r>
      <w:r w:rsidR="00EF2807">
        <w:rPr>
          <w:rFonts w:ascii="Times New Roman" w:hAnsi="Times New Roman" w:cs="Times New Roman"/>
          <w:color w:val="000000" w:themeColor="text1"/>
          <w:sz w:val="36"/>
          <w:szCs w:val="36"/>
        </w:rPr>
        <w:t xml:space="preserve">to vertical position. </w:t>
      </w:r>
    </w:p>
    <w:p w14:paraId="7FCB31E4" w14:textId="13B7E8B9" w:rsidR="00EF2807" w:rsidRDefault="00EF2807"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When testing hip extensors or flexors in the side-lying position, a horizontal movement through the range </w:t>
      </w:r>
      <w:r w:rsidR="00857153">
        <w:rPr>
          <w:rFonts w:ascii="Times New Roman" w:hAnsi="Times New Roman" w:cs="Times New Roman"/>
          <w:color w:val="000000" w:themeColor="text1"/>
          <w:sz w:val="36"/>
          <w:szCs w:val="36"/>
        </w:rPr>
        <w:t xml:space="preserve">of motion </w:t>
      </w:r>
      <w:r w:rsidR="000F22EE">
        <w:rPr>
          <w:rFonts w:ascii="Times New Roman" w:hAnsi="Times New Roman" w:cs="Times New Roman"/>
          <w:color w:val="000000" w:themeColor="text1"/>
          <w:sz w:val="36"/>
          <w:szCs w:val="36"/>
        </w:rPr>
        <w:t>furnishes a mean</w:t>
      </w:r>
      <w:r w:rsidR="00F91AFF">
        <w:rPr>
          <w:rFonts w:ascii="Times New Roman" w:hAnsi="Times New Roman" w:cs="Times New Roman"/>
          <w:color w:val="000000" w:themeColor="text1"/>
          <w:sz w:val="36"/>
          <w:szCs w:val="36"/>
        </w:rPr>
        <w:t xml:space="preserve">s to obtain an objective grade of poor. </w:t>
      </w:r>
      <w:r w:rsidR="002A58AD">
        <w:rPr>
          <w:rFonts w:ascii="Times New Roman" w:hAnsi="Times New Roman" w:cs="Times New Roman"/>
          <w:color w:val="000000" w:themeColor="text1"/>
          <w:sz w:val="36"/>
          <w:szCs w:val="36"/>
        </w:rPr>
        <w:t xml:space="preserve">The surface </w:t>
      </w:r>
      <w:r w:rsidR="00533E8F">
        <w:rPr>
          <w:rFonts w:ascii="Times New Roman" w:hAnsi="Times New Roman" w:cs="Times New Roman"/>
          <w:color w:val="000000" w:themeColor="text1"/>
          <w:sz w:val="36"/>
          <w:szCs w:val="36"/>
        </w:rPr>
        <w:t>of table</w:t>
      </w:r>
      <w:r w:rsidR="00947992">
        <w:rPr>
          <w:rFonts w:ascii="Times New Roman" w:hAnsi="Times New Roman" w:cs="Times New Roman"/>
          <w:color w:val="000000" w:themeColor="text1"/>
          <w:sz w:val="36"/>
          <w:szCs w:val="36"/>
        </w:rPr>
        <w:t xml:space="preserve">, smooth or rough, changes the amount of friction and resistance. </w:t>
      </w:r>
      <w:r w:rsidR="00947992">
        <w:rPr>
          <w:rFonts w:ascii="Times New Roman" w:hAnsi="Times New Roman" w:cs="Times New Roman"/>
          <w:color w:val="000000" w:themeColor="text1"/>
          <w:sz w:val="36"/>
          <w:szCs w:val="36"/>
        </w:rPr>
        <w:lastRenderedPageBreak/>
        <w:t xml:space="preserve">The strength </w:t>
      </w:r>
      <w:r w:rsidR="00005F48">
        <w:rPr>
          <w:rFonts w:ascii="Times New Roman" w:hAnsi="Times New Roman" w:cs="Times New Roman"/>
          <w:color w:val="000000" w:themeColor="text1"/>
          <w:sz w:val="36"/>
          <w:szCs w:val="36"/>
        </w:rPr>
        <w:t xml:space="preserve">of hip adductors (if the under-neath leg </w:t>
      </w:r>
      <w:r w:rsidR="00C162CB">
        <w:rPr>
          <w:rFonts w:ascii="Times New Roman" w:hAnsi="Times New Roman" w:cs="Times New Roman"/>
          <w:color w:val="000000" w:themeColor="text1"/>
          <w:sz w:val="36"/>
          <w:szCs w:val="36"/>
        </w:rPr>
        <w:t>is being tested) may make a material difference in the results of the fle</w:t>
      </w:r>
      <w:r w:rsidR="00CA3730">
        <w:rPr>
          <w:rFonts w:ascii="Times New Roman" w:hAnsi="Times New Roman" w:cs="Times New Roman"/>
          <w:color w:val="000000" w:themeColor="text1"/>
          <w:sz w:val="36"/>
          <w:szCs w:val="36"/>
        </w:rPr>
        <w:t xml:space="preserve">xor and extensor tests. If the </w:t>
      </w:r>
      <w:r w:rsidR="004824AE">
        <w:rPr>
          <w:rFonts w:ascii="Times New Roman" w:hAnsi="Times New Roman" w:cs="Times New Roman"/>
          <w:color w:val="000000" w:themeColor="text1"/>
          <w:sz w:val="36"/>
          <w:szCs w:val="36"/>
        </w:rPr>
        <w:t xml:space="preserve">adductors are paralyzed, the full weight of the extremity will tend to raise the extremity so that the full weight does not rest on the table, thereby reducing the friction, </w:t>
      </w:r>
      <w:r w:rsidR="00FA67EE">
        <w:rPr>
          <w:rFonts w:ascii="Times New Roman" w:hAnsi="Times New Roman" w:cs="Times New Roman"/>
          <w:color w:val="000000" w:themeColor="text1"/>
          <w:sz w:val="36"/>
          <w:szCs w:val="36"/>
        </w:rPr>
        <w:t xml:space="preserve">and the flexion and extension movements will thus be easier. </w:t>
      </w:r>
    </w:p>
    <w:p w14:paraId="1167BA15" w14:textId="3360EB5B" w:rsidR="00570AF5" w:rsidRDefault="00570AF5"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Trace Grade</w:t>
      </w:r>
    </w:p>
    <w:p w14:paraId="2831CF50" w14:textId="0A0FDA8D" w:rsidR="00570AF5" w:rsidRDefault="003B7CCA"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grade of trace means that a feeble contraction can be felt in a muscle that can be </w:t>
      </w:r>
      <w:r w:rsidR="00981A57">
        <w:rPr>
          <w:rFonts w:ascii="Times New Roman" w:hAnsi="Times New Roman" w:cs="Times New Roman"/>
          <w:color w:val="000000" w:themeColor="text1"/>
          <w:sz w:val="36"/>
          <w:szCs w:val="36"/>
        </w:rPr>
        <w:t>palpated or that the tendon becomes</w:t>
      </w:r>
      <w:r w:rsidR="005A1880">
        <w:rPr>
          <w:rFonts w:ascii="Times New Roman" w:hAnsi="Times New Roman" w:cs="Times New Roman"/>
          <w:color w:val="000000" w:themeColor="text1"/>
          <w:sz w:val="36"/>
          <w:szCs w:val="36"/>
        </w:rPr>
        <w:t xml:space="preserve"> slightly </w:t>
      </w:r>
      <w:r w:rsidR="006206EC">
        <w:rPr>
          <w:rFonts w:ascii="Times New Roman" w:hAnsi="Times New Roman" w:cs="Times New Roman"/>
          <w:color w:val="000000" w:themeColor="text1"/>
          <w:sz w:val="36"/>
          <w:szCs w:val="36"/>
        </w:rPr>
        <w:t xml:space="preserve">prominent; however, no movement of the part visible. </w:t>
      </w:r>
      <w:r w:rsidR="00A47EC7">
        <w:rPr>
          <w:rFonts w:ascii="Times New Roman" w:hAnsi="Times New Roman" w:cs="Times New Roman"/>
          <w:color w:val="000000" w:themeColor="text1"/>
          <w:sz w:val="36"/>
          <w:szCs w:val="36"/>
        </w:rPr>
        <w:t xml:space="preserve">When testing muscles that are very weak, the examiner </w:t>
      </w:r>
      <w:r w:rsidR="009971F3">
        <w:rPr>
          <w:rFonts w:ascii="Times New Roman" w:hAnsi="Times New Roman" w:cs="Times New Roman"/>
          <w:color w:val="000000" w:themeColor="text1"/>
          <w:sz w:val="36"/>
          <w:szCs w:val="36"/>
        </w:rPr>
        <w:t xml:space="preserve">usually moves the part into test position, trying to help the patient to feel </w:t>
      </w:r>
      <w:r w:rsidR="00A705FB">
        <w:rPr>
          <w:rFonts w:ascii="Times New Roman" w:hAnsi="Times New Roman" w:cs="Times New Roman"/>
          <w:color w:val="000000" w:themeColor="text1"/>
          <w:sz w:val="36"/>
          <w:szCs w:val="36"/>
        </w:rPr>
        <w:t xml:space="preserve">the movement and elicit a muscle response. The examiner should be sure that the movement starts from a relaxed position. </w:t>
      </w:r>
      <w:r w:rsidR="00522DCA">
        <w:rPr>
          <w:rFonts w:ascii="Times New Roman" w:hAnsi="Times New Roman" w:cs="Times New Roman"/>
          <w:color w:val="000000" w:themeColor="text1"/>
          <w:sz w:val="36"/>
          <w:szCs w:val="36"/>
        </w:rPr>
        <w:t xml:space="preserve">If the part is carried </w:t>
      </w:r>
      <w:r w:rsidR="002324B9">
        <w:rPr>
          <w:rFonts w:ascii="Times New Roman" w:hAnsi="Times New Roman" w:cs="Times New Roman"/>
          <w:color w:val="000000" w:themeColor="text1"/>
          <w:sz w:val="36"/>
          <w:szCs w:val="36"/>
        </w:rPr>
        <w:t>to</w:t>
      </w:r>
      <w:r w:rsidR="00E46095">
        <w:rPr>
          <w:rFonts w:ascii="Times New Roman" w:hAnsi="Times New Roman" w:cs="Times New Roman"/>
          <w:color w:val="000000" w:themeColor="text1"/>
          <w:sz w:val="36"/>
          <w:szCs w:val="36"/>
        </w:rPr>
        <w:t xml:space="preserve"> </w:t>
      </w:r>
      <w:r w:rsidR="00522DCA">
        <w:rPr>
          <w:rFonts w:ascii="Times New Roman" w:hAnsi="Times New Roman" w:cs="Times New Roman"/>
          <w:color w:val="000000" w:themeColor="text1"/>
          <w:sz w:val="36"/>
          <w:szCs w:val="36"/>
        </w:rPr>
        <w:t xml:space="preserve">beginning of range of motion and slight </w:t>
      </w:r>
      <w:r w:rsidR="00985833">
        <w:rPr>
          <w:rFonts w:ascii="Times New Roman" w:hAnsi="Times New Roman" w:cs="Times New Roman"/>
          <w:color w:val="000000" w:themeColor="text1"/>
          <w:sz w:val="36"/>
          <w:szCs w:val="36"/>
        </w:rPr>
        <w:t xml:space="preserve">tension is put on the muscle, there are may be a rebound or springing back, which can be confused with active movement. </w:t>
      </w:r>
    </w:p>
    <w:p w14:paraId="357ECAF4" w14:textId="1A31A189" w:rsidR="00E11CC7" w:rsidRDefault="00E11CC7" w:rsidP="00133E79">
      <w:pPr>
        <w:rPr>
          <w:rFonts w:ascii="Times New Roman" w:hAnsi="Times New Roman" w:cs="Times New Roman"/>
          <w:b/>
          <w:bCs/>
          <w:color w:val="002060"/>
          <w:sz w:val="36"/>
          <w:szCs w:val="36"/>
        </w:rPr>
      </w:pPr>
      <w:r w:rsidRPr="00E11CC7">
        <w:rPr>
          <w:rFonts w:ascii="Times New Roman" w:hAnsi="Times New Roman" w:cs="Times New Roman"/>
          <w:b/>
          <w:bCs/>
          <w:color w:val="002060"/>
          <w:sz w:val="36"/>
          <w:szCs w:val="36"/>
        </w:rPr>
        <w:t>Zero Grade</w:t>
      </w:r>
    </w:p>
    <w:p w14:paraId="65419A0A" w14:textId="77777777" w:rsidR="00C2368A" w:rsidRDefault="0027482B"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w:t>
      </w:r>
      <w:r w:rsidR="00865E6E">
        <w:rPr>
          <w:rFonts w:ascii="Times New Roman" w:hAnsi="Times New Roman" w:cs="Times New Roman"/>
          <w:color w:val="000000" w:themeColor="text1"/>
          <w:sz w:val="36"/>
          <w:szCs w:val="36"/>
        </w:rPr>
        <w:t xml:space="preserve">grade of zero means that </w:t>
      </w:r>
      <w:r w:rsidR="00697FE2">
        <w:rPr>
          <w:rFonts w:ascii="Times New Roman" w:hAnsi="Times New Roman" w:cs="Times New Roman"/>
          <w:color w:val="000000" w:themeColor="text1"/>
          <w:sz w:val="36"/>
          <w:szCs w:val="36"/>
        </w:rPr>
        <w:t>no evidence of any muscle contraction is visible or palpa</w:t>
      </w:r>
      <w:r w:rsidR="00C2368A">
        <w:rPr>
          <w:rFonts w:ascii="Times New Roman" w:hAnsi="Times New Roman" w:cs="Times New Roman"/>
          <w:color w:val="000000" w:themeColor="text1"/>
          <w:sz w:val="36"/>
          <w:szCs w:val="36"/>
        </w:rPr>
        <w:t xml:space="preserve">ble. </w:t>
      </w:r>
    </w:p>
    <w:p w14:paraId="461073DA" w14:textId="77777777" w:rsidR="00C2368A" w:rsidRDefault="00C2368A"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GRADING SYMBOLS</w:t>
      </w:r>
    </w:p>
    <w:p w14:paraId="3ECAD8E6" w14:textId="77777777" w:rsidR="009E28AE" w:rsidRDefault="00E25182"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Robert W. Lovett, M.D., introduced a method of testing and grading muscle strength using </w:t>
      </w:r>
      <w:r w:rsidR="003D011F">
        <w:rPr>
          <w:rFonts w:ascii="Times New Roman" w:hAnsi="Times New Roman" w:cs="Times New Roman"/>
          <w:color w:val="000000" w:themeColor="text1"/>
          <w:sz w:val="36"/>
          <w:szCs w:val="36"/>
        </w:rPr>
        <w:t xml:space="preserve">gravity </w:t>
      </w:r>
      <w:r w:rsidR="00A406BE">
        <w:rPr>
          <w:rFonts w:ascii="Times New Roman" w:hAnsi="Times New Roman" w:cs="Times New Roman"/>
          <w:color w:val="000000" w:themeColor="text1"/>
          <w:sz w:val="36"/>
          <w:szCs w:val="36"/>
        </w:rPr>
        <w:t xml:space="preserve">as resistance (15). A description </w:t>
      </w:r>
      <w:r w:rsidR="009E28AE">
        <w:rPr>
          <w:rFonts w:ascii="Times New Roman" w:hAnsi="Times New Roman" w:cs="Times New Roman"/>
          <w:color w:val="000000" w:themeColor="text1"/>
          <w:sz w:val="36"/>
          <w:szCs w:val="36"/>
        </w:rPr>
        <w:t xml:space="preserve">of the Lovett system was published in 1932 and listed the following definitions: </w:t>
      </w:r>
    </w:p>
    <w:p w14:paraId="22619DD2" w14:textId="77777777" w:rsidR="009E28AE" w:rsidRDefault="009E28AE" w:rsidP="00133E79">
      <w:pPr>
        <w:rPr>
          <w:rFonts w:ascii="Times New Roman" w:hAnsi="Times New Roman" w:cs="Times New Roman"/>
          <w:color w:val="000000" w:themeColor="text1"/>
          <w:sz w:val="36"/>
          <w:szCs w:val="36"/>
        </w:rPr>
      </w:pPr>
      <w:r w:rsidRPr="002F39F8">
        <w:rPr>
          <w:rFonts w:ascii="Times New Roman" w:hAnsi="Times New Roman" w:cs="Times New Roman"/>
          <w:b/>
          <w:bCs/>
          <w:color w:val="000000" w:themeColor="text1"/>
          <w:sz w:val="36"/>
          <w:szCs w:val="36"/>
        </w:rPr>
        <w:t>Gone</w:t>
      </w:r>
      <w:r>
        <w:rPr>
          <w:rFonts w:ascii="Times New Roman" w:hAnsi="Times New Roman" w:cs="Times New Roman"/>
          <w:color w:val="000000" w:themeColor="text1"/>
          <w:sz w:val="36"/>
          <w:szCs w:val="36"/>
        </w:rPr>
        <w:t>- no contraction felt.</w:t>
      </w:r>
    </w:p>
    <w:p w14:paraId="0841FEA3" w14:textId="77777777" w:rsidR="0025315A" w:rsidRDefault="009E28AE" w:rsidP="00133E79">
      <w:pPr>
        <w:rPr>
          <w:rFonts w:ascii="Times New Roman" w:hAnsi="Times New Roman" w:cs="Times New Roman"/>
          <w:color w:val="000000" w:themeColor="text1"/>
          <w:sz w:val="36"/>
          <w:szCs w:val="36"/>
        </w:rPr>
      </w:pPr>
      <w:r w:rsidRPr="002F39F8">
        <w:rPr>
          <w:rFonts w:ascii="Times New Roman" w:hAnsi="Times New Roman" w:cs="Times New Roman"/>
          <w:b/>
          <w:bCs/>
          <w:color w:val="000000" w:themeColor="text1"/>
          <w:sz w:val="36"/>
          <w:szCs w:val="36"/>
        </w:rPr>
        <w:t>Trace</w:t>
      </w:r>
      <w:r>
        <w:rPr>
          <w:rFonts w:ascii="Times New Roman" w:hAnsi="Times New Roman" w:cs="Times New Roman"/>
          <w:color w:val="000000" w:themeColor="text1"/>
          <w:sz w:val="36"/>
          <w:szCs w:val="36"/>
        </w:rPr>
        <w:t>- muscle can be felt to t</w:t>
      </w:r>
      <w:r w:rsidR="00CE166D">
        <w:rPr>
          <w:rFonts w:ascii="Times New Roman" w:hAnsi="Times New Roman" w:cs="Times New Roman"/>
          <w:color w:val="000000" w:themeColor="text1"/>
          <w:sz w:val="36"/>
          <w:szCs w:val="36"/>
        </w:rPr>
        <w:t xml:space="preserve">ighten but cannot produce movement. </w:t>
      </w:r>
    </w:p>
    <w:p w14:paraId="545D9098" w14:textId="77777777" w:rsidR="0025315A" w:rsidRDefault="0025315A" w:rsidP="00133E79">
      <w:pPr>
        <w:rPr>
          <w:rFonts w:ascii="Times New Roman" w:hAnsi="Times New Roman" w:cs="Times New Roman"/>
          <w:color w:val="000000" w:themeColor="text1"/>
          <w:sz w:val="36"/>
          <w:szCs w:val="36"/>
        </w:rPr>
      </w:pPr>
      <w:r w:rsidRPr="003E26AF">
        <w:rPr>
          <w:rFonts w:ascii="Times New Roman" w:hAnsi="Times New Roman" w:cs="Times New Roman"/>
          <w:b/>
          <w:bCs/>
          <w:color w:val="000000" w:themeColor="text1"/>
          <w:sz w:val="36"/>
          <w:szCs w:val="36"/>
        </w:rPr>
        <w:t>Poor-</w:t>
      </w:r>
      <w:r>
        <w:rPr>
          <w:rFonts w:ascii="Times New Roman" w:hAnsi="Times New Roman" w:cs="Times New Roman"/>
          <w:color w:val="000000" w:themeColor="text1"/>
          <w:sz w:val="36"/>
          <w:szCs w:val="36"/>
        </w:rPr>
        <w:t xml:space="preserve"> produces movement with gravity eliminated but cannot function against gravity. </w:t>
      </w:r>
    </w:p>
    <w:p w14:paraId="68D59225" w14:textId="77777777" w:rsidR="0025315A" w:rsidRDefault="0025315A" w:rsidP="00133E79">
      <w:pPr>
        <w:rPr>
          <w:rFonts w:ascii="Times New Roman" w:hAnsi="Times New Roman" w:cs="Times New Roman"/>
          <w:color w:val="000000" w:themeColor="text1"/>
          <w:sz w:val="36"/>
          <w:szCs w:val="36"/>
        </w:rPr>
      </w:pPr>
      <w:r w:rsidRPr="004C19D9">
        <w:rPr>
          <w:rFonts w:ascii="Times New Roman" w:hAnsi="Times New Roman" w:cs="Times New Roman"/>
          <w:b/>
          <w:bCs/>
          <w:color w:val="000000" w:themeColor="text1"/>
          <w:sz w:val="36"/>
          <w:szCs w:val="36"/>
        </w:rPr>
        <w:t>Fair-</w:t>
      </w:r>
      <w:r>
        <w:rPr>
          <w:rFonts w:ascii="Times New Roman" w:hAnsi="Times New Roman" w:cs="Times New Roman"/>
          <w:color w:val="000000" w:themeColor="text1"/>
          <w:sz w:val="36"/>
          <w:szCs w:val="36"/>
        </w:rPr>
        <w:t xml:space="preserve"> can raise the part against gravity.</w:t>
      </w:r>
    </w:p>
    <w:p w14:paraId="717EF71E" w14:textId="77777777" w:rsidR="0025315A" w:rsidRDefault="0025315A" w:rsidP="00133E79">
      <w:pPr>
        <w:rPr>
          <w:rFonts w:ascii="Times New Roman" w:hAnsi="Times New Roman" w:cs="Times New Roman"/>
          <w:color w:val="000000" w:themeColor="text1"/>
          <w:sz w:val="36"/>
          <w:szCs w:val="36"/>
        </w:rPr>
      </w:pPr>
      <w:r w:rsidRPr="004C19D9">
        <w:rPr>
          <w:rFonts w:ascii="Times New Roman" w:hAnsi="Times New Roman" w:cs="Times New Roman"/>
          <w:b/>
          <w:bCs/>
          <w:color w:val="000000" w:themeColor="text1"/>
          <w:sz w:val="36"/>
          <w:szCs w:val="36"/>
        </w:rPr>
        <w:t>Good</w:t>
      </w:r>
      <w:r>
        <w:rPr>
          <w:rFonts w:ascii="Times New Roman" w:hAnsi="Times New Roman" w:cs="Times New Roman"/>
          <w:color w:val="000000" w:themeColor="text1"/>
          <w:sz w:val="36"/>
          <w:szCs w:val="36"/>
        </w:rPr>
        <w:t>- can raise the part against outside resistance as well as against gravity.</w:t>
      </w:r>
    </w:p>
    <w:p w14:paraId="7D0ED3F7" w14:textId="5E2A2BED" w:rsidR="00BC6639" w:rsidRDefault="0025315A" w:rsidP="00133E79">
      <w:pPr>
        <w:rPr>
          <w:rFonts w:ascii="Times New Roman" w:hAnsi="Times New Roman" w:cs="Times New Roman"/>
          <w:b/>
          <w:bCs/>
          <w:color w:val="000000" w:themeColor="text1"/>
          <w:sz w:val="36"/>
          <w:szCs w:val="36"/>
        </w:rPr>
      </w:pPr>
      <w:r w:rsidRPr="004C19D9">
        <w:rPr>
          <w:rFonts w:ascii="Times New Roman" w:hAnsi="Times New Roman" w:cs="Times New Roman"/>
          <w:b/>
          <w:bCs/>
          <w:color w:val="000000" w:themeColor="text1"/>
          <w:sz w:val="36"/>
          <w:szCs w:val="36"/>
        </w:rPr>
        <w:t>Normal-</w:t>
      </w:r>
      <w:r>
        <w:rPr>
          <w:rFonts w:ascii="Times New Roman" w:hAnsi="Times New Roman" w:cs="Times New Roman"/>
          <w:color w:val="000000" w:themeColor="text1"/>
          <w:sz w:val="36"/>
          <w:szCs w:val="36"/>
        </w:rPr>
        <w:t xml:space="preserve"> can overcome a greater </w:t>
      </w:r>
      <w:r w:rsidR="002416D3">
        <w:rPr>
          <w:rFonts w:ascii="Times New Roman" w:hAnsi="Times New Roman" w:cs="Times New Roman"/>
          <w:color w:val="000000" w:themeColor="text1"/>
          <w:sz w:val="36"/>
          <w:szCs w:val="36"/>
        </w:rPr>
        <w:t xml:space="preserve">amount of resistance than a good. </w:t>
      </w:r>
      <w:r w:rsidR="005050EE">
        <w:rPr>
          <w:rFonts w:ascii="Times New Roman" w:hAnsi="Times New Roman" w:cs="Times New Roman"/>
          <w:b/>
          <w:bCs/>
          <w:color w:val="000000" w:themeColor="text1"/>
          <w:sz w:val="36"/>
          <w:szCs w:val="36"/>
        </w:rPr>
        <w:t xml:space="preserve"> </w:t>
      </w:r>
    </w:p>
    <w:p w14:paraId="12E3FF90" w14:textId="44FC2E83" w:rsidR="004C19D9" w:rsidRDefault="004C19D9"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symbols used may vary, </w:t>
      </w:r>
      <w:r w:rsidR="00470833">
        <w:rPr>
          <w:rFonts w:ascii="Times New Roman" w:hAnsi="Times New Roman" w:cs="Times New Roman"/>
          <w:color w:val="000000" w:themeColor="text1"/>
          <w:sz w:val="36"/>
          <w:szCs w:val="36"/>
        </w:rPr>
        <w:t xml:space="preserve">but the movement and weight factors set forth by Lovett form the basis of most current muscle testing. </w:t>
      </w:r>
      <w:r w:rsidR="00596452">
        <w:rPr>
          <w:rFonts w:ascii="Times New Roman" w:hAnsi="Times New Roman" w:cs="Times New Roman"/>
          <w:color w:val="000000" w:themeColor="text1"/>
          <w:sz w:val="36"/>
          <w:szCs w:val="36"/>
        </w:rPr>
        <w:t xml:space="preserve">The Kendalls introduced the use of numbers for computing the amount of change in muscle strength when doing research </w:t>
      </w:r>
      <w:r w:rsidR="006E30F1">
        <w:rPr>
          <w:rFonts w:ascii="Times New Roman" w:hAnsi="Times New Roman" w:cs="Times New Roman"/>
          <w:color w:val="000000" w:themeColor="text1"/>
          <w:sz w:val="36"/>
          <w:szCs w:val="36"/>
        </w:rPr>
        <w:t xml:space="preserve">with patients recovering from poliomyelitis. They had used the word </w:t>
      </w:r>
      <w:r w:rsidR="00C44D81">
        <w:rPr>
          <w:rFonts w:ascii="Times New Roman" w:hAnsi="Times New Roman" w:cs="Times New Roman"/>
          <w:color w:val="000000" w:themeColor="text1"/>
          <w:sz w:val="36"/>
          <w:szCs w:val="36"/>
        </w:rPr>
        <w:t xml:space="preserve">and letter symbols previously and, for the most part, it was possible to translate grades from one scale to </w:t>
      </w:r>
      <w:r w:rsidR="00E73A27">
        <w:rPr>
          <w:rFonts w:ascii="Times New Roman" w:hAnsi="Times New Roman" w:cs="Times New Roman"/>
          <w:color w:val="000000" w:themeColor="text1"/>
          <w:sz w:val="36"/>
          <w:szCs w:val="36"/>
        </w:rPr>
        <w:t xml:space="preserve">the other. </w:t>
      </w:r>
    </w:p>
    <w:p w14:paraId="199128F7" w14:textId="0C1FB487" w:rsidR="00E73A27" w:rsidRDefault="00E73A27"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The authors of this text believe it is in the best interest of those who engage in manual muscle testing </w:t>
      </w:r>
      <w:r w:rsidR="00B42F1E">
        <w:rPr>
          <w:rFonts w:ascii="Times New Roman" w:hAnsi="Times New Roman" w:cs="Times New Roman"/>
          <w:color w:val="000000" w:themeColor="text1"/>
          <w:sz w:val="36"/>
          <w:szCs w:val="36"/>
        </w:rPr>
        <w:t>that an effort be made to standardize (as much as possible) the descrip</w:t>
      </w:r>
      <w:r w:rsidR="00BF23A2">
        <w:rPr>
          <w:rFonts w:ascii="Times New Roman" w:hAnsi="Times New Roman" w:cs="Times New Roman"/>
          <w:color w:val="000000" w:themeColor="text1"/>
          <w:sz w:val="36"/>
          <w:szCs w:val="36"/>
        </w:rPr>
        <w:t xml:space="preserve">tions of the tests and the symbols </w:t>
      </w:r>
      <w:r w:rsidR="006A52D4">
        <w:rPr>
          <w:rFonts w:ascii="Times New Roman" w:hAnsi="Times New Roman" w:cs="Times New Roman"/>
          <w:color w:val="000000" w:themeColor="text1"/>
          <w:sz w:val="36"/>
          <w:szCs w:val="36"/>
        </w:rPr>
        <w:t xml:space="preserve">used. Numerals are being used increasingly, and such used is needed for research that involves muscle test grades. </w:t>
      </w:r>
    </w:p>
    <w:p w14:paraId="375D63E7" w14:textId="4D6BCBBE" w:rsidR="006A52D4" w:rsidRDefault="006A52D4"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Key </w:t>
      </w:r>
      <w:r w:rsidR="000C4A41">
        <w:rPr>
          <w:rFonts w:ascii="Times New Roman" w:hAnsi="Times New Roman" w:cs="Times New Roman"/>
          <w:color w:val="000000" w:themeColor="text1"/>
          <w:sz w:val="36"/>
          <w:szCs w:val="36"/>
        </w:rPr>
        <w:t xml:space="preserve">to Muscle Grading on the facing page is basically the same as the Lovett system, but with </w:t>
      </w:r>
      <w:r w:rsidR="004742DA">
        <w:rPr>
          <w:rFonts w:ascii="Times New Roman" w:hAnsi="Times New Roman" w:cs="Times New Roman"/>
          <w:color w:val="000000" w:themeColor="text1"/>
          <w:sz w:val="36"/>
          <w:szCs w:val="36"/>
        </w:rPr>
        <w:t xml:space="preserve">added definitions for the minus and plus grades. The poor+ grade provides for movement in the horizontal plane and </w:t>
      </w:r>
      <w:r w:rsidR="00BD42B9">
        <w:rPr>
          <w:rFonts w:ascii="Times New Roman" w:hAnsi="Times New Roman" w:cs="Times New Roman"/>
          <w:color w:val="000000" w:themeColor="text1"/>
          <w:sz w:val="36"/>
          <w:szCs w:val="36"/>
        </w:rPr>
        <w:t xml:space="preserve">for partial arc gravity. Both methods for grading poor+ are in common use. </w:t>
      </w:r>
    </w:p>
    <w:p w14:paraId="3B7428CB" w14:textId="6E9DDA8B" w:rsidR="00BD42B9" w:rsidRDefault="00BD42B9"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this next, the normal minus (N-) grade has been eliminated, and the scale </w:t>
      </w:r>
      <w:r w:rsidR="00B327DC">
        <w:rPr>
          <w:rFonts w:ascii="Times New Roman" w:hAnsi="Times New Roman" w:cs="Times New Roman"/>
          <w:color w:val="000000" w:themeColor="text1"/>
          <w:sz w:val="36"/>
          <w:szCs w:val="36"/>
        </w:rPr>
        <w:t xml:space="preserve">has been changed from 0 to 10. Leaving zero as 0 and trace </w:t>
      </w:r>
      <w:r w:rsidR="003B77AC">
        <w:rPr>
          <w:rFonts w:ascii="Times New Roman" w:hAnsi="Times New Roman" w:cs="Times New Roman"/>
          <w:color w:val="000000" w:themeColor="text1"/>
          <w:sz w:val="36"/>
          <w:szCs w:val="36"/>
        </w:rPr>
        <w:t xml:space="preserve">as T, the word and letter symbols translate directly as indicated by the Key to Muscle Grading. No movement is involved </w:t>
      </w:r>
      <w:r w:rsidR="000D3447">
        <w:rPr>
          <w:rFonts w:ascii="Times New Roman" w:hAnsi="Times New Roman" w:cs="Times New Roman"/>
          <w:color w:val="000000" w:themeColor="text1"/>
          <w:sz w:val="36"/>
          <w:szCs w:val="36"/>
        </w:rPr>
        <w:t xml:space="preserve">with the 0 and T grades, and the numerals 1 to 10 refer to test movement and test position grades. </w:t>
      </w:r>
    </w:p>
    <w:tbl>
      <w:tblPr>
        <w:tblStyle w:val="KlavuzTablo1Ak-Vurgu4"/>
        <w:tblW w:w="0" w:type="auto"/>
        <w:tblLook w:val="04A0" w:firstRow="1" w:lastRow="0" w:firstColumn="1" w:lastColumn="0" w:noHBand="0" w:noVBand="1"/>
      </w:tblPr>
      <w:tblGrid>
        <w:gridCol w:w="1683"/>
        <w:gridCol w:w="3402"/>
        <w:gridCol w:w="1072"/>
        <w:gridCol w:w="692"/>
        <w:gridCol w:w="684"/>
        <w:gridCol w:w="681"/>
        <w:gridCol w:w="848"/>
      </w:tblGrid>
      <w:tr w:rsidR="00484FDF" w14:paraId="1919E0F3" w14:textId="77777777" w:rsidTr="001F3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7"/>
          </w:tcPr>
          <w:p w14:paraId="7E9E4715" w14:textId="4B8B5A3E" w:rsidR="00484FDF" w:rsidRPr="001F3AC1" w:rsidRDefault="00484FDF" w:rsidP="00133E79">
            <w:pPr>
              <w:rPr>
                <w:rFonts w:ascii="Times New Roman" w:hAnsi="Times New Roman" w:cs="Times New Roman"/>
                <w:color w:val="000000" w:themeColor="text1"/>
                <w:sz w:val="28"/>
                <w:szCs w:val="28"/>
              </w:rPr>
            </w:pPr>
            <w:r w:rsidRPr="00A53FAB">
              <w:rPr>
                <w:rFonts w:ascii="Times New Roman" w:hAnsi="Times New Roman" w:cs="Times New Roman"/>
                <w:b w:val="0"/>
                <w:bCs w:val="0"/>
                <w:color w:val="000000" w:themeColor="text1"/>
                <w:sz w:val="28"/>
                <w:szCs w:val="28"/>
              </w:rPr>
              <w:t xml:space="preserve">                              </w:t>
            </w:r>
            <w:r w:rsidR="00A53FAB">
              <w:rPr>
                <w:rFonts w:ascii="Times New Roman" w:hAnsi="Times New Roman" w:cs="Times New Roman"/>
                <w:b w:val="0"/>
                <w:bCs w:val="0"/>
                <w:color w:val="000000" w:themeColor="text1"/>
                <w:sz w:val="28"/>
                <w:szCs w:val="28"/>
              </w:rPr>
              <w:t xml:space="preserve">            </w:t>
            </w:r>
            <w:r w:rsidRPr="00A53FAB">
              <w:rPr>
                <w:rFonts w:ascii="Times New Roman" w:hAnsi="Times New Roman" w:cs="Times New Roman"/>
                <w:b w:val="0"/>
                <w:bCs w:val="0"/>
                <w:color w:val="000000" w:themeColor="text1"/>
                <w:sz w:val="28"/>
                <w:szCs w:val="28"/>
              </w:rPr>
              <w:t xml:space="preserve"> </w:t>
            </w:r>
            <w:r w:rsidRPr="001F3AC1">
              <w:rPr>
                <w:rFonts w:ascii="Times New Roman" w:hAnsi="Times New Roman" w:cs="Times New Roman"/>
                <w:color w:val="000000" w:themeColor="text1"/>
                <w:sz w:val="28"/>
                <w:szCs w:val="28"/>
              </w:rPr>
              <w:t xml:space="preserve">KEY TO MUSCLE GRADING </w:t>
            </w:r>
          </w:p>
        </w:tc>
      </w:tr>
      <w:tr w:rsidR="00951CE1" w14:paraId="3DC311E8" w14:textId="77777777" w:rsidTr="001F3AC1">
        <w:tc>
          <w:tcPr>
            <w:cnfStyle w:val="001000000000" w:firstRow="0" w:lastRow="0" w:firstColumn="1" w:lastColumn="0" w:oddVBand="0" w:evenVBand="0" w:oddHBand="0" w:evenHBand="0" w:firstRowFirstColumn="0" w:firstRowLastColumn="0" w:lastRowFirstColumn="0" w:lastRowLastColumn="0"/>
            <w:tcW w:w="1683" w:type="dxa"/>
          </w:tcPr>
          <w:p w14:paraId="10D7888C" w14:textId="77777777" w:rsidR="00A4492A" w:rsidRDefault="00A4492A" w:rsidP="00133E79">
            <w:pPr>
              <w:rPr>
                <w:rFonts w:ascii="Times New Roman" w:hAnsi="Times New Roman" w:cs="Times New Roman"/>
                <w:color w:val="000000" w:themeColor="text1"/>
                <w:sz w:val="36"/>
                <w:szCs w:val="36"/>
              </w:rPr>
            </w:pPr>
          </w:p>
        </w:tc>
        <w:tc>
          <w:tcPr>
            <w:tcW w:w="3402" w:type="dxa"/>
          </w:tcPr>
          <w:p w14:paraId="379E142A" w14:textId="00C07033" w:rsidR="00A4492A" w:rsidRPr="0049208F" w:rsidRDefault="00A4492A" w:rsidP="00492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36"/>
                <w:szCs w:val="36"/>
              </w:rPr>
            </w:pPr>
            <w:r w:rsidRPr="0049208F">
              <w:rPr>
                <w:rFonts w:ascii="Times New Roman" w:hAnsi="Times New Roman" w:cs="Times New Roman"/>
                <w:b/>
                <w:bCs/>
                <w:color w:val="000000" w:themeColor="text1"/>
                <w:sz w:val="28"/>
                <w:szCs w:val="28"/>
              </w:rPr>
              <w:t>Function of Muscle</w:t>
            </w:r>
          </w:p>
        </w:tc>
        <w:tc>
          <w:tcPr>
            <w:tcW w:w="3977" w:type="dxa"/>
            <w:gridSpan w:val="5"/>
          </w:tcPr>
          <w:p w14:paraId="43FC367C" w14:textId="719CF5B8" w:rsidR="00A4492A" w:rsidRPr="0049208F" w:rsidRDefault="00A4492A" w:rsidP="0049208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36"/>
                <w:szCs w:val="36"/>
              </w:rPr>
            </w:pPr>
            <w:r w:rsidRPr="0049208F">
              <w:rPr>
                <w:rFonts w:ascii="Times New Roman" w:hAnsi="Times New Roman" w:cs="Times New Roman"/>
                <w:b/>
                <w:bCs/>
                <w:color w:val="000000" w:themeColor="text1"/>
                <w:sz w:val="28"/>
                <w:szCs w:val="28"/>
              </w:rPr>
              <w:t>Muscle Grades and Symbols</w:t>
            </w:r>
          </w:p>
        </w:tc>
      </w:tr>
      <w:tr w:rsidR="00951CE1" w14:paraId="30D08BB7"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val="restart"/>
          </w:tcPr>
          <w:p w14:paraId="1BB6603B" w14:textId="77777777" w:rsidR="00136BA8" w:rsidRDefault="00136BA8" w:rsidP="00133E79">
            <w:pPr>
              <w:rPr>
                <w:rFonts w:ascii="Times New Roman" w:hAnsi="Times New Roman" w:cs="Times New Roman"/>
                <w:b w:val="0"/>
                <w:bCs w:val="0"/>
                <w:color w:val="000000" w:themeColor="text1"/>
                <w:sz w:val="28"/>
                <w:szCs w:val="28"/>
              </w:rPr>
            </w:pPr>
          </w:p>
          <w:p w14:paraId="7F92C978" w14:textId="4FD0E38C" w:rsidR="00136BA8" w:rsidRPr="0049208F" w:rsidRDefault="00136BA8" w:rsidP="00133E79">
            <w:pPr>
              <w:rPr>
                <w:rFonts w:ascii="Times New Roman" w:hAnsi="Times New Roman" w:cs="Times New Roman"/>
                <w:b w:val="0"/>
                <w:bCs w:val="0"/>
                <w:color w:val="000000" w:themeColor="text1"/>
                <w:sz w:val="36"/>
                <w:szCs w:val="36"/>
              </w:rPr>
            </w:pPr>
            <w:r w:rsidRPr="0049208F">
              <w:rPr>
                <w:rFonts w:ascii="Times New Roman" w:hAnsi="Times New Roman" w:cs="Times New Roman"/>
                <w:b w:val="0"/>
                <w:bCs w:val="0"/>
                <w:color w:val="000000" w:themeColor="text1"/>
                <w:sz w:val="28"/>
                <w:szCs w:val="28"/>
              </w:rPr>
              <w:t xml:space="preserve">No movement </w:t>
            </w:r>
          </w:p>
        </w:tc>
        <w:tc>
          <w:tcPr>
            <w:tcW w:w="3402" w:type="dxa"/>
          </w:tcPr>
          <w:p w14:paraId="3D47F8C7" w14:textId="14E37697"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 xml:space="preserve">No contraction felt or seen in the muscle. </w:t>
            </w:r>
          </w:p>
        </w:tc>
        <w:tc>
          <w:tcPr>
            <w:tcW w:w="1072" w:type="dxa"/>
          </w:tcPr>
          <w:p w14:paraId="0D1FD19F" w14:textId="7603892D"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Zero</w:t>
            </w:r>
          </w:p>
        </w:tc>
        <w:tc>
          <w:tcPr>
            <w:tcW w:w="692" w:type="dxa"/>
          </w:tcPr>
          <w:p w14:paraId="18B986BF" w14:textId="00B269A1"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0</w:t>
            </w:r>
          </w:p>
        </w:tc>
        <w:tc>
          <w:tcPr>
            <w:tcW w:w="684" w:type="dxa"/>
          </w:tcPr>
          <w:p w14:paraId="207319E4" w14:textId="578AF6B7"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0</w:t>
            </w:r>
          </w:p>
        </w:tc>
        <w:tc>
          <w:tcPr>
            <w:tcW w:w="681" w:type="dxa"/>
          </w:tcPr>
          <w:p w14:paraId="7AB504C2" w14:textId="0927B149"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0</w:t>
            </w:r>
          </w:p>
        </w:tc>
        <w:tc>
          <w:tcPr>
            <w:tcW w:w="848" w:type="dxa"/>
          </w:tcPr>
          <w:p w14:paraId="0D848AE1" w14:textId="52C9048D"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0</w:t>
            </w:r>
          </w:p>
        </w:tc>
      </w:tr>
      <w:tr w:rsidR="00951CE1" w14:paraId="758363DF"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4B8CCB3D" w14:textId="77777777" w:rsidR="00136BA8" w:rsidRDefault="00136BA8" w:rsidP="00133E79">
            <w:pPr>
              <w:rPr>
                <w:rFonts w:ascii="Times New Roman" w:hAnsi="Times New Roman" w:cs="Times New Roman"/>
                <w:color w:val="000000" w:themeColor="text1"/>
                <w:sz w:val="36"/>
                <w:szCs w:val="36"/>
              </w:rPr>
            </w:pPr>
          </w:p>
        </w:tc>
        <w:tc>
          <w:tcPr>
            <w:tcW w:w="3402" w:type="dxa"/>
          </w:tcPr>
          <w:p w14:paraId="735DC23E" w14:textId="1F4E4CEA" w:rsidR="00136BA8"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36"/>
                <w:szCs w:val="36"/>
              </w:rPr>
            </w:pPr>
            <w:r w:rsidRPr="00BD4125">
              <w:rPr>
                <w:rFonts w:ascii="Times New Roman" w:hAnsi="Times New Roman" w:cs="Times New Roman"/>
                <w:color w:val="000000" w:themeColor="text1"/>
                <w:sz w:val="28"/>
                <w:szCs w:val="28"/>
              </w:rPr>
              <w:t>Tendon becomes prominent or feeble contraction felt in muscle with no visible movement</w:t>
            </w:r>
          </w:p>
        </w:tc>
        <w:tc>
          <w:tcPr>
            <w:tcW w:w="1072" w:type="dxa"/>
          </w:tcPr>
          <w:p w14:paraId="6EF1B19E" w14:textId="57D17724"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 xml:space="preserve">Trace </w:t>
            </w:r>
          </w:p>
        </w:tc>
        <w:tc>
          <w:tcPr>
            <w:tcW w:w="692" w:type="dxa"/>
          </w:tcPr>
          <w:p w14:paraId="4937E638" w14:textId="19D491F9"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T</w:t>
            </w:r>
          </w:p>
        </w:tc>
        <w:tc>
          <w:tcPr>
            <w:tcW w:w="684" w:type="dxa"/>
          </w:tcPr>
          <w:p w14:paraId="0087DADF" w14:textId="0AF0B488"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1</w:t>
            </w:r>
          </w:p>
        </w:tc>
        <w:tc>
          <w:tcPr>
            <w:tcW w:w="681" w:type="dxa"/>
          </w:tcPr>
          <w:p w14:paraId="76E45F65" w14:textId="4F4A8C4A"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BD4125">
              <w:rPr>
                <w:rFonts w:ascii="Times New Roman" w:hAnsi="Times New Roman" w:cs="Times New Roman"/>
                <w:color w:val="000000" w:themeColor="text1"/>
                <w:sz w:val="28"/>
                <w:szCs w:val="28"/>
              </w:rPr>
              <w:t>T</w:t>
            </w:r>
          </w:p>
        </w:tc>
        <w:tc>
          <w:tcPr>
            <w:tcW w:w="848" w:type="dxa"/>
          </w:tcPr>
          <w:p w14:paraId="322CA359" w14:textId="77777777" w:rsidR="00136BA8" w:rsidRPr="00BD4125" w:rsidRDefault="00136BA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951CE1" w14:paraId="3A7B770A"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val="restart"/>
          </w:tcPr>
          <w:p w14:paraId="26DA6683" w14:textId="77777777" w:rsidR="00116F58" w:rsidRDefault="00116F58" w:rsidP="00133E79">
            <w:pPr>
              <w:rPr>
                <w:rFonts w:ascii="Times New Roman" w:hAnsi="Times New Roman" w:cs="Times New Roman"/>
                <w:b w:val="0"/>
                <w:bCs w:val="0"/>
                <w:color w:val="000000" w:themeColor="text1"/>
                <w:sz w:val="28"/>
                <w:szCs w:val="28"/>
              </w:rPr>
            </w:pPr>
          </w:p>
          <w:p w14:paraId="1CE38174" w14:textId="77777777" w:rsidR="00116F58" w:rsidRDefault="00116F58" w:rsidP="00133E79">
            <w:pPr>
              <w:rPr>
                <w:rFonts w:ascii="Times New Roman" w:hAnsi="Times New Roman" w:cs="Times New Roman"/>
                <w:b w:val="0"/>
                <w:bCs w:val="0"/>
                <w:color w:val="000000" w:themeColor="text1"/>
                <w:sz w:val="28"/>
                <w:szCs w:val="28"/>
              </w:rPr>
            </w:pPr>
          </w:p>
          <w:p w14:paraId="4C9B5A59" w14:textId="239B6E4F" w:rsidR="00116F58" w:rsidRPr="00136BA8" w:rsidRDefault="00116F58" w:rsidP="00133E79">
            <w:pPr>
              <w:rPr>
                <w:rFonts w:ascii="Times New Roman" w:hAnsi="Times New Roman" w:cs="Times New Roman"/>
                <w:b w:val="0"/>
                <w:bCs w:val="0"/>
                <w:color w:val="000000" w:themeColor="text1"/>
                <w:sz w:val="36"/>
                <w:szCs w:val="36"/>
              </w:rPr>
            </w:pPr>
            <w:r w:rsidRPr="00136BA8">
              <w:rPr>
                <w:rFonts w:ascii="Times New Roman" w:hAnsi="Times New Roman" w:cs="Times New Roman"/>
                <w:b w:val="0"/>
                <w:bCs w:val="0"/>
                <w:color w:val="000000" w:themeColor="text1"/>
                <w:sz w:val="28"/>
                <w:szCs w:val="28"/>
              </w:rPr>
              <w:t>Supported in the Horizontal Plane*</w:t>
            </w:r>
          </w:p>
        </w:tc>
        <w:tc>
          <w:tcPr>
            <w:tcW w:w="3402" w:type="dxa"/>
          </w:tcPr>
          <w:p w14:paraId="7EE5D761" w14:textId="00C80320" w:rsidR="00116F58" w:rsidRPr="00662B4B"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2B4B">
              <w:rPr>
                <w:rFonts w:ascii="Times New Roman" w:hAnsi="Times New Roman" w:cs="Times New Roman"/>
                <w:color w:val="000000" w:themeColor="text1"/>
                <w:sz w:val="28"/>
                <w:szCs w:val="28"/>
              </w:rPr>
              <w:t>Movement through partial range of motion</w:t>
            </w:r>
          </w:p>
        </w:tc>
        <w:tc>
          <w:tcPr>
            <w:tcW w:w="1072" w:type="dxa"/>
          </w:tcPr>
          <w:p w14:paraId="52849647" w14:textId="502474A7" w:rsidR="00116F58" w:rsidRPr="00662B4B"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2B4B">
              <w:rPr>
                <w:rFonts w:ascii="Times New Roman" w:hAnsi="Times New Roman" w:cs="Times New Roman"/>
                <w:color w:val="000000" w:themeColor="text1"/>
                <w:sz w:val="28"/>
                <w:szCs w:val="28"/>
              </w:rPr>
              <w:t>Poor-</w:t>
            </w:r>
          </w:p>
        </w:tc>
        <w:tc>
          <w:tcPr>
            <w:tcW w:w="692" w:type="dxa"/>
          </w:tcPr>
          <w:p w14:paraId="43860D51" w14:textId="7C37406F" w:rsidR="00116F58" w:rsidRPr="00662B4B"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2B4B">
              <w:rPr>
                <w:rFonts w:ascii="Times New Roman" w:hAnsi="Times New Roman" w:cs="Times New Roman"/>
                <w:color w:val="000000" w:themeColor="text1"/>
                <w:sz w:val="28"/>
                <w:szCs w:val="28"/>
              </w:rPr>
              <w:t>P-</w:t>
            </w:r>
          </w:p>
        </w:tc>
        <w:tc>
          <w:tcPr>
            <w:tcW w:w="684" w:type="dxa"/>
          </w:tcPr>
          <w:p w14:paraId="08B9A902" w14:textId="6CB78508" w:rsidR="00116F58" w:rsidRPr="00662B4B"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2B4B">
              <w:rPr>
                <w:rFonts w:ascii="Times New Roman" w:hAnsi="Times New Roman" w:cs="Times New Roman"/>
                <w:color w:val="000000" w:themeColor="text1"/>
                <w:sz w:val="28"/>
                <w:szCs w:val="28"/>
              </w:rPr>
              <w:t>2-</w:t>
            </w:r>
          </w:p>
        </w:tc>
        <w:tc>
          <w:tcPr>
            <w:tcW w:w="681" w:type="dxa"/>
          </w:tcPr>
          <w:p w14:paraId="55955744" w14:textId="57777486" w:rsidR="00116F58" w:rsidRPr="00662B4B"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2B4B">
              <w:rPr>
                <w:rFonts w:ascii="Times New Roman" w:hAnsi="Times New Roman" w:cs="Times New Roman"/>
                <w:color w:val="000000" w:themeColor="text1"/>
                <w:sz w:val="28"/>
                <w:szCs w:val="28"/>
              </w:rPr>
              <w:t>1</w:t>
            </w:r>
          </w:p>
        </w:tc>
        <w:tc>
          <w:tcPr>
            <w:tcW w:w="848" w:type="dxa"/>
          </w:tcPr>
          <w:p w14:paraId="5D41A59E" w14:textId="1CBE12D2" w:rsidR="00116F58" w:rsidRPr="00662B4B"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2B4B">
              <w:rPr>
                <w:rFonts w:ascii="Times New Roman" w:hAnsi="Times New Roman" w:cs="Times New Roman"/>
                <w:color w:val="000000" w:themeColor="text1"/>
                <w:sz w:val="28"/>
                <w:szCs w:val="28"/>
              </w:rPr>
              <w:t>+</w:t>
            </w:r>
          </w:p>
        </w:tc>
      </w:tr>
      <w:tr w:rsidR="00951CE1" w14:paraId="0F434A3D"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2D928FE7" w14:textId="77777777" w:rsidR="00116F58" w:rsidRDefault="00116F58" w:rsidP="00133E79">
            <w:pPr>
              <w:rPr>
                <w:rFonts w:ascii="Times New Roman" w:hAnsi="Times New Roman" w:cs="Times New Roman"/>
                <w:color w:val="000000" w:themeColor="text1"/>
                <w:sz w:val="36"/>
                <w:szCs w:val="36"/>
              </w:rPr>
            </w:pPr>
          </w:p>
        </w:tc>
        <w:tc>
          <w:tcPr>
            <w:tcW w:w="3402" w:type="dxa"/>
          </w:tcPr>
          <w:p w14:paraId="6AA75F84" w14:textId="4217654F" w:rsidR="00116F58" w:rsidRPr="006317F9"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317F9">
              <w:rPr>
                <w:rFonts w:ascii="Times New Roman" w:hAnsi="Times New Roman" w:cs="Times New Roman"/>
                <w:color w:val="000000" w:themeColor="text1"/>
                <w:sz w:val="28"/>
                <w:szCs w:val="28"/>
              </w:rPr>
              <w:t xml:space="preserve">Movement through complete range of motion for the muscle being tested. </w:t>
            </w:r>
          </w:p>
        </w:tc>
        <w:tc>
          <w:tcPr>
            <w:tcW w:w="1072" w:type="dxa"/>
          </w:tcPr>
          <w:p w14:paraId="3208398C" w14:textId="0984C81C" w:rsidR="00116F58" w:rsidRPr="006317F9"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317F9">
              <w:rPr>
                <w:rFonts w:ascii="Times New Roman" w:hAnsi="Times New Roman" w:cs="Times New Roman"/>
                <w:color w:val="000000" w:themeColor="text1"/>
                <w:sz w:val="28"/>
                <w:szCs w:val="28"/>
              </w:rPr>
              <w:t>Poor</w:t>
            </w:r>
          </w:p>
        </w:tc>
        <w:tc>
          <w:tcPr>
            <w:tcW w:w="692" w:type="dxa"/>
          </w:tcPr>
          <w:p w14:paraId="00948D99" w14:textId="45FD9524" w:rsidR="00116F58" w:rsidRPr="006317F9"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317F9">
              <w:rPr>
                <w:rFonts w:ascii="Times New Roman" w:hAnsi="Times New Roman" w:cs="Times New Roman"/>
                <w:color w:val="000000" w:themeColor="text1"/>
                <w:sz w:val="28"/>
                <w:szCs w:val="28"/>
              </w:rPr>
              <w:t>P</w:t>
            </w:r>
          </w:p>
        </w:tc>
        <w:tc>
          <w:tcPr>
            <w:tcW w:w="684" w:type="dxa"/>
          </w:tcPr>
          <w:p w14:paraId="5E08E2F9" w14:textId="2C4F5E0C" w:rsidR="00116F58" w:rsidRPr="006317F9"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317F9">
              <w:rPr>
                <w:rFonts w:ascii="Times New Roman" w:hAnsi="Times New Roman" w:cs="Times New Roman"/>
                <w:color w:val="000000" w:themeColor="text1"/>
                <w:sz w:val="28"/>
                <w:szCs w:val="28"/>
              </w:rPr>
              <w:t>2</w:t>
            </w:r>
          </w:p>
        </w:tc>
        <w:tc>
          <w:tcPr>
            <w:tcW w:w="681" w:type="dxa"/>
          </w:tcPr>
          <w:p w14:paraId="15F853BC" w14:textId="7BD7AF46" w:rsidR="00116F58" w:rsidRPr="006317F9"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317F9">
              <w:rPr>
                <w:rFonts w:ascii="Times New Roman" w:hAnsi="Times New Roman" w:cs="Times New Roman"/>
                <w:color w:val="000000" w:themeColor="text1"/>
                <w:sz w:val="28"/>
                <w:szCs w:val="28"/>
              </w:rPr>
              <w:t>2</w:t>
            </w:r>
          </w:p>
        </w:tc>
        <w:tc>
          <w:tcPr>
            <w:tcW w:w="848" w:type="dxa"/>
          </w:tcPr>
          <w:p w14:paraId="72B11A1A" w14:textId="77777777" w:rsidR="00116F58" w:rsidRPr="006317F9"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951CE1" w14:paraId="631A4602"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2383C421" w14:textId="77777777" w:rsidR="00116F58" w:rsidRDefault="00116F58" w:rsidP="00133E79">
            <w:pPr>
              <w:rPr>
                <w:rFonts w:ascii="Times New Roman" w:hAnsi="Times New Roman" w:cs="Times New Roman"/>
                <w:color w:val="000000" w:themeColor="text1"/>
                <w:sz w:val="36"/>
                <w:szCs w:val="36"/>
              </w:rPr>
            </w:pPr>
          </w:p>
        </w:tc>
        <w:tc>
          <w:tcPr>
            <w:tcW w:w="3402" w:type="dxa"/>
          </w:tcPr>
          <w:p w14:paraId="1107E1C9" w14:textId="20420C86" w:rsidR="00116F58" w:rsidRPr="00DC520F"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C520F">
              <w:rPr>
                <w:rFonts w:ascii="Times New Roman" w:hAnsi="Times New Roman" w:cs="Times New Roman"/>
                <w:color w:val="000000" w:themeColor="text1"/>
                <w:sz w:val="28"/>
                <w:szCs w:val="28"/>
              </w:rPr>
              <w:t>Holds against slight pressure in test position**</w:t>
            </w:r>
          </w:p>
        </w:tc>
        <w:tc>
          <w:tcPr>
            <w:tcW w:w="1072" w:type="dxa"/>
          </w:tcPr>
          <w:p w14:paraId="766D8D8B" w14:textId="126F0F32" w:rsidR="00116F58" w:rsidRPr="00DC520F"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C520F">
              <w:rPr>
                <w:rFonts w:ascii="Times New Roman" w:hAnsi="Times New Roman" w:cs="Times New Roman"/>
                <w:color w:val="000000" w:themeColor="text1"/>
                <w:sz w:val="28"/>
                <w:szCs w:val="28"/>
              </w:rPr>
              <w:t xml:space="preserve">Poor+ </w:t>
            </w:r>
          </w:p>
        </w:tc>
        <w:tc>
          <w:tcPr>
            <w:tcW w:w="692" w:type="dxa"/>
          </w:tcPr>
          <w:p w14:paraId="63DC102B" w14:textId="1C4001CB" w:rsidR="00116F58" w:rsidRPr="00DC520F"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C520F">
              <w:rPr>
                <w:rFonts w:ascii="Times New Roman" w:hAnsi="Times New Roman" w:cs="Times New Roman"/>
                <w:color w:val="000000" w:themeColor="text1"/>
                <w:sz w:val="28"/>
                <w:szCs w:val="28"/>
              </w:rPr>
              <w:t>P+</w:t>
            </w:r>
          </w:p>
        </w:tc>
        <w:tc>
          <w:tcPr>
            <w:tcW w:w="684" w:type="dxa"/>
          </w:tcPr>
          <w:p w14:paraId="0C65396F" w14:textId="0E68A79B" w:rsidR="00116F58" w:rsidRPr="00DC520F"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C520F">
              <w:rPr>
                <w:rFonts w:ascii="Times New Roman" w:hAnsi="Times New Roman" w:cs="Times New Roman"/>
                <w:color w:val="000000" w:themeColor="text1"/>
                <w:sz w:val="28"/>
                <w:szCs w:val="28"/>
              </w:rPr>
              <w:t>2+</w:t>
            </w:r>
          </w:p>
        </w:tc>
        <w:tc>
          <w:tcPr>
            <w:tcW w:w="681" w:type="dxa"/>
          </w:tcPr>
          <w:p w14:paraId="22591BD0" w14:textId="5FF2A5F8" w:rsidR="00116F58" w:rsidRPr="00DC520F"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C520F">
              <w:rPr>
                <w:rFonts w:ascii="Times New Roman" w:hAnsi="Times New Roman" w:cs="Times New Roman"/>
                <w:color w:val="000000" w:themeColor="text1"/>
                <w:sz w:val="28"/>
                <w:szCs w:val="28"/>
              </w:rPr>
              <w:t>3</w:t>
            </w:r>
          </w:p>
        </w:tc>
        <w:tc>
          <w:tcPr>
            <w:tcW w:w="848" w:type="dxa"/>
          </w:tcPr>
          <w:p w14:paraId="4F8CAEC9" w14:textId="77777777" w:rsidR="00116F58" w:rsidRPr="00DC520F" w:rsidRDefault="00116F58"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951CE1" w14:paraId="7F1B363E"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val="restart"/>
          </w:tcPr>
          <w:p w14:paraId="1E4C5B2B" w14:textId="77777777" w:rsidR="00951CE1" w:rsidRDefault="00951CE1" w:rsidP="00133E79">
            <w:pPr>
              <w:rPr>
                <w:rFonts w:ascii="Times New Roman" w:hAnsi="Times New Roman" w:cs="Times New Roman"/>
                <w:b w:val="0"/>
                <w:bCs w:val="0"/>
                <w:color w:val="000000" w:themeColor="text1"/>
                <w:sz w:val="28"/>
                <w:szCs w:val="28"/>
              </w:rPr>
            </w:pPr>
          </w:p>
          <w:p w14:paraId="5B14E1AB" w14:textId="77777777" w:rsidR="00951CE1" w:rsidRDefault="00951CE1" w:rsidP="00133E79">
            <w:pPr>
              <w:rPr>
                <w:rFonts w:ascii="Times New Roman" w:hAnsi="Times New Roman" w:cs="Times New Roman"/>
                <w:b w:val="0"/>
                <w:bCs w:val="0"/>
                <w:color w:val="000000" w:themeColor="text1"/>
                <w:sz w:val="28"/>
                <w:szCs w:val="28"/>
              </w:rPr>
            </w:pPr>
          </w:p>
          <w:p w14:paraId="7DD9680C" w14:textId="77777777" w:rsidR="00951CE1" w:rsidRDefault="00951CE1" w:rsidP="00133E79">
            <w:pPr>
              <w:rPr>
                <w:rFonts w:ascii="Times New Roman" w:hAnsi="Times New Roman" w:cs="Times New Roman"/>
                <w:b w:val="0"/>
                <w:bCs w:val="0"/>
                <w:color w:val="000000" w:themeColor="text1"/>
                <w:sz w:val="28"/>
                <w:szCs w:val="28"/>
              </w:rPr>
            </w:pPr>
          </w:p>
          <w:p w14:paraId="0CCC1879" w14:textId="77777777" w:rsidR="00951CE1" w:rsidRDefault="00951CE1" w:rsidP="00133E79">
            <w:pPr>
              <w:rPr>
                <w:rFonts w:ascii="Times New Roman" w:hAnsi="Times New Roman" w:cs="Times New Roman"/>
                <w:b w:val="0"/>
                <w:bCs w:val="0"/>
                <w:color w:val="000000" w:themeColor="text1"/>
                <w:sz w:val="28"/>
                <w:szCs w:val="28"/>
              </w:rPr>
            </w:pPr>
          </w:p>
          <w:p w14:paraId="2E1EA7E2" w14:textId="77777777" w:rsidR="00951CE1" w:rsidRDefault="00951CE1" w:rsidP="00133E79">
            <w:pPr>
              <w:rPr>
                <w:rFonts w:ascii="Times New Roman" w:hAnsi="Times New Roman" w:cs="Times New Roman"/>
                <w:b w:val="0"/>
                <w:bCs w:val="0"/>
                <w:color w:val="000000" w:themeColor="text1"/>
                <w:sz w:val="28"/>
                <w:szCs w:val="28"/>
              </w:rPr>
            </w:pPr>
          </w:p>
          <w:p w14:paraId="55D8A0F6" w14:textId="77777777" w:rsidR="00951CE1" w:rsidRDefault="00951CE1" w:rsidP="00133E79">
            <w:pPr>
              <w:rPr>
                <w:rFonts w:ascii="Times New Roman" w:hAnsi="Times New Roman" w:cs="Times New Roman"/>
                <w:b w:val="0"/>
                <w:bCs w:val="0"/>
                <w:color w:val="000000" w:themeColor="text1"/>
                <w:sz w:val="28"/>
                <w:szCs w:val="28"/>
              </w:rPr>
            </w:pPr>
          </w:p>
          <w:p w14:paraId="142A6AEB" w14:textId="77777777" w:rsidR="00951CE1" w:rsidRDefault="00951CE1" w:rsidP="00133E79">
            <w:pPr>
              <w:rPr>
                <w:rFonts w:ascii="Times New Roman" w:hAnsi="Times New Roman" w:cs="Times New Roman"/>
                <w:b w:val="0"/>
                <w:bCs w:val="0"/>
                <w:color w:val="000000" w:themeColor="text1"/>
                <w:sz w:val="28"/>
                <w:szCs w:val="28"/>
              </w:rPr>
            </w:pPr>
          </w:p>
          <w:p w14:paraId="01FCB7A3" w14:textId="72A3E238" w:rsidR="00951CE1" w:rsidRPr="00C5700A" w:rsidRDefault="00951CE1" w:rsidP="00133E79">
            <w:pPr>
              <w:rPr>
                <w:rFonts w:ascii="Times New Roman" w:hAnsi="Times New Roman" w:cs="Times New Roman"/>
                <w:b w:val="0"/>
                <w:bCs w:val="0"/>
                <w:color w:val="000000" w:themeColor="text1"/>
                <w:sz w:val="36"/>
                <w:szCs w:val="36"/>
              </w:rPr>
            </w:pPr>
            <w:r w:rsidRPr="00C5700A">
              <w:rPr>
                <w:rFonts w:ascii="Times New Roman" w:hAnsi="Times New Roman" w:cs="Times New Roman"/>
                <w:b w:val="0"/>
                <w:bCs w:val="0"/>
                <w:color w:val="000000" w:themeColor="text1"/>
                <w:sz w:val="28"/>
                <w:szCs w:val="28"/>
              </w:rPr>
              <w:t>Test in the Antigravity Position</w:t>
            </w:r>
          </w:p>
        </w:tc>
        <w:tc>
          <w:tcPr>
            <w:tcW w:w="3402" w:type="dxa"/>
          </w:tcPr>
          <w:p w14:paraId="571D93D2" w14:textId="3C8B3C25" w:rsidR="00951CE1" w:rsidRPr="00C5700A"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5700A">
              <w:rPr>
                <w:rFonts w:ascii="Times New Roman" w:hAnsi="Times New Roman" w:cs="Times New Roman"/>
                <w:color w:val="000000" w:themeColor="text1"/>
                <w:sz w:val="28"/>
                <w:szCs w:val="28"/>
              </w:rPr>
              <w:t>Moves through partial range of motion against gravity</w:t>
            </w:r>
          </w:p>
        </w:tc>
        <w:tc>
          <w:tcPr>
            <w:tcW w:w="1072" w:type="dxa"/>
          </w:tcPr>
          <w:p w14:paraId="24BCD48E" w14:textId="15FC012E" w:rsidR="00951CE1" w:rsidRPr="00C5700A"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5700A">
              <w:rPr>
                <w:rFonts w:ascii="Times New Roman" w:hAnsi="Times New Roman" w:cs="Times New Roman"/>
                <w:color w:val="000000" w:themeColor="text1"/>
                <w:sz w:val="28"/>
                <w:szCs w:val="28"/>
              </w:rPr>
              <w:t>Poor+</w:t>
            </w:r>
          </w:p>
        </w:tc>
        <w:tc>
          <w:tcPr>
            <w:tcW w:w="692" w:type="dxa"/>
          </w:tcPr>
          <w:p w14:paraId="7B332054" w14:textId="69111BF6" w:rsidR="00951CE1" w:rsidRPr="00C5700A"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5700A">
              <w:rPr>
                <w:rFonts w:ascii="Times New Roman" w:hAnsi="Times New Roman" w:cs="Times New Roman"/>
                <w:color w:val="000000" w:themeColor="text1"/>
                <w:sz w:val="28"/>
                <w:szCs w:val="28"/>
              </w:rPr>
              <w:t>P+</w:t>
            </w:r>
          </w:p>
        </w:tc>
        <w:tc>
          <w:tcPr>
            <w:tcW w:w="684" w:type="dxa"/>
          </w:tcPr>
          <w:p w14:paraId="736C2110" w14:textId="580BC507" w:rsidR="00951CE1" w:rsidRPr="00C5700A"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5700A">
              <w:rPr>
                <w:rFonts w:ascii="Times New Roman" w:hAnsi="Times New Roman" w:cs="Times New Roman"/>
                <w:color w:val="000000" w:themeColor="text1"/>
                <w:sz w:val="28"/>
                <w:szCs w:val="28"/>
              </w:rPr>
              <w:t>2+</w:t>
            </w:r>
          </w:p>
        </w:tc>
        <w:tc>
          <w:tcPr>
            <w:tcW w:w="681" w:type="dxa"/>
          </w:tcPr>
          <w:p w14:paraId="163D480B" w14:textId="56928C10" w:rsidR="00951CE1" w:rsidRPr="00C5700A"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C5700A">
              <w:rPr>
                <w:rFonts w:ascii="Times New Roman" w:hAnsi="Times New Roman" w:cs="Times New Roman"/>
                <w:color w:val="000000" w:themeColor="text1"/>
                <w:sz w:val="28"/>
                <w:szCs w:val="28"/>
              </w:rPr>
              <w:t>3</w:t>
            </w:r>
          </w:p>
        </w:tc>
        <w:tc>
          <w:tcPr>
            <w:tcW w:w="848" w:type="dxa"/>
          </w:tcPr>
          <w:p w14:paraId="480190C2" w14:textId="77777777" w:rsidR="00951CE1" w:rsidRPr="00C5700A"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951CE1" w14:paraId="33AC6C19"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4275E9AD" w14:textId="77777777" w:rsidR="00951CE1" w:rsidRDefault="00951CE1" w:rsidP="00133E79">
            <w:pPr>
              <w:rPr>
                <w:rFonts w:ascii="Times New Roman" w:hAnsi="Times New Roman" w:cs="Times New Roman"/>
                <w:color w:val="000000" w:themeColor="text1"/>
                <w:sz w:val="36"/>
                <w:szCs w:val="36"/>
              </w:rPr>
            </w:pPr>
          </w:p>
        </w:tc>
        <w:tc>
          <w:tcPr>
            <w:tcW w:w="3402" w:type="dxa"/>
          </w:tcPr>
          <w:p w14:paraId="40927B0C" w14:textId="0A19829C" w:rsidR="00951CE1" w:rsidRPr="00113B58"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113B58">
              <w:rPr>
                <w:rFonts w:ascii="Times New Roman" w:hAnsi="Times New Roman" w:cs="Times New Roman"/>
                <w:color w:val="000000" w:themeColor="text1"/>
                <w:sz w:val="28"/>
                <w:szCs w:val="28"/>
              </w:rPr>
              <w:t>Gradual release from test position occurs</w:t>
            </w:r>
          </w:p>
        </w:tc>
        <w:tc>
          <w:tcPr>
            <w:tcW w:w="1072" w:type="dxa"/>
          </w:tcPr>
          <w:p w14:paraId="4E875619" w14:textId="5C97BEF6" w:rsidR="00951CE1" w:rsidRPr="00113B58"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113B58">
              <w:rPr>
                <w:rFonts w:ascii="Times New Roman" w:hAnsi="Times New Roman" w:cs="Times New Roman"/>
                <w:color w:val="000000" w:themeColor="text1"/>
                <w:sz w:val="28"/>
                <w:szCs w:val="28"/>
              </w:rPr>
              <w:t>Fair-</w:t>
            </w:r>
          </w:p>
        </w:tc>
        <w:tc>
          <w:tcPr>
            <w:tcW w:w="692" w:type="dxa"/>
          </w:tcPr>
          <w:p w14:paraId="38FED5A6" w14:textId="5941DC27" w:rsidR="00951CE1" w:rsidRPr="00113B58"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113B58">
              <w:rPr>
                <w:rFonts w:ascii="Times New Roman" w:hAnsi="Times New Roman" w:cs="Times New Roman"/>
                <w:color w:val="000000" w:themeColor="text1"/>
                <w:sz w:val="28"/>
                <w:szCs w:val="28"/>
              </w:rPr>
              <w:t>F-</w:t>
            </w:r>
          </w:p>
        </w:tc>
        <w:tc>
          <w:tcPr>
            <w:tcW w:w="684" w:type="dxa"/>
          </w:tcPr>
          <w:p w14:paraId="23570F9B" w14:textId="0F150806" w:rsidR="00951CE1" w:rsidRPr="00113B58"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113B58">
              <w:rPr>
                <w:rFonts w:ascii="Times New Roman" w:hAnsi="Times New Roman" w:cs="Times New Roman"/>
                <w:color w:val="000000" w:themeColor="text1"/>
                <w:sz w:val="28"/>
                <w:szCs w:val="28"/>
              </w:rPr>
              <w:t>3-</w:t>
            </w:r>
          </w:p>
        </w:tc>
        <w:tc>
          <w:tcPr>
            <w:tcW w:w="681" w:type="dxa"/>
          </w:tcPr>
          <w:p w14:paraId="5DFE8007" w14:textId="34E18182" w:rsidR="00951CE1" w:rsidRPr="00113B58"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113B58">
              <w:rPr>
                <w:rFonts w:ascii="Times New Roman" w:hAnsi="Times New Roman" w:cs="Times New Roman"/>
                <w:color w:val="000000" w:themeColor="text1"/>
                <w:sz w:val="28"/>
                <w:szCs w:val="28"/>
              </w:rPr>
              <w:t>4</w:t>
            </w:r>
          </w:p>
        </w:tc>
        <w:tc>
          <w:tcPr>
            <w:tcW w:w="848" w:type="dxa"/>
          </w:tcPr>
          <w:p w14:paraId="07827AC4" w14:textId="77777777" w:rsidR="00951CE1" w:rsidRPr="00113B58"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951CE1" w14:paraId="64B59F23"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55B2CE22" w14:textId="77777777" w:rsidR="00951CE1" w:rsidRDefault="00951CE1" w:rsidP="00133E79">
            <w:pPr>
              <w:rPr>
                <w:rFonts w:ascii="Times New Roman" w:hAnsi="Times New Roman" w:cs="Times New Roman"/>
                <w:color w:val="000000" w:themeColor="text1"/>
                <w:sz w:val="36"/>
                <w:szCs w:val="36"/>
              </w:rPr>
            </w:pPr>
          </w:p>
        </w:tc>
        <w:tc>
          <w:tcPr>
            <w:tcW w:w="3402" w:type="dxa"/>
          </w:tcPr>
          <w:p w14:paraId="479ADFA5" w14:textId="4500866B" w:rsidR="00951CE1" w:rsidRPr="00E156D3"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156D3">
              <w:rPr>
                <w:rFonts w:ascii="Times New Roman" w:hAnsi="Times New Roman" w:cs="Times New Roman"/>
                <w:color w:val="000000" w:themeColor="text1"/>
                <w:sz w:val="28"/>
                <w:szCs w:val="28"/>
              </w:rPr>
              <w:t>Holds test position (no added pressure)</w:t>
            </w:r>
          </w:p>
        </w:tc>
        <w:tc>
          <w:tcPr>
            <w:tcW w:w="1072" w:type="dxa"/>
          </w:tcPr>
          <w:p w14:paraId="1B8288FF" w14:textId="00116E17" w:rsidR="00951CE1" w:rsidRPr="00E156D3"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156D3">
              <w:rPr>
                <w:rFonts w:ascii="Times New Roman" w:hAnsi="Times New Roman" w:cs="Times New Roman"/>
                <w:color w:val="000000" w:themeColor="text1"/>
                <w:sz w:val="28"/>
                <w:szCs w:val="28"/>
              </w:rPr>
              <w:t>Fair</w:t>
            </w:r>
          </w:p>
        </w:tc>
        <w:tc>
          <w:tcPr>
            <w:tcW w:w="692" w:type="dxa"/>
          </w:tcPr>
          <w:p w14:paraId="79CE601F" w14:textId="36EFCC8A" w:rsidR="00951CE1" w:rsidRPr="00E156D3"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156D3">
              <w:rPr>
                <w:rFonts w:ascii="Times New Roman" w:hAnsi="Times New Roman" w:cs="Times New Roman"/>
                <w:color w:val="000000" w:themeColor="text1"/>
                <w:sz w:val="28"/>
                <w:szCs w:val="28"/>
              </w:rPr>
              <w:t xml:space="preserve">F </w:t>
            </w:r>
          </w:p>
        </w:tc>
        <w:tc>
          <w:tcPr>
            <w:tcW w:w="684" w:type="dxa"/>
          </w:tcPr>
          <w:p w14:paraId="7D4A7C05" w14:textId="28868BFF" w:rsidR="00951CE1" w:rsidRPr="00E156D3"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E156D3">
              <w:rPr>
                <w:rFonts w:ascii="Times New Roman" w:hAnsi="Times New Roman" w:cs="Times New Roman"/>
                <w:color w:val="000000" w:themeColor="text1"/>
                <w:sz w:val="28"/>
                <w:szCs w:val="28"/>
              </w:rPr>
              <w:t>3</w:t>
            </w:r>
          </w:p>
        </w:tc>
        <w:tc>
          <w:tcPr>
            <w:tcW w:w="681" w:type="dxa"/>
          </w:tcPr>
          <w:p w14:paraId="2D84C846" w14:textId="6A5CC35D" w:rsidR="00951CE1" w:rsidRPr="00E156D3"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848" w:type="dxa"/>
          </w:tcPr>
          <w:p w14:paraId="5A03F407" w14:textId="02CAAF6D" w:rsidR="00951CE1" w:rsidRPr="009F4382"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F4382">
              <w:rPr>
                <w:rFonts w:ascii="Times New Roman" w:hAnsi="Times New Roman" w:cs="Times New Roman"/>
                <w:color w:val="000000" w:themeColor="text1"/>
                <w:sz w:val="28"/>
                <w:szCs w:val="28"/>
              </w:rPr>
              <w:t>++</w:t>
            </w:r>
          </w:p>
        </w:tc>
      </w:tr>
      <w:tr w:rsidR="00951CE1" w14:paraId="5B05BFDC"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4E30F96D" w14:textId="77777777" w:rsidR="00951CE1" w:rsidRDefault="00951CE1" w:rsidP="00133E79">
            <w:pPr>
              <w:rPr>
                <w:rFonts w:ascii="Times New Roman" w:hAnsi="Times New Roman" w:cs="Times New Roman"/>
                <w:color w:val="000000" w:themeColor="text1"/>
                <w:sz w:val="36"/>
                <w:szCs w:val="36"/>
              </w:rPr>
            </w:pPr>
          </w:p>
        </w:tc>
        <w:tc>
          <w:tcPr>
            <w:tcW w:w="3402" w:type="dxa"/>
          </w:tcPr>
          <w:p w14:paraId="47DD991F" w14:textId="7C846D6E" w:rsidR="00951CE1" w:rsidRPr="006662FD"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62FD">
              <w:rPr>
                <w:rFonts w:ascii="Times New Roman" w:hAnsi="Times New Roman" w:cs="Times New Roman"/>
                <w:color w:val="000000" w:themeColor="text1"/>
                <w:sz w:val="28"/>
                <w:szCs w:val="28"/>
              </w:rPr>
              <w:t>Holds test position against slight pressure</w:t>
            </w:r>
          </w:p>
        </w:tc>
        <w:tc>
          <w:tcPr>
            <w:tcW w:w="1072" w:type="dxa"/>
          </w:tcPr>
          <w:p w14:paraId="1B4821E4" w14:textId="48E21496" w:rsidR="00951CE1" w:rsidRPr="006662FD"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62FD">
              <w:rPr>
                <w:rFonts w:ascii="Times New Roman" w:hAnsi="Times New Roman" w:cs="Times New Roman"/>
                <w:color w:val="000000" w:themeColor="text1"/>
                <w:sz w:val="28"/>
                <w:szCs w:val="28"/>
              </w:rPr>
              <w:t>Fair+</w:t>
            </w:r>
          </w:p>
        </w:tc>
        <w:tc>
          <w:tcPr>
            <w:tcW w:w="692" w:type="dxa"/>
          </w:tcPr>
          <w:p w14:paraId="3948E352" w14:textId="08FC22C4" w:rsidR="00951CE1" w:rsidRPr="006662FD"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62FD">
              <w:rPr>
                <w:rFonts w:ascii="Times New Roman" w:hAnsi="Times New Roman" w:cs="Times New Roman"/>
                <w:color w:val="000000" w:themeColor="text1"/>
                <w:sz w:val="28"/>
                <w:szCs w:val="28"/>
              </w:rPr>
              <w:t>F+</w:t>
            </w:r>
          </w:p>
        </w:tc>
        <w:tc>
          <w:tcPr>
            <w:tcW w:w="684" w:type="dxa"/>
          </w:tcPr>
          <w:p w14:paraId="3C45A32C" w14:textId="4B9EC4B0" w:rsidR="00951CE1" w:rsidRPr="006662FD"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62FD">
              <w:rPr>
                <w:rFonts w:ascii="Times New Roman" w:hAnsi="Times New Roman" w:cs="Times New Roman"/>
                <w:color w:val="000000" w:themeColor="text1"/>
                <w:sz w:val="28"/>
                <w:szCs w:val="28"/>
              </w:rPr>
              <w:t>3+</w:t>
            </w:r>
          </w:p>
        </w:tc>
        <w:tc>
          <w:tcPr>
            <w:tcW w:w="681" w:type="dxa"/>
          </w:tcPr>
          <w:p w14:paraId="5691956A" w14:textId="24EC83A8" w:rsidR="00951CE1" w:rsidRPr="006662FD"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6662FD">
              <w:rPr>
                <w:rFonts w:ascii="Times New Roman" w:hAnsi="Times New Roman" w:cs="Times New Roman"/>
                <w:color w:val="000000" w:themeColor="text1"/>
                <w:sz w:val="28"/>
                <w:szCs w:val="28"/>
              </w:rPr>
              <w:t>6</w:t>
            </w:r>
          </w:p>
        </w:tc>
        <w:tc>
          <w:tcPr>
            <w:tcW w:w="848" w:type="dxa"/>
          </w:tcPr>
          <w:p w14:paraId="2A1DF9D2" w14:textId="77777777" w:rsidR="00951CE1" w:rsidRPr="006662FD"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951CE1" w14:paraId="71D82FB5"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11979D29" w14:textId="77777777" w:rsidR="00951CE1" w:rsidRDefault="00951CE1" w:rsidP="00133E79">
            <w:pPr>
              <w:rPr>
                <w:rFonts w:ascii="Times New Roman" w:hAnsi="Times New Roman" w:cs="Times New Roman"/>
                <w:color w:val="000000" w:themeColor="text1"/>
                <w:sz w:val="36"/>
                <w:szCs w:val="36"/>
              </w:rPr>
            </w:pPr>
          </w:p>
        </w:tc>
        <w:tc>
          <w:tcPr>
            <w:tcW w:w="3402" w:type="dxa"/>
          </w:tcPr>
          <w:p w14:paraId="0074F096" w14:textId="4C8B99E4" w:rsidR="00951CE1" w:rsidRPr="009F4382"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F4382">
              <w:rPr>
                <w:rFonts w:ascii="Times New Roman" w:hAnsi="Times New Roman" w:cs="Times New Roman"/>
                <w:color w:val="000000" w:themeColor="text1"/>
                <w:sz w:val="28"/>
                <w:szCs w:val="28"/>
              </w:rPr>
              <w:t>Holds test position against slight to moderate pressure</w:t>
            </w:r>
          </w:p>
        </w:tc>
        <w:tc>
          <w:tcPr>
            <w:tcW w:w="1072" w:type="dxa"/>
          </w:tcPr>
          <w:p w14:paraId="213E50EF" w14:textId="385DF0F1" w:rsidR="00951CE1" w:rsidRPr="009F4382"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F4382">
              <w:rPr>
                <w:rFonts w:ascii="Times New Roman" w:hAnsi="Times New Roman" w:cs="Times New Roman"/>
                <w:color w:val="000000" w:themeColor="text1"/>
                <w:sz w:val="28"/>
                <w:szCs w:val="28"/>
              </w:rPr>
              <w:t>Good-</w:t>
            </w:r>
          </w:p>
        </w:tc>
        <w:tc>
          <w:tcPr>
            <w:tcW w:w="692" w:type="dxa"/>
          </w:tcPr>
          <w:p w14:paraId="6EB39B44" w14:textId="6DC2EA83" w:rsidR="00951CE1" w:rsidRPr="009F4382"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F4382">
              <w:rPr>
                <w:rFonts w:ascii="Times New Roman" w:hAnsi="Times New Roman" w:cs="Times New Roman"/>
                <w:color w:val="000000" w:themeColor="text1"/>
                <w:sz w:val="28"/>
                <w:szCs w:val="28"/>
              </w:rPr>
              <w:t>G-</w:t>
            </w:r>
          </w:p>
        </w:tc>
        <w:tc>
          <w:tcPr>
            <w:tcW w:w="684" w:type="dxa"/>
          </w:tcPr>
          <w:p w14:paraId="7B587F1E" w14:textId="34B8A3F1" w:rsidR="00951CE1" w:rsidRPr="009F4382"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F4382">
              <w:rPr>
                <w:rFonts w:ascii="Times New Roman" w:hAnsi="Times New Roman" w:cs="Times New Roman"/>
                <w:color w:val="000000" w:themeColor="text1"/>
                <w:sz w:val="28"/>
                <w:szCs w:val="28"/>
              </w:rPr>
              <w:t>4-</w:t>
            </w:r>
          </w:p>
        </w:tc>
        <w:tc>
          <w:tcPr>
            <w:tcW w:w="681" w:type="dxa"/>
          </w:tcPr>
          <w:p w14:paraId="0D118A6D" w14:textId="120FA451" w:rsidR="00951CE1" w:rsidRPr="009F4382"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F4382">
              <w:rPr>
                <w:rFonts w:ascii="Times New Roman" w:hAnsi="Times New Roman" w:cs="Times New Roman"/>
                <w:color w:val="000000" w:themeColor="text1"/>
                <w:sz w:val="28"/>
                <w:szCs w:val="28"/>
              </w:rPr>
              <w:t>7</w:t>
            </w:r>
          </w:p>
        </w:tc>
        <w:tc>
          <w:tcPr>
            <w:tcW w:w="848" w:type="dxa"/>
          </w:tcPr>
          <w:p w14:paraId="74F83A0E" w14:textId="77777777" w:rsidR="00951CE1" w:rsidRPr="009F4382"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951CE1" w14:paraId="4620F365"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2A200CA5" w14:textId="77777777" w:rsidR="00951CE1" w:rsidRDefault="00951CE1" w:rsidP="00133E79">
            <w:pPr>
              <w:rPr>
                <w:rFonts w:ascii="Times New Roman" w:hAnsi="Times New Roman" w:cs="Times New Roman"/>
                <w:color w:val="000000" w:themeColor="text1"/>
                <w:sz w:val="36"/>
                <w:szCs w:val="36"/>
              </w:rPr>
            </w:pPr>
          </w:p>
        </w:tc>
        <w:tc>
          <w:tcPr>
            <w:tcW w:w="3402" w:type="dxa"/>
          </w:tcPr>
          <w:p w14:paraId="2A91F015" w14:textId="5D51676C"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Holds test position against moderate pressure</w:t>
            </w:r>
          </w:p>
        </w:tc>
        <w:tc>
          <w:tcPr>
            <w:tcW w:w="1072" w:type="dxa"/>
          </w:tcPr>
          <w:p w14:paraId="3BB41CD0" w14:textId="49AAD002"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Good</w:t>
            </w:r>
          </w:p>
        </w:tc>
        <w:tc>
          <w:tcPr>
            <w:tcW w:w="692" w:type="dxa"/>
          </w:tcPr>
          <w:p w14:paraId="07C22079" w14:textId="38FAC8EC"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G</w:t>
            </w:r>
          </w:p>
        </w:tc>
        <w:tc>
          <w:tcPr>
            <w:tcW w:w="684" w:type="dxa"/>
          </w:tcPr>
          <w:p w14:paraId="3D646B51" w14:textId="07FAEAAB"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4</w:t>
            </w:r>
          </w:p>
        </w:tc>
        <w:tc>
          <w:tcPr>
            <w:tcW w:w="681" w:type="dxa"/>
          </w:tcPr>
          <w:p w14:paraId="5075E674" w14:textId="400948EF"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8</w:t>
            </w:r>
          </w:p>
        </w:tc>
        <w:tc>
          <w:tcPr>
            <w:tcW w:w="848" w:type="dxa"/>
          </w:tcPr>
          <w:p w14:paraId="5616DCC9" w14:textId="6CF57D52"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w:t>
            </w:r>
          </w:p>
        </w:tc>
      </w:tr>
      <w:tr w:rsidR="00951CE1" w14:paraId="5520E444"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3D1CBA78" w14:textId="77777777" w:rsidR="00951CE1" w:rsidRDefault="00951CE1" w:rsidP="00133E79">
            <w:pPr>
              <w:rPr>
                <w:rFonts w:ascii="Times New Roman" w:hAnsi="Times New Roman" w:cs="Times New Roman"/>
                <w:color w:val="000000" w:themeColor="text1"/>
                <w:sz w:val="36"/>
                <w:szCs w:val="36"/>
              </w:rPr>
            </w:pPr>
          </w:p>
        </w:tc>
        <w:tc>
          <w:tcPr>
            <w:tcW w:w="3402" w:type="dxa"/>
          </w:tcPr>
          <w:p w14:paraId="122A687C" w14:textId="48A291B8"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Holds test position against moderate to strong pressure</w:t>
            </w:r>
          </w:p>
        </w:tc>
        <w:tc>
          <w:tcPr>
            <w:tcW w:w="1072" w:type="dxa"/>
          </w:tcPr>
          <w:p w14:paraId="7FF71D2F" w14:textId="3E40BFC6"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Good+</w:t>
            </w:r>
          </w:p>
        </w:tc>
        <w:tc>
          <w:tcPr>
            <w:tcW w:w="692" w:type="dxa"/>
          </w:tcPr>
          <w:p w14:paraId="4627807F" w14:textId="7605F853"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G+</w:t>
            </w:r>
          </w:p>
        </w:tc>
        <w:tc>
          <w:tcPr>
            <w:tcW w:w="684" w:type="dxa"/>
          </w:tcPr>
          <w:p w14:paraId="74795BAE" w14:textId="53C2E82F"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4+</w:t>
            </w:r>
          </w:p>
        </w:tc>
        <w:tc>
          <w:tcPr>
            <w:tcW w:w="681" w:type="dxa"/>
          </w:tcPr>
          <w:p w14:paraId="6EBF105A" w14:textId="775244D0"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951CE1">
              <w:rPr>
                <w:rFonts w:ascii="Times New Roman" w:hAnsi="Times New Roman" w:cs="Times New Roman"/>
                <w:color w:val="000000" w:themeColor="text1"/>
                <w:sz w:val="28"/>
                <w:szCs w:val="28"/>
              </w:rPr>
              <w:t>9</w:t>
            </w:r>
          </w:p>
        </w:tc>
        <w:tc>
          <w:tcPr>
            <w:tcW w:w="848" w:type="dxa"/>
          </w:tcPr>
          <w:p w14:paraId="32E34D80" w14:textId="77777777"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p>
        </w:tc>
      </w:tr>
      <w:tr w:rsidR="00951CE1" w14:paraId="152167AC" w14:textId="77777777" w:rsidTr="001F3AC1">
        <w:tc>
          <w:tcPr>
            <w:cnfStyle w:val="001000000000" w:firstRow="0" w:lastRow="0" w:firstColumn="1" w:lastColumn="0" w:oddVBand="0" w:evenVBand="0" w:oddHBand="0" w:evenHBand="0" w:firstRowFirstColumn="0" w:firstRowLastColumn="0" w:lastRowFirstColumn="0" w:lastRowLastColumn="0"/>
            <w:tcW w:w="1683" w:type="dxa"/>
            <w:vMerge/>
          </w:tcPr>
          <w:p w14:paraId="1C1BDD75" w14:textId="77777777" w:rsidR="00951CE1" w:rsidRDefault="00951CE1" w:rsidP="00133E79">
            <w:pPr>
              <w:rPr>
                <w:rFonts w:ascii="Times New Roman" w:hAnsi="Times New Roman" w:cs="Times New Roman"/>
                <w:color w:val="000000" w:themeColor="text1"/>
                <w:sz w:val="36"/>
                <w:szCs w:val="36"/>
              </w:rPr>
            </w:pPr>
          </w:p>
        </w:tc>
        <w:tc>
          <w:tcPr>
            <w:tcW w:w="3402" w:type="dxa"/>
          </w:tcPr>
          <w:p w14:paraId="740B82E1" w14:textId="45787C33"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Holds test position against strong pressure</w:t>
            </w:r>
          </w:p>
        </w:tc>
        <w:tc>
          <w:tcPr>
            <w:tcW w:w="1072" w:type="dxa"/>
          </w:tcPr>
          <w:p w14:paraId="78A8E679" w14:textId="2D9085D8"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Normal </w:t>
            </w:r>
          </w:p>
        </w:tc>
        <w:tc>
          <w:tcPr>
            <w:tcW w:w="692" w:type="dxa"/>
          </w:tcPr>
          <w:p w14:paraId="029EB02A" w14:textId="1C6B729B"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w:t>
            </w:r>
          </w:p>
        </w:tc>
        <w:tc>
          <w:tcPr>
            <w:tcW w:w="684" w:type="dxa"/>
          </w:tcPr>
          <w:p w14:paraId="1CD8E6A5" w14:textId="6118748E"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681" w:type="dxa"/>
          </w:tcPr>
          <w:p w14:paraId="481501F0" w14:textId="6056B4B4"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848" w:type="dxa"/>
          </w:tcPr>
          <w:p w14:paraId="68F8354B" w14:textId="138AE25D" w:rsidR="00951CE1" w:rsidRPr="00951CE1" w:rsidRDefault="00951CE1" w:rsidP="00133E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r>
    </w:tbl>
    <w:p w14:paraId="2931E719" w14:textId="57DA0612" w:rsidR="00824003" w:rsidRDefault="00824003" w:rsidP="00133E79">
      <w:pPr>
        <w:rPr>
          <w:rFonts w:ascii="Times New Roman" w:hAnsi="Times New Roman" w:cs="Times New Roman"/>
          <w:color w:val="000000" w:themeColor="text1"/>
          <w:sz w:val="28"/>
          <w:szCs w:val="28"/>
        </w:rPr>
      </w:pPr>
      <w:r w:rsidRPr="00BF5966">
        <w:rPr>
          <w:rFonts w:ascii="Times New Roman" w:hAnsi="Times New Roman" w:cs="Times New Roman"/>
          <w:color w:val="000000" w:themeColor="text1"/>
          <w:sz w:val="28"/>
          <w:szCs w:val="28"/>
        </w:rPr>
        <w:t>* Support of the part being tested</w:t>
      </w:r>
      <w:r w:rsidR="00124881" w:rsidRPr="00BF5966">
        <w:rPr>
          <w:rFonts w:ascii="Times New Roman" w:hAnsi="Times New Roman" w:cs="Times New Roman"/>
          <w:color w:val="000000" w:themeColor="text1"/>
          <w:sz w:val="28"/>
          <w:szCs w:val="28"/>
        </w:rPr>
        <w:t xml:space="preserve"> should ideally be provide by a firm, smooth surface that minimizes resistance to movement in the horizontal plane, such as powder </w:t>
      </w:r>
      <w:r w:rsidR="00BF5966" w:rsidRPr="00BF5966">
        <w:rPr>
          <w:rFonts w:ascii="Times New Roman" w:hAnsi="Times New Roman" w:cs="Times New Roman"/>
          <w:color w:val="000000" w:themeColor="text1"/>
          <w:sz w:val="28"/>
          <w:szCs w:val="28"/>
        </w:rPr>
        <w:t>board.</w:t>
      </w:r>
    </w:p>
    <w:p w14:paraId="6227CB3C" w14:textId="13819737" w:rsidR="00BF5966" w:rsidRDefault="00BF5966" w:rsidP="00133E7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Testing for a Poor+ grade in the horizontal plane requires </w:t>
      </w:r>
      <w:r w:rsidR="00A43514">
        <w:rPr>
          <w:rFonts w:ascii="Times New Roman" w:hAnsi="Times New Roman" w:cs="Times New Roman"/>
          <w:color w:val="000000" w:themeColor="text1"/>
          <w:sz w:val="28"/>
          <w:szCs w:val="28"/>
        </w:rPr>
        <w:t xml:space="preserve">that the muscle being tested 1) be able to move the part through the muscle’s range of motion without resistance </w:t>
      </w:r>
      <w:r w:rsidR="00327A16">
        <w:rPr>
          <w:rFonts w:ascii="Times New Roman" w:hAnsi="Times New Roman" w:cs="Times New Roman"/>
          <w:color w:val="000000" w:themeColor="text1"/>
          <w:sz w:val="28"/>
          <w:szCs w:val="28"/>
        </w:rPr>
        <w:t>(Poor grade), then 2) be able to hold against slight pressure in the test position where it exhibit</w:t>
      </w:r>
      <w:r w:rsidR="003B0CBB">
        <w:rPr>
          <w:rFonts w:ascii="Times New Roman" w:hAnsi="Times New Roman" w:cs="Times New Roman"/>
          <w:color w:val="000000" w:themeColor="text1"/>
          <w:sz w:val="28"/>
          <w:szCs w:val="28"/>
        </w:rPr>
        <w:t xml:space="preserve">s greatest strength </w:t>
      </w:r>
      <w:r w:rsidR="00705027">
        <w:rPr>
          <w:rFonts w:ascii="Times New Roman" w:hAnsi="Times New Roman" w:cs="Times New Roman"/>
          <w:color w:val="000000" w:themeColor="text1"/>
          <w:sz w:val="28"/>
          <w:szCs w:val="28"/>
        </w:rPr>
        <w:t>(e.g. Class I and II muscles should be tested at completion of range</w:t>
      </w:r>
      <w:r w:rsidR="00143402">
        <w:rPr>
          <w:rFonts w:ascii="Times New Roman" w:hAnsi="Times New Roman" w:cs="Times New Roman"/>
          <w:color w:val="000000" w:themeColor="text1"/>
          <w:sz w:val="28"/>
          <w:szCs w:val="28"/>
        </w:rPr>
        <w:t xml:space="preserve">, while Class III and IV muscles should be tested at midrange </w:t>
      </w:r>
      <w:r w:rsidR="00B642E2">
        <w:rPr>
          <w:rFonts w:ascii="Times New Roman" w:hAnsi="Times New Roman" w:cs="Times New Roman"/>
          <w:color w:val="000000" w:themeColor="text1"/>
          <w:sz w:val="28"/>
          <w:szCs w:val="28"/>
        </w:rPr>
        <w:t xml:space="preserve">of overall length of muscle. (See p.13). </w:t>
      </w:r>
    </w:p>
    <w:p w14:paraId="6D92C6E9" w14:textId="7C064EC3" w:rsidR="00287844" w:rsidRDefault="00287844" w:rsidP="00133E7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According to the Key, the highest test movement grade in the ant</w:t>
      </w:r>
      <w:r w:rsidR="00414132">
        <w:rPr>
          <w:rFonts w:ascii="Times New Roman" w:hAnsi="Times New Roman" w:cs="Times New Roman"/>
          <w:color w:val="000000" w:themeColor="text1"/>
          <w:sz w:val="28"/>
          <w:szCs w:val="28"/>
        </w:rPr>
        <w:t xml:space="preserve">igravity position is a 3, or Poor+. Test movements for lateral trunk fleksor, upper and lower </w:t>
      </w:r>
      <w:r w:rsidR="009D1F8A">
        <w:rPr>
          <w:rFonts w:ascii="Times New Roman" w:hAnsi="Times New Roman" w:cs="Times New Roman"/>
          <w:color w:val="000000" w:themeColor="text1"/>
          <w:sz w:val="28"/>
          <w:szCs w:val="28"/>
        </w:rPr>
        <w:t>abdominal muscles, and back extensors are exceptions. See individual tests (pages 181, 185</w:t>
      </w:r>
      <w:r w:rsidR="009D13A2">
        <w:rPr>
          <w:rFonts w:ascii="Times New Roman" w:hAnsi="Times New Roman" w:cs="Times New Roman"/>
          <w:color w:val="000000" w:themeColor="text1"/>
          <w:sz w:val="28"/>
          <w:szCs w:val="28"/>
        </w:rPr>
        <w:t>, 202, 212</w:t>
      </w:r>
      <w:r w:rsidR="009D1F8A">
        <w:rPr>
          <w:rFonts w:ascii="Times New Roman" w:hAnsi="Times New Roman" w:cs="Times New Roman"/>
          <w:color w:val="000000" w:themeColor="text1"/>
          <w:sz w:val="28"/>
          <w:szCs w:val="28"/>
        </w:rPr>
        <w:t>)</w:t>
      </w:r>
      <w:r w:rsidR="009D13A2">
        <w:rPr>
          <w:rFonts w:ascii="Times New Roman" w:hAnsi="Times New Roman" w:cs="Times New Roman"/>
          <w:color w:val="000000" w:themeColor="text1"/>
          <w:sz w:val="28"/>
          <w:szCs w:val="28"/>
        </w:rPr>
        <w:t xml:space="preserve"> for grading of these muscles. </w:t>
      </w:r>
    </w:p>
    <w:p w14:paraId="19088CDF" w14:textId="7B8054EB" w:rsidR="009D13A2" w:rsidRDefault="009D13A2" w:rsidP="00133E7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Testing of the muscles of the fingers and toes does not depend on gravity. See Chapter 6, page 295.</w:t>
      </w:r>
    </w:p>
    <w:p w14:paraId="0546B9A1" w14:textId="2F3E6E47" w:rsidR="00FE62D3" w:rsidRDefault="004C5513"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USE OF THE TERM NORMAL IN RELATION TO MUSCLE GRADING</w:t>
      </w:r>
    </w:p>
    <w:p w14:paraId="09196134" w14:textId="3D817913" w:rsidR="004C5513" w:rsidRDefault="00F1009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Term normal has a variety of meanings. It may mean average, typical, natural, or standard. </w:t>
      </w:r>
      <w:r w:rsidR="004D7F8B">
        <w:rPr>
          <w:rFonts w:ascii="Times New Roman" w:hAnsi="Times New Roman" w:cs="Times New Roman"/>
          <w:color w:val="000000" w:themeColor="text1"/>
          <w:sz w:val="36"/>
          <w:szCs w:val="36"/>
        </w:rPr>
        <w:t xml:space="preserve">As used in various methods of muscle grading, it has been defined as the degree of strength that will perform a movement against </w:t>
      </w:r>
      <w:r w:rsidR="00F511DF">
        <w:rPr>
          <w:rFonts w:ascii="Times New Roman" w:hAnsi="Times New Roman" w:cs="Times New Roman"/>
          <w:color w:val="000000" w:themeColor="text1"/>
          <w:sz w:val="36"/>
          <w:szCs w:val="36"/>
        </w:rPr>
        <w:t xml:space="preserve">gravity and hold against strong resistance. </w:t>
      </w:r>
    </w:p>
    <w:p w14:paraId="2B0EAE7D" w14:textId="05F5670C" w:rsidR="00F511DF" w:rsidRDefault="00F511DF"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If one adheres to the usage in this sense, then a grade </w:t>
      </w:r>
      <w:r w:rsidR="00346373">
        <w:rPr>
          <w:rFonts w:ascii="Times New Roman" w:hAnsi="Times New Roman" w:cs="Times New Roman"/>
          <w:color w:val="000000" w:themeColor="text1"/>
          <w:sz w:val="36"/>
          <w:szCs w:val="36"/>
        </w:rPr>
        <w:t xml:space="preserve">of poor will be recorded for a small child who cannot lift </w:t>
      </w:r>
      <w:r w:rsidR="00F737AF">
        <w:rPr>
          <w:rFonts w:ascii="Times New Roman" w:hAnsi="Times New Roman" w:cs="Times New Roman"/>
          <w:color w:val="000000" w:themeColor="text1"/>
          <w:sz w:val="36"/>
          <w:szCs w:val="36"/>
        </w:rPr>
        <w:t xml:space="preserve">the head in flexion from a supine position. Knowing that </w:t>
      </w:r>
      <w:r w:rsidR="00A91B91">
        <w:rPr>
          <w:rFonts w:ascii="Times New Roman" w:hAnsi="Times New Roman" w:cs="Times New Roman"/>
          <w:color w:val="000000" w:themeColor="text1"/>
          <w:sz w:val="36"/>
          <w:szCs w:val="36"/>
        </w:rPr>
        <w:t xml:space="preserve">it is natural for small children to exhibit weakness of the anterior neck muscles, an examiner </w:t>
      </w:r>
      <w:r w:rsidR="003B5F0F">
        <w:rPr>
          <w:rFonts w:ascii="Times New Roman" w:hAnsi="Times New Roman" w:cs="Times New Roman"/>
          <w:color w:val="000000" w:themeColor="text1"/>
          <w:sz w:val="36"/>
          <w:szCs w:val="36"/>
        </w:rPr>
        <w:t xml:space="preserve">might say this child’s neck is normal, using normal in the sense that it is natural. On administering a leg-lowering </w:t>
      </w:r>
      <w:r w:rsidR="00A13719">
        <w:rPr>
          <w:rFonts w:ascii="Times New Roman" w:hAnsi="Times New Roman" w:cs="Times New Roman"/>
          <w:color w:val="000000" w:themeColor="text1"/>
          <w:sz w:val="36"/>
          <w:szCs w:val="36"/>
        </w:rPr>
        <w:t xml:space="preserve">test for </w:t>
      </w:r>
      <w:r w:rsidR="00711224">
        <w:rPr>
          <w:rFonts w:ascii="Times New Roman" w:hAnsi="Times New Roman" w:cs="Times New Roman"/>
          <w:color w:val="000000" w:themeColor="text1"/>
          <w:sz w:val="36"/>
          <w:szCs w:val="36"/>
        </w:rPr>
        <w:t xml:space="preserve">abdominal strength in a large group of adolescent children and </w:t>
      </w:r>
      <w:r w:rsidR="009E197E">
        <w:rPr>
          <w:rFonts w:ascii="Times New Roman" w:hAnsi="Times New Roman" w:cs="Times New Roman"/>
          <w:color w:val="000000" w:themeColor="text1"/>
          <w:sz w:val="36"/>
          <w:szCs w:val="36"/>
        </w:rPr>
        <w:t xml:space="preserve">finding that a grade of fair+ or good- is the average strength is normal for this age. </w:t>
      </w:r>
      <w:r w:rsidR="00621EC7">
        <w:rPr>
          <w:rFonts w:ascii="Times New Roman" w:hAnsi="Times New Roman" w:cs="Times New Roman"/>
          <w:color w:val="000000" w:themeColor="text1"/>
          <w:sz w:val="36"/>
          <w:szCs w:val="36"/>
        </w:rPr>
        <w:t xml:space="preserve">Thus, we have three different </w:t>
      </w:r>
      <w:r w:rsidR="0005329A">
        <w:rPr>
          <w:rFonts w:ascii="Times New Roman" w:hAnsi="Times New Roman" w:cs="Times New Roman"/>
          <w:color w:val="000000" w:themeColor="text1"/>
          <w:sz w:val="36"/>
          <w:szCs w:val="36"/>
        </w:rPr>
        <w:t>uses of normal applied rather freely in muscle testing: as standard, as natural, and as average.</w:t>
      </w:r>
    </w:p>
    <w:p w14:paraId="327EF447" w14:textId="100000E7" w:rsidR="0005329A" w:rsidRDefault="0005329A"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Because normal is defined as a standard when used in the scale of </w:t>
      </w:r>
      <w:r w:rsidR="00504B25">
        <w:rPr>
          <w:rFonts w:ascii="Times New Roman" w:hAnsi="Times New Roman" w:cs="Times New Roman"/>
          <w:color w:val="000000" w:themeColor="text1"/>
          <w:sz w:val="36"/>
          <w:szCs w:val="36"/>
        </w:rPr>
        <w:t xml:space="preserve">grading, grades of strength should relate to that standard, </w:t>
      </w:r>
      <w:r w:rsidR="005A22F9">
        <w:rPr>
          <w:rFonts w:ascii="Times New Roman" w:hAnsi="Times New Roman" w:cs="Times New Roman"/>
          <w:color w:val="000000" w:themeColor="text1"/>
          <w:sz w:val="36"/>
          <w:szCs w:val="36"/>
        </w:rPr>
        <w:t xml:space="preserve">and </w:t>
      </w:r>
      <w:r w:rsidR="005A22F9">
        <w:rPr>
          <w:rFonts w:ascii="Times New Roman" w:hAnsi="Times New Roman" w:cs="Times New Roman"/>
          <w:color w:val="000000" w:themeColor="text1"/>
          <w:sz w:val="36"/>
          <w:szCs w:val="36"/>
        </w:rPr>
        <w:lastRenderedPageBreak/>
        <w:t xml:space="preserve">appropriate terms other than normal should be used in the interpretation of results. </w:t>
      </w:r>
    </w:p>
    <w:p w14:paraId="063C47F4" w14:textId="56676D6B" w:rsidR="005A22F9" w:rsidRDefault="003531BE"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One of the advantages of using </w:t>
      </w:r>
      <w:r w:rsidR="00423523">
        <w:rPr>
          <w:rFonts w:ascii="Times New Roman" w:hAnsi="Times New Roman" w:cs="Times New Roman"/>
          <w:color w:val="000000" w:themeColor="text1"/>
          <w:sz w:val="36"/>
          <w:szCs w:val="36"/>
        </w:rPr>
        <w:t xml:space="preserve">numerical </w:t>
      </w:r>
      <w:r w:rsidR="00DE6B45">
        <w:rPr>
          <w:rFonts w:ascii="Times New Roman" w:hAnsi="Times New Roman" w:cs="Times New Roman"/>
          <w:color w:val="000000" w:themeColor="text1"/>
          <w:sz w:val="36"/>
          <w:szCs w:val="36"/>
        </w:rPr>
        <w:t xml:space="preserve">grades is that </w:t>
      </w:r>
      <w:r w:rsidR="00ED395A">
        <w:rPr>
          <w:rFonts w:ascii="Times New Roman" w:hAnsi="Times New Roman" w:cs="Times New Roman"/>
          <w:color w:val="000000" w:themeColor="text1"/>
          <w:sz w:val="36"/>
          <w:szCs w:val="36"/>
        </w:rPr>
        <w:t xml:space="preserve">leaves </w:t>
      </w:r>
      <w:r w:rsidR="002E4338">
        <w:rPr>
          <w:rFonts w:ascii="Times New Roman" w:hAnsi="Times New Roman" w:cs="Times New Roman"/>
          <w:color w:val="000000" w:themeColor="text1"/>
          <w:sz w:val="36"/>
          <w:szCs w:val="36"/>
        </w:rPr>
        <w:t>the term normal free for use in the interpretation of those grade</w:t>
      </w:r>
      <w:r w:rsidR="00E575C3">
        <w:rPr>
          <w:rFonts w:ascii="Times New Roman" w:hAnsi="Times New Roman" w:cs="Times New Roman"/>
          <w:color w:val="000000" w:themeColor="text1"/>
          <w:sz w:val="36"/>
          <w:szCs w:val="36"/>
        </w:rPr>
        <w:t xml:space="preserve">s. In the following discussion, this term will be employed in this manner. </w:t>
      </w:r>
    </w:p>
    <w:p w14:paraId="1A417702" w14:textId="77777777" w:rsidR="005A1D54" w:rsidRDefault="00966253"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Most grades are based on adult standards, so it is necessary to ac</w:t>
      </w:r>
      <w:r w:rsidR="00FF31F2">
        <w:rPr>
          <w:rFonts w:ascii="Times New Roman" w:hAnsi="Times New Roman" w:cs="Times New Roman"/>
          <w:color w:val="000000" w:themeColor="text1"/>
          <w:sz w:val="36"/>
          <w:szCs w:val="36"/>
        </w:rPr>
        <w:t>knowledge what is normal for children of a given age. This is par</w:t>
      </w:r>
      <w:r w:rsidR="00256ADB">
        <w:rPr>
          <w:rFonts w:ascii="Times New Roman" w:hAnsi="Times New Roman" w:cs="Times New Roman"/>
          <w:color w:val="000000" w:themeColor="text1"/>
          <w:sz w:val="36"/>
          <w:szCs w:val="36"/>
        </w:rPr>
        <w:t xml:space="preserve">ticularly true regarding the strength of the anterior </w:t>
      </w:r>
      <w:r w:rsidR="00530552">
        <w:rPr>
          <w:rFonts w:ascii="Times New Roman" w:hAnsi="Times New Roman" w:cs="Times New Roman"/>
          <w:color w:val="000000" w:themeColor="text1"/>
          <w:sz w:val="36"/>
          <w:szCs w:val="36"/>
        </w:rPr>
        <w:t xml:space="preserve">neck and </w:t>
      </w:r>
      <w:r w:rsidR="00372D3A">
        <w:rPr>
          <w:rFonts w:ascii="Times New Roman" w:hAnsi="Times New Roman" w:cs="Times New Roman"/>
          <w:color w:val="000000" w:themeColor="text1"/>
          <w:sz w:val="36"/>
          <w:szCs w:val="36"/>
        </w:rPr>
        <w:t xml:space="preserve">anterior abdominal muscles. the size of the head and trunk in relation to the lower extremities </w:t>
      </w:r>
      <w:r w:rsidR="002F7075">
        <w:rPr>
          <w:rFonts w:ascii="Times New Roman" w:hAnsi="Times New Roman" w:cs="Times New Roman"/>
          <w:color w:val="000000" w:themeColor="text1"/>
          <w:sz w:val="36"/>
          <w:szCs w:val="36"/>
        </w:rPr>
        <w:t xml:space="preserve">as well as the long span and normal protrusion of the abdominal wall affect the relative strength of these muscles. </w:t>
      </w:r>
      <w:r w:rsidR="002640EE">
        <w:rPr>
          <w:rFonts w:ascii="Times New Roman" w:hAnsi="Times New Roman" w:cs="Times New Roman"/>
          <w:color w:val="000000" w:themeColor="text1"/>
          <w:sz w:val="36"/>
          <w:szCs w:val="36"/>
        </w:rPr>
        <w:t xml:space="preserve">Anterior neck muscles may grade about poor+ in a 3-year-old child, </w:t>
      </w:r>
      <w:r w:rsidR="00536188">
        <w:rPr>
          <w:rFonts w:ascii="Times New Roman" w:hAnsi="Times New Roman" w:cs="Times New Roman"/>
          <w:color w:val="000000" w:themeColor="text1"/>
          <w:sz w:val="36"/>
          <w:szCs w:val="36"/>
        </w:rPr>
        <w:t xml:space="preserve">about fair in a 5-year-old child, </w:t>
      </w:r>
      <w:r w:rsidR="00840737">
        <w:rPr>
          <w:rFonts w:ascii="Times New Roman" w:hAnsi="Times New Roman" w:cs="Times New Roman"/>
          <w:color w:val="000000" w:themeColor="text1"/>
          <w:sz w:val="36"/>
          <w:szCs w:val="36"/>
        </w:rPr>
        <w:t xml:space="preserve">and gradually increase up to the standard of performance for adults by 10 or 12 years of age. Many adults </w:t>
      </w:r>
      <w:r w:rsidR="006E7508">
        <w:rPr>
          <w:rFonts w:ascii="Times New Roman" w:hAnsi="Times New Roman" w:cs="Times New Roman"/>
          <w:color w:val="000000" w:themeColor="text1"/>
          <w:sz w:val="36"/>
          <w:szCs w:val="36"/>
        </w:rPr>
        <w:t xml:space="preserve">will exhibit no </w:t>
      </w:r>
    </w:p>
    <w:p w14:paraId="19149FCC" w14:textId="77777777" w:rsidR="005A1D54" w:rsidRDefault="006E750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more than fair+ strength. </w:t>
      </w:r>
    </w:p>
    <w:p w14:paraId="311D9B42" w14:textId="2263036B" w:rsidR="00BF5966" w:rsidRDefault="003F1879"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The prime example of a standard that is infant rather than an adult accomplis</w:t>
      </w:r>
      <w:r w:rsidR="007C5EF9">
        <w:rPr>
          <w:rFonts w:ascii="Times New Roman" w:hAnsi="Times New Roman" w:cs="Times New Roman"/>
          <w:color w:val="000000" w:themeColor="text1"/>
          <w:sz w:val="36"/>
          <w:szCs w:val="36"/>
        </w:rPr>
        <w:t xml:space="preserve">hment is that of toe flexor strength. In general, children have more strength in their </w:t>
      </w:r>
      <w:r w:rsidR="00370708">
        <w:rPr>
          <w:rFonts w:ascii="Times New Roman" w:hAnsi="Times New Roman" w:cs="Times New Roman"/>
          <w:color w:val="000000" w:themeColor="text1"/>
          <w:sz w:val="36"/>
          <w:szCs w:val="36"/>
        </w:rPr>
        <w:t>toe flexors than many adult</w:t>
      </w:r>
      <w:r w:rsidR="005A1D54">
        <w:rPr>
          <w:rFonts w:ascii="Times New Roman" w:hAnsi="Times New Roman" w:cs="Times New Roman"/>
          <w:color w:val="000000" w:themeColor="text1"/>
          <w:sz w:val="36"/>
          <w:szCs w:val="36"/>
        </w:rPr>
        <w:t xml:space="preserve">s do. It is </w:t>
      </w:r>
      <w:r w:rsidR="00F4317E">
        <w:rPr>
          <w:rFonts w:ascii="Times New Roman" w:hAnsi="Times New Roman" w:cs="Times New Roman"/>
          <w:color w:val="000000" w:themeColor="text1"/>
          <w:sz w:val="36"/>
          <w:szCs w:val="36"/>
        </w:rPr>
        <w:t xml:space="preserve">not uncommon to narrow-toed shoes have weakness of toe flexors in which </w:t>
      </w:r>
      <w:r w:rsidR="00AC1E7B">
        <w:rPr>
          <w:rFonts w:ascii="Times New Roman" w:hAnsi="Times New Roman" w:cs="Times New Roman"/>
          <w:color w:val="000000" w:themeColor="text1"/>
          <w:sz w:val="36"/>
          <w:szCs w:val="36"/>
        </w:rPr>
        <w:t>the grade is no more than fair-</w:t>
      </w:r>
      <w:r w:rsidR="00AC1E7B">
        <w:rPr>
          <w:rFonts w:ascii="Times New Roman" w:hAnsi="Times New Roman" w:cs="Times New Roman"/>
          <w:color w:val="000000" w:themeColor="text1"/>
          <w:sz w:val="36"/>
          <w:szCs w:val="36"/>
        </w:rPr>
        <w:lastRenderedPageBreak/>
        <w:t xml:space="preserve">.With the standard being the ability to flex the toes and hold against strong resistance or pressure, </w:t>
      </w:r>
      <w:r w:rsidR="003D401C">
        <w:rPr>
          <w:rFonts w:ascii="Times New Roman" w:hAnsi="Times New Roman" w:cs="Times New Roman"/>
          <w:color w:val="000000" w:themeColor="text1"/>
          <w:sz w:val="36"/>
          <w:szCs w:val="36"/>
        </w:rPr>
        <w:t xml:space="preserve">the adult must be graded against </w:t>
      </w:r>
      <w:r w:rsidR="00BE24F7">
        <w:rPr>
          <w:rFonts w:ascii="Times New Roman" w:hAnsi="Times New Roman" w:cs="Times New Roman"/>
          <w:color w:val="000000" w:themeColor="text1"/>
          <w:sz w:val="36"/>
          <w:szCs w:val="36"/>
        </w:rPr>
        <w:t>that standard; however</w:t>
      </w:r>
      <w:r w:rsidR="00C24B38">
        <w:rPr>
          <w:rFonts w:ascii="Times New Roman" w:hAnsi="Times New Roman" w:cs="Times New Roman"/>
          <w:color w:val="000000" w:themeColor="text1"/>
          <w:sz w:val="36"/>
          <w:szCs w:val="36"/>
        </w:rPr>
        <w:t xml:space="preserve">, this weakness of the toe flexor weakness among adults that a degree of weakness might be assumed to be normal in the sense that “normal” is average. Marked weakness of the toe flexors </w:t>
      </w:r>
      <w:r w:rsidR="002036CC">
        <w:rPr>
          <w:rFonts w:ascii="Times New Roman" w:hAnsi="Times New Roman" w:cs="Times New Roman"/>
          <w:color w:val="000000" w:themeColor="text1"/>
          <w:sz w:val="36"/>
          <w:szCs w:val="36"/>
        </w:rPr>
        <w:t xml:space="preserve">is almost invariably associated with </w:t>
      </w:r>
      <w:r w:rsidR="00451BB9">
        <w:rPr>
          <w:rFonts w:ascii="Times New Roman" w:hAnsi="Times New Roman" w:cs="Times New Roman"/>
          <w:color w:val="000000" w:themeColor="text1"/>
          <w:sz w:val="36"/>
          <w:szCs w:val="36"/>
        </w:rPr>
        <w:t xml:space="preserve">some degree of disability of the foot. However, the term </w:t>
      </w:r>
      <w:r w:rsidR="00513217">
        <w:rPr>
          <w:rFonts w:ascii="Times New Roman" w:hAnsi="Times New Roman" w:cs="Times New Roman"/>
          <w:color w:val="000000" w:themeColor="text1"/>
          <w:sz w:val="36"/>
          <w:szCs w:val="36"/>
        </w:rPr>
        <w:t xml:space="preserve">normal should not apply to such weakness unless one is ready to accept the disability itself as being normal. </w:t>
      </w:r>
    </w:p>
    <w:p w14:paraId="57C5ECC0" w14:textId="5EB0CDDB" w:rsidR="009C14A2" w:rsidRDefault="00E53F44"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This toe fle</w:t>
      </w:r>
      <w:r w:rsidR="00BF69F3">
        <w:rPr>
          <w:rFonts w:ascii="Times New Roman" w:hAnsi="Times New Roman" w:cs="Times New Roman"/>
          <w:color w:val="000000" w:themeColor="text1"/>
          <w:sz w:val="36"/>
          <w:szCs w:val="36"/>
        </w:rPr>
        <w:t xml:space="preserve">xor weakness represents a loss of strength from childhood to adulthood, and it </w:t>
      </w:r>
      <w:r w:rsidR="001703A5">
        <w:rPr>
          <w:rFonts w:ascii="Times New Roman" w:hAnsi="Times New Roman" w:cs="Times New Roman"/>
          <w:color w:val="000000" w:themeColor="text1"/>
          <w:sz w:val="36"/>
          <w:szCs w:val="36"/>
        </w:rPr>
        <w:t>should be regarded as an unnatural</w:t>
      </w:r>
      <w:r w:rsidR="0006435B">
        <w:rPr>
          <w:rFonts w:ascii="Times New Roman" w:hAnsi="Times New Roman" w:cs="Times New Roman"/>
          <w:color w:val="000000" w:themeColor="text1"/>
          <w:sz w:val="36"/>
          <w:szCs w:val="36"/>
        </w:rPr>
        <w:t xml:space="preserve">, acquired weakness. This type of weakness may be present in other muscles </w:t>
      </w:r>
      <w:r w:rsidR="005E5443">
        <w:rPr>
          <w:rFonts w:ascii="Times New Roman" w:hAnsi="Times New Roman" w:cs="Times New Roman"/>
          <w:color w:val="000000" w:themeColor="text1"/>
          <w:sz w:val="36"/>
          <w:szCs w:val="36"/>
        </w:rPr>
        <w:t>because of stretch activities or faulty posture. Ac</w:t>
      </w:r>
      <w:r w:rsidR="009C14A2">
        <w:rPr>
          <w:rFonts w:ascii="Times New Roman" w:hAnsi="Times New Roman" w:cs="Times New Roman"/>
          <w:color w:val="000000" w:themeColor="text1"/>
          <w:sz w:val="36"/>
          <w:szCs w:val="36"/>
        </w:rPr>
        <w:t xml:space="preserve">quired weakness usually does not drop below the grade of fair, but fair and </w:t>
      </w:r>
      <w:r w:rsidR="00637160">
        <w:rPr>
          <w:rFonts w:ascii="Times New Roman" w:hAnsi="Times New Roman" w:cs="Times New Roman"/>
          <w:color w:val="000000" w:themeColor="text1"/>
          <w:sz w:val="36"/>
          <w:szCs w:val="36"/>
        </w:rPr>
        <w:t xml:space="preserve">fair+ grades of strength might be interpreted as neurogenic it one were not aware that such degrees of weakness </w:t>
      </w:r>
      <w:r w:rsidR="00FE5F8B">
        <w:rPr>
          <w:rFonts w:ascii="Times New Roman" w:hAnsi="Times New Roman" w:cs="Times New Roman"/>
          <w:color w:val="000000" w:themeColor="text1"/>
          <w:sz w:val="36"/>
          <w:szCs w:val="36"/>
        </w:rPr>
        <w:t xml:space="preserve">can result from stretch and strain of the muscles. </w:t>
      </w:r>
    </w:p>
    <w:p w14:paraId="3FD62F56" w14:textId="5408A09F" w:rsidR="00FE5F8B" w:rsidRDefault="00FE5F8B"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DEFINITION</w:t>
      </w:r>
      <w:r w:rsidR="005814EC">
        <w:rPr>
          <w:rFonts w:ascii="Times New Roman" w:hAnsi="Times New Roman" w:cs="Times New Roman"/>
          <w:b/>
          <w:bCs/>
          <w:color w:val="002060"/>
          <w:sz w:val="36"/>
          <w:szCs w:val="36"/>
        </w:rPr>
        <w:t>S</w:t>
      </w:r>
    </w:p>
    <w:p w14:paraId="2E4117F9" w14:textId="3A71C1E9" w:rsidR="00FE5F8B" w:rsidRDefault="005814EC"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term </w:t>
      </w:r>
      <w:commentRangeStart w:id="7"/>
      <w:r w:rsidRPr="00FB3ECB">
        <w:rPr>
          <w:rFonts w:ascii="Times New Roman" w:hAnsi="Times New Roman" w:cs="Times New Roman"/>
          <w:b/>
          <w:bCs/>
          <w:color w:val="000000" w:themeColor="text1"/>
          <w:sz w:val="36"/>
          <w:szCs w:val="36"/>
        </w:rPr>
        <w:t xml:space="preserve">plexus </w:t>
      </w:r>
      <w:commentRangeEnd w:id="7"/>
      <w:r w:rsidR="00DD5C61" w:rsidRPr="00FB3ECB">
        <w:rPr>
          <w:rStyle w:val="AklamaBavurusu"/>
          <w:b/>
          <w:bCs/>
        </w:rPr>
        <w:commentReference w:id="7"/>
      </w:r>
      <w:r w:rsidR="00FB3ECB">
        <w:rPr>
          <w:rFonts w:ascii="Times New Roman" w:hAnsi="Times New Roman" w:cs="Times New Roman"/>
          <w:color w:val="000000" w:themeColor="text1"/>
          <w:sz w:val="36"/>
          <w:szCs w:val="36"/>
        </w:rPr>
        <w:t xml:space="preserve">comes from the Latin word that means a </w:t>
      </w:r>
      <w:commentRangeStart w:id="8"/>
      <w:r w:rsidR="00FB3ECB">
        <w:rPr>
          <w:rFonts w:ascii="Times New Roman" w:hAnsi="Times New Roman" w:cs="Times New Roman"/>
          <w:color w:val="000000" w:themeColor="text1"/>
          <w:sz w:val="36"/>
          <w:szCs w:val="36"/>
        </w:rPr>
        <w:t xml:space="preserve">braid. </w:t>
      </w:r>
      <w:commentRangeEnd w:id="8"/>
      <w:r w:rsidR="00FB3ECB">
        <w:rPr>
          <w:rStyle w:val="AklamaBavurusu"/>
        </w:rPr>
        <w:commentReference w:id="8"/>
      </w:r>
      <w:r w:rsidR="00E6558C">
        <w:rPr>
          <w:rFonts w:ascii="Times New Roman" w:hAnsi="Times New Roman" w:cs="Times New Roman"/>
          <w:color w:val="000000" w:themeColor="text1"/>
          <w:sz w:val="36"/>
          <w:szCs w:val="36"/>
        </w:rPr>
        <w:t xml:space="preserve">A </w:t>
      </w:r>
      <w:r w:rsidR="00E6558C" w:rsidRPr="00214881">
        <w:rPr>
          <w:rFonts w:ascii="Times New Roman" w:hAnsi="Times New Roman" w:cs="Times New Roman"/>
          <w:b/>
          <w:bCs/>
          <w:color w:val="000000" w:themeColor="text1"/>
          <w:sz w:val="36"/>
          <w:szCs w:val="36"/>
        </w:rPr>
        <w:t>nerve plexus</w:t>
      </w:r>
      <w:r w:rsidR="00E6558C">
        <w:rPr>
          <w:rFonts w:ascii="Times New Roman" w:hAnsi="Times New Roman" w:cs="Times New Roman"/>
          <w:color w:val="000000" w:themeColor="text1"/>
          <w:sz w:val="36"/>
          <w:szCs w:val="36"/>
        </w:rPr>
        <w:t xml:space="preserve"> results from the dividing, </w:t>
      </w:r>
      <w:commentRangeStart w:id="9"/>
      <w:r w:rsidR="00E6558C">
        <w:rPr>
          <w:rFonts w:ascii="Times New Roman" w:hAnsi="Times New Roman" w:cs="Times New Roman"/>
          <w:color w:val="000000" w:themeColor="text1"/>
          <w:sz w:val="36"/>
          <w:szCs w:val="36"/>
        </w:rPr>
        <w:t>reuniting</w:t>
      </w:r>
      <w:commentRangeEnd w:id="9"/>
      <w:r w:rsidR="006D54DA">
        <w:rPr>
          <w:rStyle w:val="AklamaBavurusu"/>
        </w:rPr>
        <w:commentReference w:id="9"/>
      </w:r>
      <w:r w:rsidR="00B52098">
        <w:rPr>
          <w:rFonts w:ascii="Times New Roman" w:hAnsi="Times New Roman" w:cs="Times New Roman"/>
          <w:color w:val="000000" w:themeColor="text1"/>
          <w:sz w:val="36"/>
          <w:szCs w:val="36"/>
        </w:rPr>
        <w:t>, and interwining</w:t>
      </w:r>
      <w:r w:rsidR="008A6E4E">
        <w:rPr>
          <w:rFonts w:ascii="Times New Roman" w:hAnsi="Times New Roman" w:cs="Times New Roman"/>
          <w:color w:val="000000" w:themeColor="text1"/>
          <w:sz w:val="36"/>
          <w:szCs w:val="36"/>
        </w:rPr>
        <w:t xml:space="preserve"> of nerves into a complex network. </w:t>
      </w:r>
      <w:r w:rsidR="00214881">
        <w:rPr>
          <w:rFonts w:ascii="Times New Roman" w:hAnsi="Times New Roman" w:cs="Times New Roman"/>
          <w:color w:val="000000" w:themeColor="text1"/>
          <w:sz w:val="36"/>
          <w:szCs w:val="36"/>
        </w:rPr>
        <w:t xml:space="preserve">When describing </w:t>
      </w:r>
      <w:r w:rsidR="00214881">
        <w:rPr>
          <w:rFonts w:ascii="Times New Roman" w:hAnsi="Times New Roman" w:cs="Times New Roman"/>
          <w:color w:val="000000" w:themeColor="text1"/>
          <w:sz w:val="36"/>
          <w:szCs w:val="36"/>
        </w:rPr>
        <w:lastRenderedPageBreak/>
        <w:t xml:space="preserve">the origins, components, and terminal branches of a plexus, the terms </w:t>
      </w:r>
      <w:r w:rsidR="00214881" w:rsidRPr="00CC7175">
        <w:rPr>
          <w:rFonts w:ascii="Times New Roman" w:hAnsi="Times New Roman" w:cs="Times New Roman"/>
          <w:b/>
          <w:bCs/>
          <w:color w:val="000000" w:themeColor="text1"/>
          <w:sz w:val="36"/>
          <w:szCs w:val="36"/>
        </w:rPr>
        <w:t>nerve,</w:t>
      </w:r>
      <w:r w:rsidR="00214881">
        <w:rPr>
          <w:rFonts w:ascii="Times New Roman" w:hAnsi="Times New Roman" w:cs="Times New Roman"/>
          <w:color w:val="000000" w:themeColor="text1"/>
          <w:sz w:val="36"/>
          <w:szCs w:val="36"/>
        </w:rPr>
        <w:t xml:space="preserve"> </w:t>
      </w:r>
      <w:r w:rsidR="00214881" w:rsidRPr="00CC7175">
        <w:rPr>
          <w:rFonts w:ascii="Times New Roman" w:hAnsi="Times New Roman" w:cs="Times New Roman"/>
          <w:b/>
          <w:bCs/>
          <w:color w:val="000000" w:themeColor="text1"/>
          <w:sz w:val="36"/>
          <w:szCs w:val="36"/>
        </w:rPr>
        <w:t>roots</w:t>
      </w:r>
      <w:r w:rsidR="00CC7175">
        <w:rPr>
          <w:rFonts w:ascii="Times New Roman" w:hAnsi="Times New Roman" w:cs="Times New Roman"/>
          <w:b/>
          <w:bCs/>
          <w:color w:val="000000" w:themeColor="text1"/>
          <w:sz w:val="36"/>
          <w:szCs w:val="36"/>
        </w:rPr>
        <w:t>,</w:t>
      </w:r>
      <w:r w:rsidR="00214881">
        <w:rPr>
          <w:rFonts w:ascii="Times New Roman" w:hAnsi="Times New Roman" w:cs="Times New Roman"/>
          <w:color w:val="000000" w:themeColor="text1"/>
          <w:sz w:val="36"/>
          <w:szCs w:val="36"/>
        </w:rPr>
        <w:t xml:space="preserve"> and </w:t>
      </w:r>
      <w:r w:rsidR="00214881" w:rsidRPr="00CC7175">
        <w:rPr>
          <w:rFonts w:ascii="Times New Roman" w:hAnsi="Times New Roman" w:cs="Times New Roman"/>
          <w:b/>
          <w:bCs/>
          <w:color w:val="000000" w:themeColor="text1"/>
          <w:sz w:val="36"/>
          <w:szCs w:val="36"/>
        </w:rPr>
        <w:t>cord</w:t>
      </w:r>
      <w:r w:rsidR="00214881">
        <w:rPr>
          <w:rFonts w:ascii="Times New Roman" w:hAnsi="Times New Roman" w:cs="Times New Roman"/>
          <w:color w:val="000000" w:themeColor="text1"/>
          <w:sz w:val="36"/>
          <w:szCs w:val="36"/>
        </w:rPr>
        <w:t xml:space="preserve"> are used with dual meanings.</w:t>
      </w:r>
      <w:r w:rsidR="005F10B3">
        <w:rPr>
          <w:rFonts w:ascii="Times New Roman" w:hAnsi="Times New Roman" w:cs="Times New Roman"/>
          <w:color w:val="000000" w:themeColor="text1"/>
          <w:sz w:val="36"/>
          <w:szCs w:val="36"/>
        </w:rPr>
        <w:t xml:space="preserve"> </w:t>
      </w:r>
      <w:r w:rsidR="00217BB0">
        <w:rPr>
          <w:rFonts w:ascii="Times New Roman" w:hAnsi="Times New Roman" w:cs="Times New Roman"/>
          <w:color w:val="000000" w:themeColor="text1"/>
          <w:sz w:val="36"/>
          <w:szCs w:val="36"/>
        </w:rPr>
        <w:t>There are spinal nerves and peripheral nerves, roots of the spinal nerves and roots of plexus</w:t>
      </w:r>
      <w:r w:rsidR="004E3DB0">
        <w:rPr>
          <w:rFonts w:ascii="Times New Roman" w:hAnsi="Times New Roman" w:cs="Times New Roman"/>
          <w:color w:val="000000" w:themeColor="text1"/>
          <w:sz w:val="36"/>
          <w:szCs w:val="36"/>
        </w:rPr>
        <w:t xml:space="preserve">, and spinal cord and cords of plexus. To avoid confusion, appropriate modifying </w:t>
      </w:r>
      <w:r w:rsidR="00C12A15">
        <w:rPr>
          <w:rFonts w:ascii="Times New Roman" w:hAnsi="Times New Roman" w:cs="Times New Roman"/>
          <w:color w:val="000000" w:themeColor="text1"/>
          <w:sz w:val="36"/>
          <w:szCs w:val="36"/>
        </w:rPr>
        <w:t>words are used in the descriptions below.</w:t>
      </w:r>
    </w:p>
    <w:p w14:paraId="3928D964" w14:textId="383E15BF" w:rsidR="00AB7FF2" w:rsidRDefault="00146F35"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w:t>
      </w:r>
      <w:r w:rsidRPr="00146F35">
        <w:rPr>
          <w:rFonts w:ascii="Times New Roman" w:hAnsi="Times New Roman" w:cs="Times New Roman"/>
          <w:b/>
          <w:bCs/>
          <w:color w:val="000000" w:themeColor="text1"/>
          <w:sz w:val="36"/>
          <w:szCs w:val="36"/>
        </w:rPr>
        <w:t>spinal cord</w:t>
      </w:r>
      <w:r>
        <w:rPr>
          <w:rFonts w:ascii="Times New Roman" w:hAnsi="Times New Roman" w:cs="Times New Roman"/>
          <w:color w:val="000000" w:themeColor="text1"/>
          <w:sz w:val="36"/>
          <w:szCs w:val="36"/>
        </w:rPr>
        <w:t xml:space="preserve"> lies within the vertebral column, extending from </w:t>
      </w:r>
      <w:r w:rsidR="00F50168">
        <w:rPr>
          <w:rFonts w:ascii="Times New Roman" w:hAnsi="Times New Roman" w:cs="Times New Roman"/>
          <w:color w:val="000000" w:themeColor="text1"/>
          <w:sz w:val="36"/>
          <w:szCs w:val="36"/>
        </w:rPr>
        <w:t xml:space="preserve">the first cervical vertebra to the level of the </w:t>
      </w:r>
      <w:r w:rsidR="00035099">
        <w:rPr>
          <w:rFonts w:ascii="Times New Roman" w:hAnsi="Times New Roman" w:cs="Times New Roman"/>
          <w:color w:val="000000" w:themeColor="text1"/>
          <w:sz w:val="36"/>
          <w:szCs w:val="36"/>
        </w:rPr>
        <w:t xml:space="preserve">second lumbar vertebra. Each of the 31 pairs of </w:t>
      </w:r>
      <w:r w:rsidR="00035099" w:rsidRPr="00035099">
        <w:rPr>
          <w:rFonts w:ascii="Times New Roman" w:hAnsi="Times New Roman" w:cs="Times New Roman"/>
          <w:b/>
          <w:bCs/>
          <w:color w:val="000000" w:themeColor="text1"/>
          <w:sz w:val="36"/>
          <w:szCs w:val="36"/>
        </w:rPr>
        <w:t>spinal nerves</w:t>
      </w:r>
      <w:r w:rsidR="00035099">
        <w:rPr>
          <w:rFonts w:ascii="Times New Roman" w:hAnsi="Times New Roman" w:cs="Times New Roman"/>
          <w:color w:val="000000" w:themeColor="text1"/>
          <w:sz w:val="36"/>
          <w:szCs w:val="36"/>
        </w:rPr>
        <w:t xml:space="preserve"> arises from the spinal cord </w:t>
      </w:r>
      <w:r w:rsidR="00973D76">
        <w:rPr>
          <w:rFonts w:ascii="Times New Roman" w:hAnsi="Times New Roman" w:cs="Times New Roman"/>
          <w:color w:val="000000" w:themeColor="text1"/>
          <w:sz w:val="36"/>
          <w:szCs w:val="36"/>
        </w:rPr>
        <w:t xml:space="preserve">by two </w:t>
      </w:r>
      <w:r w:rsidR="00973D76" w:rsidRPr="00973D76">
        <w:rPr>
          <w:rFonts w:ascii="Times New Roman" w:hAnsi="Times New Roman" w:cs="Times New Roman"/>
          <w:b/>
          <w:bCs/>
          <w:color w:val="000000" w:themeColor="text1"/>
          <w:sz w:val="36"/>
          <w:szCs w:val="36"/>
        </w:rPr>
        <w:t>spinal nerve roots.</w:t>
      </w:r>
      <w:r w:rsidR="00973D76">
        <w:rPr>
          <w:rFonts w:ascii="Times New Roman" w:hAnsi="Times New Roman" w:cs="Times New Roman"/>
          <w:color w:val="000000" w:themeColor="text1"/>
          <w:sz w:val="36"/>
          <w:szCs w:val="36"/>
        </w:rPr>
        <w:t xml:space="preserve"> </w:t>
      </w:r>
      <w:r w:rsidR="00CC750A">
        <w:rPr>
          <w:rFonts w:ascii="Times New Roman" w:hAnsi="Times New Roman" w:cs="Times New Roman"/>
          <w:color w:val="000000" w:themeColor="text1"/>
          <w:sz w:val="36"/>
          <w:szCs w:val="36"/>
        </w:rPr>
        <w:t xml:space="preserve">The </w:t>
      </w:r>
      <w:r w:rsidR="00CC750A" w:rsidRPr="00C070D4">
        <w:rPr>
          <w:rFonts w:ascii="Times New Roman" w:hAnsi="Times New Roman" w:cs="Times New Roman"/>
          <w:b/>
          <w:bCs/>
          <w:color w:val="000000" w:themeColor="text1"/>
          <w:sz w:val="36"/>
          <w:szCs w:val="36"/>
        </w:rPr>
        <w:t>ventral root</w:t>
      </w:r>
      <w:r w:rsidR="009D0731" w:rsidRPr="00C070D4">
        <w:rPr>
          <w:rFonts w:ascii="Times New Roman" w:hAnsi="Times New Roman" w:cs="Times New Roman"/>
          <w:b/>
          <w:bCs/>
          <w:color w:val="000000" w:themeColor="text1"/>
          <w:sz w:val="36"/>
          <w:szCs w:val="36"/>
        </w:rPr>
        <w:t>,</w:t>
      </w:r>
      <w:r w:rsidR="009D0731">
        <w:rPr>
          <w:rFonts w:ascii="Times New Roman" w:hAnsi="Times New Roman" w:cs="Times New Roman"/>
          <w:color w:val="000000" w:themeColor="text1"/>
          <w:sz w:val="36"/>
          <w:szCs w:val="36"/>
        </w:rPr>
        <w:t xml:space="preserve"> </w:t>
      </w:r>
      <w:r w:rsidR="00A2246D">
        <w:rPr>
          <w:rFonts w:ascii="Times New Roman" w:hAnsi="Times New Roman" w:cs="Times New Roman"/>
          <w:color w:val="000000" w:themeColor="text1"/>
          <w:sz w:val="36"/>
          <w:szCs w:val="36"/>
        </w:rPr>
        <w:t xml:space="preserve">which is </w:t>
      </w:r>
      <w:r w:rsidR="00A143AF">
        <w:rPr>
          <w:rFonts w:ascii="Times New Roman" w:hAnsi="Times New Roman" w:cs="Times New Roman"/>
          <w:color w:val="000000" w:themeColor="text1"/>
          <w:sz w:val="36"/>
          <w:szCs w:val="36"/>
        </w:rPr>
        <w:t xml:space="preserve">composed of motor fibers, and </w:t>
      </w:r>
      <w:r w:rsidR="00A143AF" w:rsidRPr="00116E35">
        <w:rPr>
          <w:rFonts w:ascii="Times New Roman" w:hAnsi="Times New Roman" w:cs="Times New Roman"/>
          <w:b/>
          <w:bCs/>
          <w:color w:val="000000" w:themeColor="text1"/>
          <w:sz w:val="36"/>
          <w:szCs w:val="36"/>
        </w:rPr>
        <w:t>dorsal root,</w:t>
      </w:r>
      <w:r w:rsidR="00A143AF">
        <w:rPr>
          <w:rFonts w:ascii="Times New Roman" w:hAnsi="Times New Roman" w:cs="Times New Roman"/>
          <w:color w:val="000000" w:themeColor="text1"/>
          <w:sz w:val="36"/>
          <w:szCs w:val="36"/>
        </w:rPr>
        <w:t xml:space="preserve"> which is composed of sensory fibers</w:t>
      </w:r>
      <w:r w:rsidR="0007546A">
        <w:rPr>
          <w:rFonts w:ascii="Times New Roman" w:hAnsi="Times New Roman" w:cs="Times New Roman"/>
          <w:color w:val="000000" w:themeColor="text1"/>
          <w:sz w:val="36"/>
          <w:szCs w:val="36"/>
        </w:rPr>
        <w:t>, unite at the intervertebral foramen to form the spinal nerve</w:t>
      </w:r>
      <w:r w:rsidR="00C070D4">
        <w:rPr>
          <w:rFonts w:ascii="Times New Roman" w:hAnsi="Times New Roman" w:cs="Times New Roman"/>
          <w:color w:val="000000" w:themeColor="text1"/>
          <w:sz w:val="36"/>
          <w:szCs w:val="36"/>
        </w:rPr>
        <w:t xml:space="preserve"> (See p. 144 at top). </w:t>
      </w:r>
      <w:r w:rsidR="00116E35">
        <w:rPr>
          <w:rFonts w:ascii="Times New Roman" w:hAnsi="Times New Roman" w:cs="Times New Roman"/>
          <w:color w:val="000000" w:themeColor="text1"/>
          <w:sz w:val="36"/>
          <w:szCs w:val="36"/>
        </w:rPr>
        <w:t xml:space="preserve">A </w:t>
      </w:r>
      <w:r w:rsidR="005E4C32" w:rsidRPr="00E71ABA">
        <w:rPr>
          <w:rFonts w:ascii="Times New Roman" w:hAnsi="Times New Roman" w:cs="Times New Roman"/>
          <w:b/>
          <w:bCs/>
          <w:color w:val="000000" w:themeColor="text1"/>
          <w:sz w:val="36"/>
          <w:szCs w:val="36"/>
        </w:rPr>
        <w:t xml:space="preserve">spinal segment </w:t>
      </w:r>
      <w:r w:rsidR="005E4C32">
        <w:rPr>
          <w:rFonts w:ascii="Times New Roman" w:hAnsi="Times New Roman" w:cs="Times New Roman"/>
          <w:color w:val="000000" w:themeColor="text1"/>
          <w:sz w:val="36"/>
          <w:szCs w:val="36"/>
        </w:rPr>
        <w:t xml:space="preserve">is the part of the spinal cord that gives rise to </w:t>
      </w:r>
      <w:r w:rsidR="00E71ABA">
        <w:rPr>
          <w:rFonts w:ascii="Times New Roman" w:hAnsi="Times New Roman" w:cs="Times New Roman"/>
          <w:color w:val="000000" w:themeColor="text1"/>
          <w:sz w:val="36"/>
          <w:szCs w:val="36"/>
        </w:rPr>
        <w:t>each pair of spinal nerves. Eac</w:t>
      </w:r>
      <w:r w:rsidR="00352909">
        <w:rPr>
          <w:rFonts w:ascii="Times New Roman" w:hAnsi="Times New Roman" w:cs="Times New Roman"/>
          <w:color w:val="000000" w:themeColor="text1"/>
          <w:sz w:val="36"/>
          <w:szCs w:val="36"/>
        </w:rPr>
        <w:t xml:space="preserve">h spinal nerve contains motor and sensory fibers from a single </w:t>
      </w:r>
      <w:r w:rsidR="00DC1723">
        <w:rPr>
          <w:rFonts w:ascii="Times New Roman" w:hAnsi="Times New Roman" w:cs="Times New Roman"/>
          <w:color w:val="000000" w:themeColor="text1"/>
          <w:sz w:val="36"/>
          <w:szCs w:val="36"/>
        </w:rPr>
        <w:t>spinal segment.</w:t>
      </w:r>
    </w:p>
    <w:p w14:paraId="40D51176" w14:textId="3FCF4DAD" w:rsidR="00E252A6" w:rsidRPr="00FB3ECB" w:rsidRDefault="00E252A6"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Shortly </w:t>
      </w:r>
      <w:r w:rsidR="00332082">
        <w:rPr>
          <w:rFonts w:ascii="Times New Roman" w:hAnsi="Times New Roman" w:cs="Times New Roman"/>
          <w:color w:val="000000" w:themeColor="text1"/>
          <w:sz w:val="36"/>
          <w:szCs w:val="36"/>
        </w:rPr>
        <w:t xml:space="preserve">after the spinal nerve exits through the foremen, it divides </w:t>
      </w:r>
      <w:r w:rsidR="00E25B46">
        <w:rPr>
          <w:rFonts w:ascii="Times New Roman" w:hAnsi="Times New Roman" w:cs="Times New Roman"/>
          <w:color w:val="000000" w:themeColor="text1"/>
          <w:sz w:val="36"/>
          <w:szCs w:val="36"/>
        </w:rPr>
        <w:t xml:space="preserve">into a </w:t>
      </w:r>
      <w:r w:rsidR="00E25B46" w:rsidRPr="00E25B46">
        <w:rPr>
          <w:rFonts w:ascii="Times New Roman" w:hAnsi="Times New Roman" w:cs="Times New Roman"/>
          <w:b/>
          <w:bCs/>
          <w:color w:val="000000" w:themeColor="text1"/>
          <w:sz w:val="36"/>
          <w:szCs w:val="36"/>
        </w:rPr>
        <w:t>dorsal primary ramus</w:t>
      </w:r>
      <w:r w:rsidR="00E25B46">
        <w:rPr>
          <w:rFonts w:ascii="Times New Roman" w:hAnsi="Times New Roman" w:cs="Times New Roman"/>
          <w:color w:val="000000" w:themeColor="text1"/>
          <w:sz w:val="36"/>
          <w:szCs w:val="36"/>
        </w:rPr>
        <w:t xml:space="preserve"> and</w:t>
      </w:r>
      <w:r w:rsidR="003F0BA1">
        <w:rPr>
          <w:rFonts w:ascii="Times New Roman" w:hAnsi="Times New Roman" w:cs="Times New Roman"/>
          <w:color w:val="000000" w:themeColor="text1"/>
          <w:sz w:val="36"/>
          <w:szCs w:val="36"/>
        </w:rPr>
        <w:t xml:space="preserve"> </w:t>
      </w:r>
      <w:r w:rsidR="00420F71">
        <w:rPr>
          <w:rFonts w:ascii="Times New Roman" w:hAnsi="Times New Roman" w:cs="Times New Roman"/>
          <w:color w:val="000000" w:themeColor="text1"/>
          <w:sz w:val="36"/>
          <w:szCs w:val="36"/>
        </w:rPr>
        <w:t xml:space="preserve">a </w:t>
      </w:r>
      <w:r w:rsidR="00420F71" w:rsidRPr="00420F71">
        <w:rPr>
          <w:rFonts w:ascii="Times New Roman" w:hAnsi="Times New Roman" w:cs="Times New Roman"/>
          <w:b/>
          <w:bCs/>
          <w:color w:val="000000" w:themeColor="text1"/>
          <w:sz w:val="36"/>
          <w:szCs w:val="36"/>
        </w:rPr>
        <w:t xml:space="preserve">ventral primary ramus. </w:t>
      </w:r>
    </w:p>
    <w:p w14:paraId="1A7928CE" w14:textId="28547D34" w:rsidR="00A00664" w:rsidRDefault="00882BB0" w:rsidP="00133E79">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lastRenderedPageBreak/>
        <w:drawing>
          <wp:anchor distT="0" distB="0" distL="114300" distR="114300" simplePos="0" relativeHeight="251658240" behindDoc="1" locked="0" layoutInCell="1" allowOverlap="1" wp14:anchorId="1D175ED6" wp14:editId="717FBDE2">
            <wp:simplePos x="0" y="0"/>
            <wp:positionH relativeFrom="column">
              <wp:posOffset>652780</wp:posOffset>
            </wp:positionH>
            <wp:positionV relativeFrom="paragraph">
              <wp:posOffset>0</wp:posOffset>
            </wp:positionV>
            <wp:extent cx="2068830" cy="1590675"/>
            <wp:effectExtent l="0" t="0" r="7620" b="9525"/>
            <wp:wrapTight wrapText="bothSides">
              <wp:wrapPolygon edited="0">
                <wp:start x="0" y="0"/>
                <wp:lineTo x="0" y="21471"/>
                <wp:lineTo x="21481" y="21471"/>
                <wp:lineTo x="21481"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38" b="6954"/>
                    <a:stretch/>
                  </pic:blipFill>
                  <pic:spPr bwMode="auto">
                    <a:xfrm>
                      <a:off x="0" y="0"/>
                      <a:ext cx="2068830" cy="15906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bCs/>
          <w:noProof/>
          <w:color w:val="000000" w:themeColor="text1"/>
          <w:sz w:val="36"/>
          <w:szCs w:val="36"/>
        </w:rPr>
        <w:drawing>
          <wp:anchor distT="0" distB="0" distL="114300" distR="114300" simplePos="0" relativeHeight="251659264" behindDoc="1" locked="0" layoutInCell="1" allowOverlap="1" wp14:anchorId="76141E20" wp14:editId="26184C38">
            <wp:simplePos x="0" y="0"/>
            <wp:positionH relativeFrom="column">
              <wp:posOffset>3548380</wp:posOffset>
            </wp:positionH>
            <wp:positionV relativeFrom="paragraph">
              <wp:posOffset>5080</wp:posOffset>
            </wp:positionV>
            <wp:extent cx="2066925" cy="1647825"/>
            <wp:effectExtent l="0" t="0" r="9525" b="9525"/>
            <wp:wrapTight wrapText="bothSides">
              <wp:wrapPolygon edited="0">
                <wp:start x="0" y="0"/>
                <wp:lineTo x="0" y="21475"/>
                <wp:lineTo x="21500" y="21475"/>
                <wp:lineTo x="21500"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692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471D01" w14:textId="20906747" w:rsidR="00DE3704" w:rsidRPr="004B541F" w:rsidRDefault="00DE3704" w:rsidP="00133E79">
      <w:pPr>
        <w:rPr>
          <w:rFonts w:ascii="Times New Roman" w:hAnsi="Times New Roman" w:cs="Times New Roman"/>
          <w:color w:val="000000" w:themeColor="text1"/>
          <w:sz w:val="36"/>
          <w:szCs w:val="36"/>
        </w:rPr>
      </w:pPr>
    </w:p>
    <w:p w14:paraId="079622FE" w14:textId="77777777" w:rsidR="00BB4BBE" w:rsidRPr="00BB4BBE" w:rsidRDefault="00BB4BBE" w:rsidP="00133E79">
      <w:pPr>
        <w:rPr>
          <w:rFonts w:ascii="Times New Roman" w:hAnsi="Times New Roman" w:cs="Times New Roman"/>
          <w:color w:val="000000" w:themeColor="text1"/>
          <w:sz w:val="36"/>
          <w:szCs w:val="36"/>
        </w:rPr>
      </w:pPr>
    </w:p>
    <w:p w14:paraId="10372688" w14:textId="60602A0B" w:rsidR="00060066" w:rsidRDefault="00060066" w:rsidP="00133E79">
      <w:pPr>
        <w:rPr>
          <w:rFonts w:ascii="Times New Roman" w:hAnsi="Times New Roman" w:cs="Times New Roman"/>
          <w:color w:val="000000" w:themeColor="text1"/>
          <w:sz w:val="36"/>
          <w:szCs w:val="36"/>
        </w:rPr>
      </w:pPr>
    </w:p>
    <w:p w14:paraId="6439E13A" w14:textId="12DAD623" w:rsidR="008A6ADD" w:rsidRDefault="008A6ADD"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dorsal rami are directed </w:t>
      </w:r>
      <w:r w:rsidR="00D00779">
        <w:rPr>
          <w:rFonts w:ascii="Times New Roman" w:hAnsi="Times New Roman" w:cs="Times New Roman"/>
          <w:color w:val="000000" w:themeColor="text1"/>
          <w:sz w:val="36"/>
          <w:szCs w:val="36"/>
        </w:rPr>
        <w:t>posteriorly, and the sensory and motor fibers innervate skin and extensor muscles of the neck trunk</w:t>
      </w:r>
      <w:r w:rsidR="009527BE">
        <w:rPr>
          <w:rFonts w:ascii="Times New Roman" w:hAnsi="Times New Roman" w:cs="Times New Roman"/>
          <w:color w:val="000000" w:themeColor="text1"/>
          <w:sz w:val="36"/>
          <w:szCs w:val="36"/>
        </w:rPr>
        <w:t xml:space="preserve">. The ventral rami, except those in the </w:t>
      </w:r>
      <w:r w:rsidR="00D35561">
        <w:rPr>
          <w:rFonts w:ascii="Times New Roman" w:hAnsi="Times New Roman" w:cs="Times New Roman"/>
          <w:color w:val="000000" w:themeColor="text1"/>
          <w:sz w:val="36"/>
          <w:szCs w:val="36"/>
        </w:rPr>
        <w:t>t</w:t>
      </w:r>
      <w:r w:rsidR="009527BE">
        <w:rPr>
          <w:rFonts w:ascii="Times New Roman" w:hAnsi="Times New Roman" w:cs="Times New Roman"/>
          <w:color w:val="000000" w:themeColor="text1"/>
          <w:sz w:val="36"/>
          <w:szCs w:val="36"/>
        </w:rPr>
        <w:t xml:space="preserve">hrocic </w:t>
      </w:r>
      <w:r w:rsidR="00E24615">
        <w:rPr>
          <w:rFonts w:ascii="Times New Roman" w:hAnsi="Times New Roman" w:cs="Times New Roman"/>
          <w:color w:val="000000" w:themeColor="text1"/>
          <w:sz w:val="36"/>
          <w:szCs w:val="36"/>
        </w:rPr>
        <w:t>region, contain the nerve fibers that become part of the plexuses.</w:t>
      </w:r>
      <w:r w:rsidR="007F08DB">
        <w:rPr>
          <w:rFonts w:ascii="Times New Roman" w:hAnsi="Times New Roman" w:cs="Times New Roman"/>
          <w:color w:val="000000" w:themeColor="text1"/>
          <w:sz w:val="36"/>
          <w:szCs w:val="36"/>
        </w:rPr>
        <w:t xml:space="preserve"> </w:t>
      </w:r>
    </w:p>
    <w:p w14:paraId="7055B941" w14:textId="1357B020" w:rsidR="00892188" w:rsidRDefault="0089218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Plexus illustrations have been included with the appropriate chapters: cervical with neck, page 145; </w:t>
      </w:r>
      <w:r w:rsidR="000213A7">
        <w:rPr>
          <w:rFonts w:ascii="Times New Roman" w:hAnsi="Times New Roman" w:cs="Times New Roman"/>
          <w:color w:val="000000" w:themeColor="text1"/>
          <w:sz w:val="36"/>
          <w:szCs w:val="36"/>
        </w:rPr>
        <w:t>brachial with upper extremity, page 249; and both lumbar and sacral with lower extremity</w:t>
      </w:r>
      <w:r w:rsidR="00365173">
        <w:rPr>
          <w:rFonts w:ascii="Times New Roman" w:hAnsi="Times New Roman" w:cs="Times New Roman"/>
          <w:color w:val="000000" w:themeColor="text1"/>
          <w:sz w:val="36"/>
          <w:szCs w:val="36"/>
        </w:rPr>
        <w:t>, pages 362 and 363. Trunk muscles receive innervation directly from the thoracic nerves</w:t>
      </w:r>
      <w:r w:rsidR="001852CD">
        <w:rPr>
          <w:rFonts w:ascii="Times New Roman" w:hAnsi="Times New Roman" w:cs="Times New Roman"/>
          <w:color w:val="000000" w:themeColor="text1"/>
          <w:sz w:val="36"/>
          <w:szCs w:val="36"/>
        </w:rPr>
        <w:t xml:space="preserve">, plus </w:t>
      </w:r>
      <w:r w:rsidR="005E16F9">
        <w:rPr>
          <w:rFonts w:ascii="Times New Roman" w:hAnsi="Times New Roman" w:cs="Times New Roman"/>
          <w:color w:val="000000" w:themeColor="text1"/>
          <w:sz w:val="36"/>
          <w:szCs w:val="36"/>
        </w:rPr>
        <w:t xml:space="preserve">a branch from the lumbar plexus. </w:t>
      </w:r>
    </w:p>
    <w:p w14:paraId="260C885A" w14:textId="7550A110" w:rsidR="00322AF4" w:rsidRDefault="00322AF4"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Periferal nerves emerge from </w:t>
      </w:r>
      <w:r w:rsidR="006C74B9">
        <w:rPr>
          <w:rFonts w:ascii="Times New Roman" w:hAnsi="Times New Roman" w:cs="Times New Roman"/>
          <w:color w:val="000000" w:themeColor="text1"/>
          <w:sz w:val="36"/>
          <w:szCs w:val="36"/>
        </w:rPr>
        <w:t>the plexuses at various levels or as terminal branches</w:t>
      </w:r>
      <w:r w:rsidR="0042626E">
        <w:rPr>
          <w:rFonts w:ascii="Times New Roman" w:hAnsi="Times New Roman" w:cs="Times New Roman"/>
          <w:color w:val="000000" w:themeColor="text1"/>
          <w:sz w:val="36"/>
          <w:szCs w:val="36"/>
        </w:rPr>
        <w:t xml:space="preserve">. As a result of </w:t>
      </w:r>
      <w:r w:rsidR="00532DB6">
        <w:rPr>
          <w:rFonts w:ascii="Times New Roman" w:hAnsi="Times New Roman" w:cs="Times New Roman"/>
          <w:color w:val="000000" w:themeColor="text1"/>
          <w:sz w:val="36"/>
          <w:szCs w:val="36"/>
        </w:rPr>
        <w:t xml:space="preserve">the interchange of fiber </w:t>
      </w:r>
      <w:r w:rsidR="00471F07">
        <w:rPr>
          <w:rFonts w:ascii="Times New Roman" w:hAnsi="Times New Roman" w:cs="Times New Roman"/>
          <w:color w:val="000000" w:themeColor="text1"/>
          <w:sz w:val="36"/>
          <w:szCs w:val="36"/>
        </w:rPr>
        <w:t xml:space="preserve">within the plexus, peripheral nerves </w:t>
      </w:r>
      <w:r w:rsidR="004D7970">
        <w:rPr>
          <w:rFonts w:ascii="Times New Roman" w:hAnsi="Times New Roman" w:cs="Times New Roman"/>
          <w:color w:val="000000" w:themeColor="text1"/>
          <w:sz w:val="36"/>
          <w:szCs w:val="36"/>
        </w:rPr>
        <w:t xml:space="preserve">contain fibers from at least two and, in some instances, as many as five spinal segments. </w:t>
      </w:r>
    </w:p>
    <w:p w14:paraId="313FD741" w14:textId="663E4F6C" w:rsidR="00A53F8D" w:rsidRDefault="004D340A"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SPINAL SEGMENT DISTRIBUTION TO NERVES AND MUSCLES</w:t>
      </w:r>
    </w:p>
    <w:p w14:paraId="7F79D47F" w14:textId="0751C084" w:rsidR="004D340A" w:rsidRDefault="009F51D0"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For anatomists and clinicians, the determination </w:t>
      </w:r>
      <w:r w:rsidR="002065B6">
        <w:rPr>
          <w:rFonts w:ascii="Times New Roman" w:hAnsi="Times New Roman" w:cs="Times New Roman"/>
          <w:color w:val="000000" w:themeColor="text1"/>
          <w:sz w:val="36"/>
          <w:szCs w:val="36"/>
        </w:rPr>
        <w:t xml:space="preserve">of spinal segment distribution to peripheral nerves and muscles has </w:t>
      </w:r>
      <w:r w:rsidR="002065B6">
        <w:rPr>
          <w:rFonts w:ascii="Times New Roman" w:hAnsi="Times New Roman" w:cs="Times New Roman"/>
          <w:color w:val="000000" w:themeColor="text1"/>
          <w:sz w:val="36"/>
          <w:szCs w:val="36"/>
        </w:rPr>
        <w:lastRenderedPageBreak/>
        <w:t>proven to be a difficult test. The pathway of the spinal nerve</w:t>
      </w:r>
      <w:r w:rsidR="00E42984">
        <w:rPr>
          <w:rFonts w:ascii="Times New Roman" w:hAnsi="Times New Roman" w:cs="Times New Roman"/>
          <w:color w:val="000000" w:themeColor="text1"/>
          <w:sz w:val="36"/>
          <w:szCs w:val="36"/>
        </w:rPr>
        <w:t xml:space="preserve">s is </w:t>
      </w:r>
      <w:commentRangeStart w:id="10"/>
      <w:r w:rsidR="00E42984">
        <w:rPr>
          <w:rFonts w:ascii="Times New Roman" w:hAnsi="Times New Roman" w:cs="Times New Roman"/>
          <w:color w:val="000000" w:themeColor="text1"/>
          <w:sz w:val="36"/>
          <w:szCs w:val="36"/>
        </w:rPr>
        <w:t>obscured</w:t>
      </w:r>
      <w:commentRangeEnd w:id="10"/>
      <w:r w:rsidR="00E42984">
        <w:rPr>
          <w:rStyle w:val="AklamaBavurusu"/>
        </w:rPr>
        <w:commentReference w:id="10"/>
      </w:r>
      <w:r w:rsidR="009F719B">
        <w:rPr>
          <w:rFonts w:ascii="Times New Roman" w:hAnsi="Times New Roman" w:cs="Times New Roman"/>
          <w:color w:val="000000" w:themeColor="text1"/>
          <w:sz w:val="36"/>
          <w:szCs w:val="36"/>
        </w:rPr>
        <w:t xml:space="preserve"> by the interwining of nerve fibers </w:t>
      </w:r>
      <w:r w:rsidR="00DF7B81">
        <w:rPr>
          <w:rFonts w:ascii="Times New Roman" w:hAnsi="Times New Roman" w:cs="Times New Roman"/>
          <w:color w:val="000000" w:themeColor="text1"/>
          <w:sz w:val="36"/>
          <w:szCs w:val="36"/>
        </w:rPr>
        <w:t xml:space="preserve">as they pass through the nerve plexuses. Since it is almost </w:t>
      </w:r>
      <w:r w:rsidR="001A5D27">
        <w:rPr>
          <w:rFonts w:ascii="Times New Roman" w:hAnsi="Times New Roman" w:cs="Times New Roman"/>
          <w:color w:val="000000" w:themeColor="text1"/>
          <w:sz w:val="36"/>
          <w:szCs w:val="36"/>
        </w:rPr>
        <w:t xml:space="preserve">impossible to trace the course of an individual nerve fiber through </w:t>
      </w:r>
      <w:commentRangeStart w:id="11"/>
      <w:r w:rsidR="001A5D27">
        <w:rPr>
          <w:rFonts w:ascii="Times New Roman" w:hAnsi="Times New Roman" w:cs="Times New Roman"/>
          <w:color w:val="000000" w:themeColor="text1"/>
          <w:sz w:val="36"/>
          <w:szCs w:val="36"/>
        </w:rPr>
        <w:t xml:space="preserve">maze </w:t>
      </w:r>
      <w:commentRangeEnd w:id="11"/>
      <w:r w:rsidR="00522331">
        <w:rPr>
          <w:rStyle w:val="AklamaBavurusu"/>
        </w:rPr>
        <w:commentReference w:id="11"/>
      </w:r>
      <w:r w:rsidR="001A5D27">
        <w:rPr>
          <w:rFonts w:ascii="Times New Roman" w:hAnsi="Times New Roman" w:cs="Times New Roman"/>
          <w:color w:val="000000" w:themeColor="text1"/>
          <w:sz w:val="36"/>
          <w:szCs w:val="36"/>
        </w:rPr>
        <w:t>of</w:t>
      </w:r>
      <w:r w:rsidR="009F719B">
        <w:rPr>
          <w:rFonts w:ascii="Times New Roman" w:hAnsi="Times New Roman" w:cs="Times New Roman"/>
          <w:color w:val="000000" w:themeColor="text1"/>
          <w:sz w:val="36"/>
          <w:szCs w:val="36"/>
        </w:rPr>
        <w:t xml:space="preserve"> </w:t>
      </w:r>
      <w:r w:rsidR="00522331">
        <w:rPr>
          <w:rFonts w:ascii="Times New Roman" w:hAnsi="Times New Roman" w:cs="Times New Roman"/>
          <w:color w:val="000000" w:themeColor="text1"/>
          <w:sz w:val="36"/>
          <w:szCs w:val="36"/>
        </w:rPr>
        <w:t>its plexus, information regarding spinal segment distribution has been derived mainly from clinical observ</w:t>
      </w:r>
      <w:r w:rsidR="008F7854">
        <w:rPr>
          <w:rFonts w:ascii="Times New Roman" w:hAnsi="Times New Roman" w:cs="Times New Roman"/>
          <w:color w:val="000000" w:themeColor="text1"/>
          <w:sz w:val="36"/>
          <w:szCs w:val="36"/>
        </w:rPr>
        <w:t xml:space="preserve">ation. The use of this empirical method </w:t>
      </w:r>
      <w:r w:rsidR="00995B7E">
        <w:rPr>
          <w:rFonts w:ascii="Times New Roman" w:hAnsi="Times New Roman" w:cs="Times New Roman"/>
          <w:color w:val="000000" w:themeColor="text1"/>
          <w:sz w:val="36"/>
          <w:szCs w:val="36"/>
        </w:rPr>
        <w:t xml:space="preserve">has resulted in a variety of findings regarding </w:t>
      </w:r>
      <w:r w:rsidR="00CD44EE">
        <w:rPr>
          <w:rFonts w:ascii="Times New Roman" w:hAnsi="Times New Roman" w:cs="Times New Roman"/>
          <w:color w:val="000000" w:themeColor="text1"/>
          <w:sz w:val="36"/>
          <w:szCs w:val="36"/>
        </w:rPr>
        <w:t xml:space="preserve">the segmental origins of these nerves and the muscles they innervate. An awareness of possible variations </w:t>
      </w:r>
      <w:r w:rsidR="004378AC">
        <w:rPr>
          <w:rFonts w:ascii="Times New Roman" w:hAnsi="Times New Roman" w:cs="Times New Roman"/>
          <w:color w:val="000000" w:themeColor="text1"/>
          <w:sz w:val="36"/>
          <w:szCs w:val="36"/>
        </w:rPr>
        <w:t xml:space="preserve">is important in the diagnosis </w:t>
      </w:r>
      <w:r w:rsidR="00F7537E">
        <w:rPr>
          <w:rFonts w:ascii="Times New Roman" w:hAnsi="Times New Roman" w:cs="Times New Roman"/>
          <w:color w:val="000000" w:themeColor="text1"/>
          <w:sz w:val="36"/>
          <w:szCs w:val="36"/>
        </w:rPr>
        <w:t>and locat</w:t>
      </w:r>
      <w:r w:rsidR="0091445B">
        <w:rPr>
          <w:rFonts w:ascii="Times New Roman" w:hAnsi="Times New Roman" w:cs="Times New Roman"/>
          <w:color w:val="000000" w:themeColor="text1"/>
          <w:sz w:val="36"/>
          <w:szCs w:val="36"/>
        </w:rPr>
        <w:t>i</w:t>
      </w:r>
      <w:r w:rsidR="004378AC">
        <w:rPr>
          <w:rFonts w:ascii="Times New Roman" w:hAnsi="Times New Roman" w:cs="Times New Roman"/>
          <w:color w:val="000000" w:themeColor="text1"/>
          <w:sz w:val="36"/>
          <w:szCs w:val="36"/>
        </w:rPr>
        <w:t>on</w:t>
      </w:r>
      <w:r w:rsidR="0091445B">
        <w:rPr>
          <w:rFonts w:ascii="Times New Roman" w:hAnsi="Times New Roman" w:cs="Times New Roman"/>
          <w:color w:val="000000" w:themeColor="text1"/>
          <w:sz w:val="36"/>
          <w:szCs w:val="36"/>
        </w:rPr>
        <w:t xml:space="preserve"> of a nerve lesion. To focus on the range</w:t>
      </w:r>
      <w:r w:rsidR="004378AC">
        <w:rPr>
          <w:rFonts w:ascii="Times New Roman" w:hAnsi="Times New Roman" w:cs="Times New Roman"/>
          <w:color w:val="000000" w:themeColor="text1"/>
          <w:sz w:val="36"/>
          <w:szCs w:val="36"/>
        </w:rPr>
        <w:t xml:space="preserve"> of variations </w:t>
      </w:r>
      <w:r w:rsidR="0030267A">
        <w:rPr>
          <w:rFonts w:ascii="Times New Roman" w:hAnsi="Times New Roman" w:cs="Times New Roman"/>
          <w:color w:val="000000" w:themeColor="text1"/>
          <w:sz w:val="36"/>
          <w:szCs w:val="36"/>
        </w:rPr>
        <w:t xml:space="preserve">that exits, the Kendalls </w:t>
      </w:r>
      <w:commentRangeStart w:id="12"/>
      <w:r w:rsidR="0030267A">
        <w:rPr>
          <w:rFonts w:ascii="Times New Roman" w:hAnsi="Times New Roman" w:cs="Times New Roman"/>
          <w:color w:val="000000" w:themeColor="text1"/>
          <w:sz w:val="36"/>
          <w:szCs w:val="36"/>
        </w:rPr>
        <w:t xml:space="preserve">tabulated </w:t>
      </w:r>
      <w:commentRangeEnd w:id="12"/>
      <w:r w:rsidR="0030267A">
        <w:rPr>
          <w:rStyle w:val="AklamaBavurusu"/>
        </w:rPr>
        <w:commentReference w:id="12"/>
      </w:r>
      <w:r w:rsidR="00256DD4">
        <w:rPr>
          <w:rFonts w:ascii="Times New Roman" w:hAnsi="Times New Roman" w:cs="Times New Roman"/>
          <w:color w:val="000000" w:themeColor="text1"/>
          <w:sz w:val="36"/>
          <w:szCs w:val="36"/>
        </w:rPr>
        <w:t>information from six well known sources.</w:t>
      </w:r>
    </w:p>
    <w:p w14:paraId="0504EE23" w14:textId="77777777" w:rsidR="00C646F4" w:rsidRDefault="00256DD4"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chart in </w:t>
      </w:r>
      <w:commentRangeStart w:id="13"/>
      <w:r>
        <w:rPr>
          <w:rFonts w:ascii="Times New Roman" w:hAnsi="Times New Roman" w:cs="Times New Roman"/>
          <w:color w:val="000000" w:themeColor="text1"/>
          <w:sz w:val="36"/>
          <w:szCs w:val="36"/>
        </w:rPr>
        <w:t xml:space="preserve">appendix </w:t>
      </w:r>
      <w:commentRangeEnd w:id="13"/>
      <w:r w:rsidR="00307E8B">
        <w:rPr>
          <w:rStyle w:val="AklamaBavurusu"/>
        </w:rPr>
        <w:commentReference w:id="13"/>
      </w:r>
      <w:r>
        <w:rPr>
          <w:rFonts w:ascii="Times New Roman" w:hAnsi="Times New Roman" w:cs="Times New Roman"/>
          <w:color w:val="000000" w:themeColor="text1"/>
          <w:sz w:val="36"/>
          <w:szCs w:val="36"/>
        </w:rPr>
        <w:t xml:space="preserve">shows </w:t>
      </w:r>
      <w:r w:rsidR="00307E8B">
        <w:rPr>
          <w:rFonts w:ascii="Times New Roman" w:hAnsi="Times New Roman" w:cs="Times New Roman"/>
          <w:color w:val="000000" w:themeColor="text1"/>
          <w:sz w:val="36"/>
          <w:szCs w:val="36"/>
        </w:rPr>
        <w:t>the spinal segment distributions</w:t>
      </w:r>
      <w:r w:rsidR="00C646F4">
        <w:rPr>
          <w:rFonts w:ascii="Times New Roman" w:hAnsi="Times New Roman" w:cs="Times New Roman"/>
          <w:color w:val="000000" w:themeColor="text1"/>
          <w:sz w:val="36"/>
          <w:szCs w:val="36"/>
        </w:rPr>
        <w:t xml:space="preserve"> to nerves; the charts in appendix show the distribution to muscles.</w:t>
      </w:r>
    </w:p>
    <w:p w14:paraId="48AF907D" w14:textId="793401C0" w:rsidR="00256DD4" w:rsidRDefault="00C646F4"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symbols used in tabulating </w:t>
      </w:r>
      <w:r w:rsidR="00C9267D">
        <w:rPr>
          <w:rFonts w:ascii="Times New Roman" w:hAnsi="Times New Roman" w:cs="Times New Roman"/>
          <w:color w:val="000000" w:themeColor="text1"/>
          <w:sz w:val="36"/>
          <w:szCs w:val="36"/>
        </w:rPr>
        <w:t>the reference material were: a large X to denote a major distribution</w:t>
      </w:r>
      <w:r w:rsidR="007E2CC0">
        <w:rPr>
          <w:rFonts w:ascii="Times New Roman" w:hAnsi="Times New Roman" w:cs="Times New Roman"/>
          <w:color w:val="000000" w:themeColor="text1"/>
          <w:sz w:val="36"/>
          <w:szCs w:val="36"/>
        </w:rPr>
        <w:t xml:space="preserve">, a small x to denote a minor distribution, and a parenthetical (x) </w:t>
      </w:r>
      <w:r w:rsidR="00753136">
        <w:rPr>
          <w:rFonts w:ascii="Times New Roman" w:hAnsi="Times New Roman" w:cs="Times New Roman"/>
          <w:color w:val="000000" w:themeColor="text1"/>
          <w:sz w:val="36"/>
          <w:szCs w:val="36"/>
        </w:rPr>
        <w:t xml:space="preserve">to denote a possible or </w:t>
      </w:r>
      <w:commentRangeStart w:id="14"/>
      <w:r w:rsidR="00753136">
        <w:rPr>
          <w:rFonts w:ascii="Times New Roman" w:hAnsi="Times New Roman" w:cs="Times New Roman"/>
          <w:color w:val="000000" w:themeColor="text1"/>
          <w:sz w:val="36"/>
          <w:szCs w:val="36"/>
        </w:rPr>
        <w:t xml:space="preserve">infrequent </w:t>
      </w:r>
      <w:commentRangeEnd w:id="14"/>
      <w:r w:rsidR="00FD6756">
        <w:rPr>
          <w:rStyle w:val="AklamaBavurusu"/>
        </w:rPr>
        <w:commentReference w:id="14"/>
      </w:r>
      <w:r w:rsidR="00753136">
        <w:rPr>
          <w:rFonts w:ascii="Times New Roman" w:hAnsi="Times New Roman" w:cs="Times New Roman"/>
          <w:color w:val="000000" w:themeColor="text1"/>
          <w:sz w:val="36"/>
          <w:szCs w:val="36"/>
        </w:rPr>
        <w:t>distribution.</w:t>
      </w:r>
      <w:r w:rsidR="00307E8B">
        <w:rPr>
          <w:rFonts w:ascii="Times New Roman" w:hAnsi="Times New Roman" w:cs="Times New Roman"/>
          <w:color w:val="000000" w:themeColor="text1"/>
          <w:sz w:val="36"/>
          <w:szCs w:val="36"/>
        </w:rPr>
        <w:t xml:space="preserve"> </w:t>
      </w:r>
    </w:p>
    <w:p w14:paraId="5B342BF1" w14:textId="65055CEC" w:rsidR="00A8501C" w:rsidRDefault="00A8501C"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recording of test results is an important part of muscle examinations. </w:t>
      </w:r>
      <w:r w:rsidR="00982B25">
        <w:rPr>
          <w:rFonts w:ascii="Times New Roman" w:hAnsi="Times New Roman" w:cs="Times New Roman"/>
          <w:color w:val="000000" w:themeColor="text1"/>
          <w:sz w:val="36"/>
          <w:szCs w:val="36"/>
        </w:rPr>
        <w:t>Records are valuable from the standpoints of di</w:t>
      </w:r>
      <w:r w:rsidR="007B5264">
        <w:rPr>
          <w:rFonts w:ascii="Times New Roman" w:hAnsi="Times New Roman" w:cs="Times New Roman"/>
          <w:color w:val="000000" w:themeColor="text1"/>
          <w:sz w:val="36"/>
          <w:szCs w:val="36"/>
        </w:rPr>
        <w:t>a</w:t>
      </w:r>
      <w:r w:rsidR="00982B25">
        <w:rPr>
          <w:rFonts w:ascii="Times New Roman" w:hAnsi="Times New Roman" w:cs="Times New Roman"/>
          <w:color w:val="000000" w:themeColor="text1"/>
          <w:sz w:val="36"/>
          <w:szCs w:val="36"/>
        </w:rPr>
        <w:t>gn</w:t>
      </w:r>
      <w:r w:rsidR="007B5264">
        <w:rPr>
          <w:rFonts w:ascii="Times New Roman" w:hAnsi="Times New Roman" w:cs="Times New Roman"/>
          <w:color w:val="000000" w:themeColor="text1"/>
          <w:sz w:val="36"/>
          <w:szCs w:val="36"/>
        </w:rPr>
        <w:t>o</w:t>
      </w:r>
      <w:r w:rsidR="00982B25">
        <w:rPr>
          <w:rFonts w:ascii="Times New Roman" w:hAnsi="Times New Roman" w:cs="Times New Roman"/>
          <w:color w:val="000000" w:themeColor="text1"/>
          <w:sz w:val="36"/>
          <w:szCs w:val="36"/>
        </w:rPr>
        <w:t xml:space="preserve">sis, treatment, and prognosis. </w:t>
      </w:r>
      <w:r w:rsidR="007B5264">
        <w:rPr>
          <w:rFonts w:ascii="Times New Roman" w:hAnsi="Times New Roman" w:cs="Times New Roman"/>
          <w:color w:val="000000" w:themeColor="text1"/>
          <w:sz w:val="36"/>
          <w:szCs w:val="36"/>
        </w:rPr>
        <w:t xml:space="preserve">An examination performed without </w:t>
      </w:r>
      <w:r w:rsidR="00861105">
        <w:rPr>
          <w:rFonts w:ascii="Times New Roman" w:hAnsi="Times New Roman" w:cs="Times New Roman"/>
          <w:color w:val="000000" w:themeColor="text1"/>
          <w:sz w:val="36"/>
          <w:szCs w:val="36"/>
        </w:rPr>
        <w:t xml:space="preserve">recording the details can be of value </w:t>
      </w:r>
      <w:r w:rsidR="00D55680">
        <w:rPr>
          <w:rFonts w:ascii="Times New Roman" w:hAnsi="Times New Roman" w:cs="Times New Roman"/>
          <w:color w:val="000000" w:themeColor="text1"/>
          <w:sz w:val="36"/>
          <w:szCs w:val="36"/>
        </w:rPr>
        <w:t>now</w:t>
      </w:r>
      <w:r w:rsidR="00861105">
        <w:rPr>
          <w:rFonts w:ascii="Times New Roman" w:hAnsi="Times New Roman" w:cs="Times New Roman"/>
          <w:color w:val="000000" w:themeColor="text1"/>
          <w:sz w:val="36"/>
          <w:szCs w:val="36"/>
        </w:rPr>
        <w:t xml:space="preserve">, but one has </w:t>
      </w:r>
      <w:r w:rsidR="00861105">
        <w:rPr>
          <w:rFonts w:ascii="Times New Roman" w:hAnsi="Times New Roman" w:cs="Times New Roman"/>
          <w:color w:val="000000" w:themeColor="text1"/>
          <w:sz w:val="36"/>
          <w:szCs w:val="36"/>
        </w:rPr>
        <w:lastRenderedPageBreak/>
        <w:t xml:space="preserve">an </w:t>
      </w:r>
      <w:commentRangeStart w:id="15"/>
      <w:r w:rsidR="00861105">
        <w:rPr>
          <w:rFonts w:ascii="Times New Roman" w:hAnsi="Times New Roman" w:cs="Times New Roman"/>
          <w:color w:val="000000" w:themeColor="text1"/>
          <w:sz w:val="36"/>
          <w:szCs w:val="36"/>
        </w:rPr>
        <w:t>obligation</w:t>
      </w:r>
      <w:commentRangeEnd w:id="15"/>
      <w:r w:rsidR="00D55680">
        <w:rPr>
          <w:rStyle w:val="AklamaBavurusu"/>
        </w:rPr>
        <w:commentReference w:id="15"/>
      </w:r>
      <w:r w:rsidR="00861105">
        <w:rPr>
          <w:rFonts w:ascii="Times New Roman" w:hAnsi="Times New Roman" w:cs="Times New Roman"/>
          <w:color w:val="000000" w:themeColor="text1"/>
          <w:sz w:val="36"/>
          <w:szCs w:val="36"/>
        </w:rPr>
        <w:t xml:space="preserve"> to patient</w:t>
      </w:r>
      <w:r w:rsidR="00754FF6">
        <w:rPr>
          <w:rFonts w:ascii="Times New Roman" w:hAnsi="Times New Roman" w:cs="Times New Roman"/>
          <w:color w:val="000000" w:themeColor="text1"/>
          <w:sz w:val="36"/>
          <w:szCs w:val="36"/>
        </w:rPr>
        <w:t>, to the institution (if one is involved), and to oneself to record the findings.</w:t>
      </w:r>
    </w:p>
    <w:p w14:paraId="19CAB675" w14:textId="6D5B4D3C" w:rsidR="00754FF6" w:rsidRDefault="00C753A8"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Charts used for recording the findings of muscle examinations should permit complete tabulation of test results. </w:t>
      </w:r>
      <w:r w:rsidR="00183A20">
        <w:rPr>
          <w:rFonts w:ascii="Times New Roman" w:hAnsi="Times New Roman" w:cs="Times New Roman"/>
          <w:color w:val="000000" w:themeColor="text1"/>
          <w:sz w:val="36"/>
          <w:szCs w:val="36"/>
        </w:rPr>
        <w:t xml:space="preserve">In addition, the arrangement of the information </w:t>
      </w:r>
      <w:r w:rsidR="007B0E9C">
        <w:rPr>
          <w:rFonts w:ascii="Times New Roman" w:hAnsi="Times New Roman" w:cs="Times New Roman"/>
          <w:color w:val="000000" w:themeColor="text1"/>
          <w:sz w:val="36"/>
          <w:szCs w:val="36"/>
        </w:rPr>
        <w:t xml:space="preserve">should facilitate its </w:t>
      </w:r>
      <w:commentRangeStart w:id="16"/>
      <w:r w:rsidR="007B0E9C">
        <w:rPr>
          <w:rFonts w:ascii="Times New Roman" w:hAnsi="Times New Roman" w:cs="Times New Roman"/>
          <w:color w:val="000000" w:themeColor="text1"/>
          <w:sz w:val="36"/>
          <w:szCs w:val="36"/>
        </w:rPr>
        <w:t xml:space="preserve">interpretation. </w:t>
      </w:r>
      <w:commentRangeEnd w:id="16"/>
      <w:r w:rsidR="00515EC9">
        <w:rPr>
          <w:rStyle w:val="AklamaBavurusu"/>
        </w:rPr>
        <w:commentReference w:id="16"/>
      </w:r>
    </w:p>
    <w:p w14:paraId="62AEF520" w14:textId="49C54722" w:rsidR="00515EC9" w:rsidRDefault="00515EC9"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There are two charts in this category: </w:t>
      </w:r>
      <w:r w:rsidR="0049775F">
        <w:rPr>
          <w:rFonts w:ascii="Times New Roman" w:hAnsi="Times New Roman" w:cs="Times New Roman"/>
          <w:color w:val="000000" w:themeColor="text1"/>
          <w:sz w:val="36"/>
          <w:szCs w:val="36"/>
        </w:rPr>
        <w:t xml:space="preserve">one for the neck, diaphragm, and upper extremity (see facing page) and other </w:t>
      </w:r>
      <w:r w:rsidR="002B34D4">
        <w:rPr>
          <w:rFonts w:ascii="Times New Roman" w:hAnsi="Times New Roman" w:cs="Times New Roman"/>
          <w:color w:val="000000" w:themeColor="text1"/>
          <w:sz w:val="36"/>
          <w:szCs w:val="36"/>
        </w:rPr>
        <w:t xml:space="preserve">for the trunk and lower extremity (see p. 29). These charts have been designed </w:t>
      </w:r>
      <w:r w:rsidR="00DF2E47">
        <w:rPr>
          <w:rFonts w:ascii="Times New Roman" w:hAnsi="Times New Roman" w:cs="Times New Roman"/>
          <w:color w:val="000000" w:themeColor="text1"/>
          <w:sz w:val="36"/>
          <w:szCs w:val="36"/>
        </w:rPr>
        <w:t>especially for use as an aid in the differential diagnosis of lesion of the spinal nerves. The motor involvement</w:t>
      </w:r>
      <w:r w:rsidR="002E58DF">
        <w:rPr>
          <w:rFonts w:ascii="Times New Roman" w:hAnsi="Times New Roman" w:cs="Times New Roman"/>
          <w:color w:val="000000" w:themeColor="text1"/>
          <w:sz w:val="36"/>
          <w:szCs w:val="36"/>
        </w:rPr>
        <w:t xml:space="preserve">, as determined by manual muscle tests, can aid in determining whether a lesion of the nerve exits </w:t>
      </w:r>
      <w:r w:rsidR="003B0128">
        <w:rPr>
          <w:rFonts w:ascii="Times New Roman" w:hAnsi="Times New Roman" w:cs="Times New Roman"/>
          <w:color w:val="000000" w:themeColor="text1"/>
          <w:sz w:val="36"/>
          <w:szCs w:val="36"/>
        </w:rPr>
        <w:t xml:space="preserve">at the root, plexus, or peripheral level. </w:t>
      </w:r>
      <w:r w:rsidR="004154E4">
        <w:rPr>
          <w:rFonts w:ascii="Times New Roman" w:hAnsi="Times New Roman" w:cs="Times New Roman"/>
          <w:color w:val="000000" w:themeColor="text1"/>
          <w:sz w:val="36"/>
          <w:szCs w:val="36"/>
        </w:rPr>
        <w:t xml:space="preserve">The chart may also be useful in determining the level of spinal cord lesion. </w:t>
      </w:r>
      <w:r w:rsidR="00A90E0E">
        <w:rPr>
          <w:rFonts w:ascii="Times New Roman" w:hAnsi="Times New Roman" w:cs="Times New Roman"/>
          <w:color w:val="000000" w:themeColor="text1"/>
          <w:sz w:val="36"/>
          <w:szCs w:val="36"/>
        </w:rPr>
        <w:t xml:space="preserve">In the upper and lower extremity </w:t>
      </w:r>
      <w:r w:rsidR="00623A08">
        <w:rPr>
          <w:rFonts w:ascii="Times New Roman" w:hAnsi="Times New Roman" w:cs="Times New Roman"/>
          <w:color w:val="000000" w:themeColor="text1"/>
          <w:sz w:val="36"/>
          <w:szCs w:val="36"/>
        </w:rPr>
        <w:t xml:space="preserve">charts, the names of the muscle appear in the left column </w:t>
      </w:r>
      <w:r w:rsidR="001375F6">
        <w:rPr>
          <w:rFonts w:ascii="Times New Roman" w:hAnsi="Times New Roman" w:cs="Times New Roman"/>
          <w:color w:val="000000" w:themeColor="text1"/>
          <w:sz w:val="36"/>
          <w:szCs w:val="36"/>
        </w:rPr>
        <w:t xml:space="preserve">and are grouped, as indicated by heavy black lines, according to their innervations, </w:t>
      </w:r>
      <w:r w:rsidR="003E60A3">
        <w:rPr>
          <w:rFonts w:ascii="Times New Roman" w:hAnsi="Times New Roman" w:cs="Times New Roman"/>
          <w:color w:val="000000" w:themeColor="text1"/>
          <w:sz w:val="36"/>
          <w:szCs w:val="36"/>
        </w:rPr>
        <w:t xml:space="preserve">which are listed to the left of the muscle names. </w:t>
      </w:r>
      <w:r w:rsidR="00B52AFC">
        <w:rPr>
          <w:rFonts w:ascii="Times New Roman" w:hAnsi="Times New Roman" w:cs="Times New Roman"/>
          <w:color w:val="000000" w:themeColor="text1"/>
          <w:sz w:val="36"/>
          <w:szCs w:val="36"/>
        </w:rPr>
        <w:t xml:space="preserve">The space between </w:t>
      </w:r>
      <w:r w:rsidR="0080518E">
        <w:rPr>
          <w:rFonts w:ascii="Times New Roman" w:hAnsi="Times New Roman" w:cs="Times New Roman"/>
          <w:color w:val="000000" w:themeColor="text1"/>
          <w:sz w:val="36"/>
          <w:szCs w:val="36"/>
        </w:rPr>
        <w:t xml:space="preserve">the column of muscle names and the nerve is used to record the grade of the muscle strength. </w:t>
      </w:r>
    </w:p>
    <w:p w14:paraId="64D5C491" w14:textId="73D86554" w:rsidR="0020341D" w:rsidRDefault="00973C7C"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sternocleidomastoid </w:t>
      </w:r>
      <w:r w:rsidR="00EA4B40">
        <w:rPr>
          <w:rFonts w:ascii="Times New Roman" w:hAnsi="Times New Roman" w:cs="Times New Roman"/>
          <w:color w:val="000000" w:themeColor="text1"/>
          <w:sz w:val="36"/>
          <w:szCs w:val="36"/>
        </w:rPr>
        <w:t xml:space="preserve">and the trapezius muscles are listed </w:t>
      </w:r>
      <w:r w:rsidR="005C3E08">
        <w:rPr>
          <w:rFonts w:ascii="Times New Roman" w:hAnsi="Times New Roman" w:cs="Times New Roman"/>
          <w:color w:val="000000" w:themeColor="text1"/>
          <w:sz w:val="36"/>
          <w:szCs w:val="36"/>
        </w:rPr>
        <w:t xml:space="preserve">on the </w:t>
      </w:r>
      <w:r w:rsidR="005C3E08" w:rsidRPr="00476F0C">
        <w:rPr>
          <w:rFonts w:ascii="Times New Roman" w:hAnsi="Times New Roman" w:cs="Times New Roman"/>
          <w:i/>
          <w:iCs/>
          <w:color w:val="000000" w:themeColor="text1"/>
          <w:sz w:val="36"/>
          <w:szCs w:val="36"/>
        </w:rPr>
        <w:t>Spinal Nerve</w:t>
      </w:r>
      <w:r w:rsidR="005C3E08">
        <w:rPr>
          <w:rFonts w:ascii="Times New Roman" w:hAnsi="Times New Roman" w:cs="Times New Roman"/>
          <w:color w:val="000000" w:themeColor="text1"/>
          <w:sz w:val="36"/>
          <w:szCs w:val="36"/>
        </w:rPr>
        <w:t xml:space="preserve"> and </w:t>
      </w:r>
      <w:r w:rsidR="005C3E08" w:rsidRPr="00476F0C">
        <w:rPr>
          <w:rFonts w:ascii="Times New Roman" w:hAnsi="Times New Roman" w:cs="Times New Roman"/>
          <w:i/>
          <w:iCs/>
          <w:color w:val="000000" w:themeColor="text1"/>
          <w:sz w:val="36"/>
          <w:szCs w:val="36"/>
        </w:rPr>
        <w:t>Muscle Chart</w:t>
      </w:r>
      <w:r w:rsidR="005C3E08">
        <w:rPr>
          <w:rFonts w:ascii="Times New Roman" w:hAnsi="Times New Roman" w:cs="Times New Roman"/>
          <w:color w:val="000000" w:themeColor="text1"/>
          <w:sz w:val="36"/>
          <w:szCs w:val="36"/>
        </w:rPr>
        <w:t xml:space="preserve"> (see facing page)</w:t>
      </w:r>
      <w:r w:rsidR="0020341D">
        <w:rPr>
          <w:rFonts w:ascii="Times New Roman" w:hAnsi="Times New Roman" w:cs="Times New Roman"/>
          <w:color w:val="000000" w:themeColor="text1"/>
          <w:sz w:val="36"/>
          <w:szCs w:val="36"/>
        </w:rPr>
        <w:t xml:space="preserve"> and on the </w:t>
      </w:r>
      <w:r w:rsidR="0020341D" w:rsidRPr="00476F0C">
        <w:rPr>
          <w:rFonts w:ascii="Times New Roman" w:hAnsi="Times New Roman" w:cs="Times New Roman"/>
          <w:i/>
          <w:iCs/>
          <w:color w:val="000000" w:themeColor="text1"/>
          <w:sz w:val="36"/>
          <w:szCs w:val="36"/>
        </w:rPr>
        <w:lastRenderedPageBreak/>
        <w:t>Cranial Nerve</w:t>
      </w:r>
      <w:r w:rsidR="0020341D">
        <w:rPr>
          <w:rFonts w:ascii="Times New Roman" w:hAnsi="Times New Roman" w:cs="Times New Roman"/>
          <w:color w:val="000000" w:themeColor="text1"/>
          <w:sz w:val="36"/>
          <w:szCs w:val="36"/>
        </w:rPr>
        <w:t xml:space="preserve"> </w:t>
      </w:r>
      <w:r w:rsidR="0038103F">
        <w:rPr>
          <w:rFonts w:ascii="Times New Roman" w:hAnsi="Times New Roman" w:cs="Times New Roman"/>
          <w:color w:val="000000" w:themeColor="text1"/>
          <w:sz w:val="36"/>
          <w:szCs w:val="36"/>
        </w:rPr>
        <w:t xml:space="preserve">and </w:t>
      </w:r>
      <w:r w:rsidR="0038103F" w:rsidRPr="00476F0C">
        <w:rPr>
          <w:rFonts w:ascii="Times New Roman" w:hAnsi="Times New Roman" w:cs="Times New Roman"/>
          <w:i/>
          <w:iCs/>
          <w:color w:val="000000" w:themeColor="text1"/>
          <w:sz w:val="36"/>
          <w:szCs w:val="36"/>
        </w:rPr>
        <w:t>Muscle Chart</w:t>
      </w:r>
      <w:r w:rsidR="0038103F">
        <w:rPr>
          <w:rFonts w:ascii="Times New Roman" w:hAnsi="Times New Roman" w:cs="Times New Roman"/>
          <w:color w:val="000000" w:themeColor="text1"/>
          <w:sz w:val="36"/>
          <w:szCs w:val="36"/>
        </w:rPr>
        <w:t xml:space="preserve"> (see p. 125)</w:t>
      </w:r>
      <w:r w:rsidR="00476F0C">
        <w:rPr>
          <w:rFonts w:ascii="Times New Roman" w:hAnsi="Times New Roman" w:cs="Times New Roman"/>
          <w:color w:val="000000" w:themeColor="text1"/>
          <w:sz w:val="36"/>
          <w:szCs w:val="36"/>
        </w:rPr>
        <w:t xml:space="preserve">. </w:t>
      </w:r>
      <w:r w:rsidR="00400690">
        <w:rPr>
          <w:rFonts w:ascii="Times New Roman" w:hAnsi="Times New Roman" w:cs="Times New Roman"/>
          <w:color w:val="000000" w:themeColor="text1"/>
          <w:sz w:val="36"/>
          <w:szCs w:val="36"/>
        </w:rPr>
        <w:t>These muscles</w:t>
      </w:r>
      <w:r w:rsidR="00AA0A7A">
        <w:rPr>
          <w:rFonts w:ascii="Times New Roman" w:hAnsi="Times New Roman" w:cs="Times New Roman"/>
          <w:color w:val="000000" w:themeColor="text1"/>
          <w:sz w:val="36"/>
          <w:szCs w:val="36"/>
        </w:rPr>
        <w:t xml:space="preserve"> received their motor innervation mainly </w:t>
      </w:r>
      <w:r w:rsidR="0043669D">
        <w:rPr>
          <w:rFonts w:ascii="Times New Roman" w:hAnsi="Times New Roman" w:cs="Times New Roman"/>
          <w:color w:val="000000" w:themeColor="text1"/>
          <w:sz w:val="36"/>
          <w:szCs w:val="36"/>
        </w:rPr>
        <w:t xml:space="preserve">from the spinal portion of the 11th </w:t>
      </w:r>
      <w:r w:rsidR="00D67804">
        <w:rPr>
          <w:rFonts w:ascii="Times New Roman" w:hAnsi="Times New Roman" w:cs="Times New Roman"/>
          <w:color w:val="000000" w:themeColor="text1"/>
          <w:sz w:val="36"/>
          <w:szCs w:val="36"/>
        </w:rPr>
        <w:t xml:space="preserve">cranial nerve (accessory), but additional spinal nerve branches </w:t>
      </w:r>
      <w:r w:rsidR="00400690">
        <w:rPr>
          <w:rFonts w:ascii="Times New Roman" w:hAnsi="Times New Roman" w:cs="Times New Roman"/>
          <w:color w:val="000000" w:themeColor="text1"/>
          <w:sz w:val="36"/>
          <w:szCs w:val="36"/>
        </w:rPr>
        <w:t xml:space="preserve">are distributed to them: C2, C3, C4 to trapezius. Clinical </w:t>
      </w:r>
      <w:r w:rsidR="00AF1365">
        <w:rPr>
          <w:rFonts w:ascii="Times New Roman" w:hAnsi="Times New Roman" w:cs="Times New Roman"/>
          <w:color w:val="000000" w:themeColor="text1"/>
          <w:sz w:val="36"/>
          <w:szCs w:val="36"/>
        </w:rPr>
        <w:t xml:space="preserve">findings in cases of pure accessory </w:t>
      </w:r>
      <w:r w:rsidR="00FF370A">
        <w:rPr>
          <w:rFonts w:ascii="Times New Roman" w:hAnsi="Times New Roman" w:cs="Times New Roman"/>
          <w:color w:val="000000" w:themeColor="text1"/>
          <w:sz w:val="36"/>
          <w:szCs w:val="36"/>
        </w:rPr>
        <w:t xml:space="preserve">nerve lesions have led neurologists to assume that these </w:t>
      </w:r>
      <w:r w:rsidR="006962F6">
        <w:rPr>
          <w:rFonts w:ascii="Times New Roman" w:hAnsi="Times New Roman" w:cs="Times New Roman"/>
          <w:color w:val="000000" w:themeColor="text1"/>
          <w:sz w:val="36"/>
          <w:szCs w:val="36"/>
        </w:rPr>
        <w:t xml:space="preserve">spinal nerve fibers are chiefly concerned with innervation of the </w:t>
      </w:r>
      <w:r w:rsidR="00663B63">
        <w:rPr>
          <w:rFonts w:ascii="Times New Roman" w:hAnsi="Times New Roman" w:cs="Times New Roman"/>
          <w:color w:val="000000" w:themeColor="text1"/>
          <w:sz w:val="36"/>
          <w:szCs w:val="36"/>
        </w:rPr>
        <w:t>fibers are chiefly conce</w:t>
      </w:r>
      <w:r w:rsidR="000D7429">
        <w:rPr>
          <w:rFonts w:ascii="Times New Roman" w:hAnsi="Times New Roman" w:cs="Times New Roman"/>
          <w:color w:val="000000" w:themeColor="text1"/>
          <w:sz w:val="36"/>
          <w:szCs w:val="36"/>
        </w:rPr>
        <w:t xml:space="preserve">rned with innervation of the </w:t>
      </w:r>
      <w:commentRangeStart w:id="17"/>
      <w:r w:rsidR="000D7429">
        <w:rPr>
          <w:rFonts w:ascii="Times New Roman" w:hAnsi="Times New Roman" w:cs="Times New Roman"/>
          <w:color w:val="000000" w:themeColor="text1"/>
          <w:sz w:val="36"/>
          <w:szCs w:val="36"/>
        </w:rPr>
        <w:t>caudal</w:t>
      </w:r>
      <w:commentRangeEnd w:id="17"/>
      <w:r w:rsidR="00DB4904">
        <w:rPr>
          <w:rStyle w:val="AklamaBavurusu"/>
        </w:rPr>
        <w:commentReference w:id="17"/>
      </w:r>
      <w:r w:rsidR="000D7429">
        <w:rPr>
          <w:rFonts w:ascii="Times New Roman" w:hAnsi="Times New Roman" w:cs="Times New Roman"/>
          <w:color w:val="000000" w:themeColor="text1"/>
          <w:sz w:val="36"/>
          <w:szCs w:val="36"/>
        </w:rPr>
        <w:t xml:space="preserve"> part </w:t>
      </w:r>
      <w:r w:rsidR="00DB4904">
        <w:rPr>
          <w:rFonts w:ascii="Times New Roman" w:hAnsi="Times New Roman" w:cs="Times New Roman"/>
          <w:color w:val="000000" w:themeColor="text1"/>
          <w:sz w:val="36"/>
          <w:szCs w:val="36"/>
        </w:rPr>
        <w:t>of the trapezius</w:t>
      </w:r>
      <w:r w:rsidR="00782710">
        <w:rPr>
          <w:rFonts w:ascii="Times New Roman" w:hAnsi="Times New Roman" w:cs="Times New Roman"/>
          <w:color w:val="000000" w:themeColor="text1"/>
          <w:sz w:val="36"/>
          <w:szCs w:val="36"/>
        </w:rPr>
        <w:t>, with the cranial and middle parts,</w:t>
      </w:r>
      <w:r w:rsidR="00723B43">
        <w:rPr>
          <w:rFonts w:ascii="Times New Roman" w:hAnsi="Times New Roman" w:cs="Times New Roman"/>
          <w:color w:val="000000" w:themeColor="text1"/>
          <w:sz w:val="36"/>
          <w:szCs w:val="36"/>
        </w:rPr>
        <w:t xml:space="preserve"> as well as the sternocleidoma</w:t>
      </w:r>
      <w:r w:rsidR="007E7C54">
        <w:rPr>
          <w:rFonts w:ascii="Times New Roman" w:hAnsi="Times New Roman" w:cs="Times New Roman"/>
          <w:color w:val="000000" w:themeColor="text1"/>
          <w:sz w:val="36"/>
          <w:szCs w:val="36"/>
        </w:rPr>
        <w:t xml:space="preserve">stoid, being supplied predominantly by the accessory nerve (16). </w:t>
      </w:r>
      <w:r w:rsidR="004D4475">
        <w:rPr>
          <w:rFonts w:ascii="Times New Roman" w:hAnsi="Times New Roman" w:cs="Times New Roman"/>
          <w:color w:val="000000" w:themeColor="text1"/>
          <w:sz w:val="36"/>
          <w:szCs w:val="36"/>
        </w:rPr>
        <w:t xml:space="preserve">Some authors report that these cervical nerves supply </w:t>
      </w:r>
      <w:r w:rsidR="0038294D">
        <w:rPr>
          <w:rFonts w:ascii="Times New Roman" w:hAnsi="Times New Roman" w:cs="Times New Roman"/>
          <w:color w:val="000000" w:themeColor="text1"/>
          <w:sz w:val="36"/>
          <w:szCs w:val="36"/>
        </w:rPr>
        <w:t xml:space="preserve">the upper part of the trapezius. In other reports, it appears that these nerve fibers </w:t>
      </w:r>
      <w:r w:rsidR="00A3132F">
        <w:rPr>
          <w:rFonts w:ascii="Times New Roman" w:hAnsi="Times New Roman" w:cs="Times New Roman"/>
          <w:color w:val="000000" w:themeColor="text1"/>
          <w:sz w:val="36"/>
          <w:szCs w:val="36"/>
        </w:rPr>
        <w:t>do not contribute any motor fibers to the tr</w:t>
      </w:r>
      <w:r w:rsidR="00A660EE">
        <w:rPr>
          <w:rFonts w:ascii="Times New Roman" w:hAnsi="Times New Roman" w:cs="Times New Roman"/>
          <w:color w:val="000000" w:themeColor="text1"/>
          <w:sz w:val="36"/>
          <w:szCs w:val="36"/>
        </w:rPr>
        <w:t xml:space="preserve">apezius, with the motor innervation of the entire </w:t>
      </w:r>
      <w:r w:rsidR="00CA1174">
        <w:rPr>
          <w:rFonts w:ascii="Times New Roman" w:hAnsi="Times New Roman" w:cs="Times New Roman"/>
          <w:color w:val="000000" w:themeColor="text1"/>
          <w:sz w:val="36"/>
          <w:szCs w:val="36"/>
        </w:rPr>
        <w:t xml:space="preserve">muscle </w:t>
      </w:r>
      <w:r w:rsidR="00CD676A">
        <w:rPr>
          <w:rFonts w:ascii="Times New Roman" w:hAnsi="Times New Roman" w:cs="Times New Roman"/>
          <w:color w:val="000000" w:themeColor="text1"/>
          <w:sz w:val="36"/>
          <w:szCs w:val="36"/>
        </w:rPr>
        <w:t xml:space="preserve">being dependent on the spinal portion </w:t>
      </w:r>
      <w:r w:rsidR="008D7438">
        <w:rPr>
          <w:rFonts w:ascii="Times New Roman" w:hAnsi="Times New Roman" w:cs="Times New Roman"/>
          <w:color w:val="000000" w:themeColor="text1"/>
          <w:sz w:val="36"/>
          <w:szCs w:val="36"/>
        </w:rPr>
        <w:t xml:space="preserve">of the accessory nerve. Apparently, </w:t>
      </w:r>
      <w:r w:rsidR="000B5B49">
        <w:rPr>
          <w:rFonts w:ascii="Times New Roman" w:hAnsi="Times New Roman" w:cs="Times New Roman"/>
          <w:color w:val="000000" w:themeColor="text1"/>
          <w:sz w:val="36"/>
          <w:szCs w:val="36"/>
        </w:rPr>
        <w:t>considerable individual variations exit</w:t>
      </w:r>
      <w:r w:rsidR="00AE5719">
        <w:rPr>
          <w:rFonts w:ascii="Times New Roman" w:hAnsi="Times New Roman" w:cs="Times New Roman"/>
          <w:color w:val="000000" w:themeColor="text1"/>
          <w:sz w:val="36"/>
          <w:szCs w:val="36"/>
        </w:rPr>
        <w:t xml:space="preserve"> </w:t>
      </w:r>
      <w:r w:rsidR="000B5B49">
        <w:rPr>
          <w:rFonts w:ascii="Times New Roman" w:hAnsi="Times New Roman" w:cs="Times New Roman"/>
          <w:color w:val="000000" w:themeColor="text1"/>
          <w:sz w:val="36"/>
          <w:szCs w:val="36"/>
        </w:rPr>
        <w:t xml:space="preserve">in the innervation of the trapezius (17). </w:t>
      </w:r>
    </w:p>
    <w:p w14:paraId="4FB42FD1" w14:textId="1F115A97" w:rsidR="00AE5719" w:rsidRDefault="00F14B8F"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PERIPHERAL NERVE SECTION</w:t>
      </w:r>
    </w:p>
    <w:p w14:paraId="77CD06C7" w14:textId="5DD735D7" w:rsidR="00F14B8F" w:rsidRDefault="00CA772B" w:rsidP="00133E79">
      <w:pPr>
        <w:rPr>
          <w:rFonts w:ascii="Times New Roman" w:hAnsi="Times New Roman" w:cs="Times New Roman"/>
          <w:color w:val="000000" w:themeColor="text1"/>
          <w:sz w:val="36"/>
          <w:szCs w:val="36"/>
        </w:rPr>
      </w:pPr>
      <w:r w:rsidRPr="00005AAA">
        <w:rPr>
          <w:rFonts w:ascii="Times New Roman" w:hAnsi="Times New Roman" w:cs="Times New Roman"/>
          <w:color w:val="000000" w:themeColor="text1"/>
          <w:sz w:val="36"/>
          <w:szCs w:val="36"/>
        </w:rPr>
        <w:t xml:space="preserve">Peripheral </w:t>
      </w:r>
      <w:r w:rsidR="00005AAA">
        <w:rPr>
          <w:rFonts w:ascii="Times New Roman" w:hAnsi="Times New Roman" w:cs="Times New Roman"/>
          <w:color w:val="000000" w:themeColor="text1"/>
          <w:sz w:val="36"/>
          <w:szCs w:val="36"/>
        </w:rPr>
        <w:t>nerves and their segment</w:t>
      </w:r>
      <w:r w:rsidR="00A30FEA">
        <w:rPr>
          <w:rFonts w:ascii="Times New Roman" w:hAnsi="Times New Roman" w:cs="Times New Roman"/>
          <w:color w:val="000000" w:themeColor="text1"/>
          <w:sz w:val="36"/>
          <w:szCs w:val="36"/>
        </w:rPr>
        <w:t xml:space="preserve">al origins </w:t>
      </w:r>
      <w:r w:rsidR="002917EE">
        <w:rPr>
          <w:rFonts w:ascii="Times New Roman" w:hAnsi="Times New Roman" w:cs="Times New Roman"/>
          <w:color w:val="000000" w:themeColor="text1"/>
          <w:sz w:val="36"/>
          <w:szCs w:val="36"/>
        </w:rPr>
        <w:t xml:space="preserve">are listed </w:t>
      </w:r>
      <w:r w:rsidR="004E64AB">
        <w:rPr>
          <w:rFonts w:ascii="Times New Roman" w:hAnsi="Times New Roman" w:cs="Times New Roman"/>
          <w:color w:val="000000" w:themeColor="text1"/>
          <w:sz w:val="36"/>
          <w:szCs w:val="36"/>
        </w:rPr>
        <w:t xml:space="preserve">across the top of the center of the chart and follow the order </w:t>
      </w:r>
      <w:r w:rsidR="00B25238">
        <w:rPr>
          <w:rFonts w:ascii="Times New Roman" w:hAnsi="Times New Roman" w:cs="Times New Roman"/>
          <w:color w:val="000000" w:themeColor="text1"/>
          <w:sz w:val="36"/>
          <w:szCs w:val="36"/>
        </w:rPr>
        <w:t>of proximal- distal branching insofar as possible</w:t>
      </w:r>
      <w:r w:rsidR="00A96EEB">
        <w:rPr>
          <w:rFonts w:ascii="Times New Roman" w:hAnsi="Times New Roman" w:cs="Times New Roman"/>
          <w:color w:val="000000" w:themeColor="text1"/>
          <w:sz w:val="36"/>
          <w:szCs w:val="36"/>
        </w:rPr>
        <w:t>. For the peripheral nerves that arise from</w:t>
      </w:r>
      <w:r w:rsidR="00377695">
        <w:rPr>
          <w:rFonts w:ascii="Times New Roman" w:hAnsi="Times New Roman" w:cs="Times New Roman"/>
          <w:color w:val="000000" w:themeColor="text1"/>
          <w:sz w:val="36"/>
          <w:szCs w:val="36"/>
        </w:rPr>
        <w:t xml:space="preserve"> </w:t>
      </w:r>
      <w:r w:rsidR="007C0DCE">
        <w:rPr>
          <w:rFonts w:ascii="Times New Roman" w:hAnsi="Times New Roman" w:cs="Times New Roman"/>
          <w:color w:val="000000" w:themeColor="text1"/>
          <w:sz w:val="36"/>
          <w:szCs w:val="36"/>
        </w:rPr>
        <w:t xml:space="preserve">cords of the </w:t>
      </w:r>
      <w:r w:rsidR="00674017">
        <w:rPr>
          <w:rFonts w:ascii="Times New Roman" w:hAnsi="Times New Roman" w:cs="Times New Roman"/>
          <w:color w:val="000000" w:themeColor="text1"/>
          <w:sz w:val="36"/>
          <w:szCs w:val="36"/>
        </w:rPr>
        <w:t>brachial plexus</w:t>
      </w:r>
      <w:r w:rsidR="002A6790">
        <w:rPr>
          <w:rFonts w:ascii="Times New Roman" w:hAnsi="Times New Roman" w:cs="Times New Roman"/>
          <w:color w:val="000000" w:themeColor="text1"/>
          <w:sz w:val="36"/>
          <w:szCs w:val="36"/>
        </w:rPr>
        <w:t xml:space="preserve">, </w:t>
      </w:r>
      <w:r w:rsidR="002A6790">
        <w:rPr>
          <w:rFonts w:ascii="Times New Roman" w:hAnsi="Times New Roman" w:cs="Times New Roman"/>
          <w:color w:val="000000" w:themeColor="text1"/>
          <w:sz w:val="36"/>
          <w:szCs w:val="36"/>
        </w:rPr>
        <w:lastRenderedPageBreak/>
        <w:t>the appropriate cord is</w:t>
      </w:r>
      <w:r w:rsidR="00213F5F">
        <w:rPr>
          <w:rFonts w:ascii="Times New Roman" w:hAnsi="Times New Roman" w:cs="Times New Roman"/>
          <w:color w:val="000000" w:themeColor="text1"/>
          <w:sz w:val="36"/>
          <w:szCs w:val="36"/>
        </w:rPr>
        <w:t xml:space="preserve"> </w:t>
      </w:r>
      <w:r w:rsidR="004364F0">
        <w:rPr>
          <w:rFonts w:ascii="Times New Roman" w:hAnsi="Times New Roman" w:cs="Times New Roman"/>
          <w:color w:val="000000" w:themeColor="text1"/>
          <w:sz w:val="36"/>
          <w:szCs w:val="36"/>
        </w:rPr>
        <w:t xml:space="preserve">indicated. The key at </w:t>
      </w:r>
      <w:r w:rsidR="00A076BD">
        <w:rPr>
          <w:rFonts w:ascii="Times New Roman" w:hAnsi="Times New Roman" w:cs="Times New Roman"/>
          <w:color w:val="000000" w:themeColor="text1"/>
          <w:sz w:val="36"/>
          <w:szCs w:val="36"/>
        </w:rPr>
        <w:t>the top of the charts explains the abbreviations used.</w:t>
      </w:r>
    </w:p>
    <w:p w14:paraId="24395173" w14:textId="1E48B672" w:rsidR="00A076BD" w:rsidRDefault="00A076BD"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Below </w:t>
      </w:r>
      <w:r w:rsidR="00B02D77">
        <w:rPr>
          <w:rFonts w:ascii="Times New Roman" w:hAnsi="Times New Roman" w:cs="Times New Roman"/>
          <w:color w:val="000000" w:themeColor="text1"/>
          <w:sz w:val="36"/>
          <w:szCs w:val="36"/>
        </w:rPr>
        <w:t xml:space="preserve">this section, in the body of the chart, the dots indicate the peripheral nerve supply </w:t>
      </w:r>
      <w:r w:rsidR="003362DC">
        <w:rPr>
          <w:rFonts w:ascii="Times New Roman" w:hAnsi="Times New Roman" w:cs="Times New Roman"/>
          <w:color w:val="000000" w:themeColor="text1"/>
          <w:sz w:val="36"/>
          <w:szCs w:val="36"/>
        </w:rPr>
        <w:t>to each muscle (See Appendix) for sourc</w:t>
      </w:r>
      <w:r w:rsidR="00907216">
        <w:rPr>
          <w:rFonts w:ascii="Times New Roman" w:hAnsi="Times New Roman" w:cs="Times New Roman"/>
          <w:color w:val="000000" w:themeColor="text1"/>
          <w:sz w:val="36"/>
          <w:szCs w:val="36"/>
        </w:rPr>
        <w:t xml:space="preserve">es of material for this section.). </w:t>
      </w:r>
    </w:p>
    <w:p w14:paraId="668BEFF4" w14:textId="2E7C2BBC" w:rsidR="00472EC3" w:rsidRDefault="00F615C0"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SPINAL SEGMENT SECTION</w:t>
      </w:r>
    </w:p>
    <w:p w14:paraId="6CA69B8B" w14:textId="673E6FC7" w:rsidR="00F615C0" w:rsidRDefault="00F615C0"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this section, a number </w:t>
      </w:r>
      <w:r w:rsidR="004D1659">
        <w:rPr>
          <w:rFonts w:ascii="Times New Roman" w:hAnsi="Times New Roman" w:cs="Times New Roman"/>
          <w:color w:val="000000" w:themeColor="text1"/>
          <w:sz w:val="36"/>
          <w:szCs w:val="36"/>
        </w:rPr>
        <w:t xml:space="preserve">denotes </w:t>
      </w:r>
      <w:r w:rsidR="00BF35D0">
        <w:rPr>
          <w:rFonts w:ascii="Times New Roman" w:hAnsi="Times New Roman" w:cs="Times New Roman"/>
          <w:color w:val="000000" w:themeColor="text1"/>
          <w:sz w:val="36"/>
          <w:szCs w:val="36"/>
        </w:rPr>
        <w:t xml:space="preserve">the spinal </w:t>
      </w:r>
      <w:r w:rsidR="00667136">
        <w:rPr>
          <w:rFonts w:ascii="Times New Roman" w:hAnsi="Times New Roman" w:cs="Times New Roman"/>
          <w:color w:val="000000" w:themeColor="text1"/>
          <w:sz w:val="36"/>
          <w:szCs w:val="36"/>
        </w:rPr>
        <w:t xml:space="preserve">segment origin of nerve fibers </w:t>
      </w:r>
      <w:r w:rsidR="00274ADD">
        <w:rPr>
          <w:rFonts w:ascii="Times New Roman" w:hAnsi="Times New Roman" w:cs="Times New Roman"/>
          <w:color w:val="000000" w:themeColor="text1"/>
          <w:sz w:val="36"/>
          <w:szCs w:val="36"/>
        </w:rPr>
        <w:t>innervati</w:t>
      </w:r>
      <w:r w:rsidR="005E3F8E">
        <w:rPr>
          <w:rFonts w:ascii="Times New Roman" w:hAnsi="Times New Roman" w:cs="Times New Roman"/>
          <w:color w:val="000000" w:themeColor="text1"/>
          <w:sz w:val="36"/>
          <w:szCs w:val="36"/>
        </w:rPr>
        <w:t xml:space="preserve">ng each of the muscle listed in the left column </w:t>
      </w:r>
      <w:r w:rsidR="0019152E">
        <w:rPr>
          <w:rFonts w:ascii="Times New Roman" w:hAnsi="Times New Roman" w:cs="Times New Roman"/>
          <w:color w:val="000000" w:themeColor="text1"/>
          <w:sz w:val="36"/>
          <w:szCs w:val="36"/>
        </w:rPr>
        <w:t xml:space="preserve">(See </w:t>
      </w:r>
      <w:r w:rsidR="00B72385">
        <w:rPr>
          <w:rFonts w:ascii="Times New Roman" w:hAnsi="Times New Roman" w:cs="Times New Roman"/>
          <w:color w:val="000000" w:themeColor="text1"/>
          <w:sz w:val="36"/>
          <w:szCs w:val="36"/>
        </w:rPr>
        <w:t>Appendix) for</w:t>
      </w:r>
      <w:r w:rsidR="00674886">
        <w:rPr>
          <w:rFonts w:ascii="Times New Roman" w:hAnsi="Times New Roman" w:cs="Times New Roman"/>
          <w:color w:val="000000" w:themeColor="text1"/>
          <w:sz w:val="36"/>
          <w:szCs w:val="36"/>
        </w:rPr>
        <w:t xml:space="preserve"> sources for </w:t>
      </w:r>
      <w:r w:rsidR="005345E3">
        <w:rPr>
          <w:rFonts w:ascii="Times New Roman" w:hAnsi="Times New Roman" w:cs="Times New Roman"/>
          <w:color w:val="000000" w:themeColor="text1"/>
          <w:sz w:val="36"/>
          <w:szCs w:val="36"/>
        </w:rPr>
        <w:t>material for this section.)</w:t>
      </w:r>
    </w:p>
    <w:p w14:paraId="61532532" w14:textId="3C499B47" w:rsidR="005345E3" w:rsidRDefault="005345E3"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In the </w:t>
      </w:r>
      <w:r w:rsidR="00143963">
        <w:rPr>
          <w:rFonts w:ascii="Times New Roman" w:hAnsi="Times New Roman" w:cs="Times New Roman"/>
          <w:color w:val="000000" w:themeColor="text1"/>
          <w:sz w:val="36"/>
          <w:szCs w:val="36"/>
        </w:rPr>
        <w:t xml:space="preserve">accompanying spinal nerve and muscle charts and subsequent text, distribution is indicated </w:t>
      </w:r>
      <w:r w:rsidR="00017615">
        <w:rPr>
          <w:rFonts w:ascii="Times New Roman" w:hAnsi="Times New Roman" w:cs="Times New Roman"/>
          <w:color w:val="000000" w:themeColor="text1"/>
          <w:sz w:val="36"/>
          <w:szCs w:val="36"/>
        </w:rPr>
        <w:t xml:space="preserve">by numbers. Major distribution </w:t>
      </w:r>
      <w:r w:rsidR="00893E4A">
        <w:rPr>
          <w:rFonts w:ascii="Times New Roman" w:hAnsi="Times New Roman" w:cs="Times New Roman"/>
          <w:color w:val="000000" w:themeColor="text1"/>
          <w:sz w:val="36"/>
          <w:szCs w:val="36"/>
        </w:rPr>
        <w:t xml:space="preserve">is indicated by a number in bold type, a small distribution </w:t>
      </w:r>
      <w:r w:rsidR="00936193">
        <w:rPr>
          <w:rFonts w:ascii="Times New Roman" w:hAnsi="Times New Roman" w:cs="Times New Roman"/>
          <w:color w:val="000000" w:themeColor="text1"/>
          <w:sz w:val="36"/>
          <w:szCs w:val="36"/>
        </w:rPr>
        <w:t xml:space="preserve">by a number in a regular type, and a possible or infrequent distribution </w:t>
      </w:r>
      <w:r w:rsidR="00417B69">
        <w:rPr>
          <w:rFonts w:ascii="Times New Roman" w:hAnsi="Times New Roman" w:cs="Times New Roman"/>
          <w:color w:val="000000" w:themeColor="text1"/>
          <w:sz w:val="36"/>
          <w:szCs w:val="36"/>
        </w:rPr>
        <w:t xml:space="preserve">by a number in parenthesis. </w:t>
      </w:r>
    </w:p>
    <w:p w14:paraId="6ED6C6EF" w14:textId="0C7740D7" w:rsidR="00417B69" w:rsidRDefault="00417B69" w:rsidP="00133E79">
      <w:pPr>
        <w:rPr>
          <w:rFonts w:ascii="Times New Roman" w:hAnsi="Times New Roman" w:cs="Times New Roman"/>
          <w:b/>
          <w:bCs/>
          <w:color w:val="002060"/>
          <w:sz w:val="36"/>
          <w:szCs w:val="36"/>
        </w:rPr>
      </w:pPr>
      <w:r>
        <w:rPr>
          <w:rFonts w:ascii="Times New Roman" w:hAnsi="Times New Roman" w:cs="Times New Roman"/>
          <w:b/>
          <w:bCs/>
          <w:color w:val="002060"/>
          <w:sz w:val="36"/>
          <w:szCs w:val="36"/>
        </w:rPr>
        <w:t>SENSORY SECTION</w:t>
      </w:r>
    </w:p>
    <w:p w14:paraId="55FF3279" w14:textId="6CE5D3B3" w:rsidR="00417B69" w:rsidRDefault="00417B69"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On the right </w:t>
      </w:r>
      <w:r w:rsidR="0012096B">
        <w:rPr>
          <w:rFonts w:ascii="Times New Roman" w:hAnsi="Times New Roman" w:cs="Times New Roman"/>
          <w:color w:val="000000" w:themeColor="text1"/>
          <w:sz w:val="36"/>
          <w:szCs w:val="36"/>
        </w:rPr>
        <w:t xml:space="preserve">side of the charts are diagrams showing the dermatomes and distribution </w:t>
      </w:r>
      <w:r w:rsidR="00E83AE5">
        <w:rPr>
          <w:rFonts w:ascii="Times New Roman" w:hAnsi="Times New Roman" w:cs="Times New Roman"/>
          <w:color w:val="000000" w:themeColor="text1"/>
          <w:sz w:val="36"/>
          <w:szCs w:val="36"/>
        </w:rPr>
        <w:t xml:space="preserve">of </w:t>
      </w:r>
      <w:r w:rsidR="00B347FF">
        <w:rPr>
          <w:rFonts w:ascii="Times New Roman" w:hAnsi="Times New Roman" w:cs="Times New Roman"/>
          <w:color w:val="000000" w:themeColor="text1"/>
          <w:sz w:val="36"/>
          <w:szCs w:val="36"/>
        </w:rPr>
        <w:t xml:space="preserve">cutaneous nerve for the upper extremity on one and for the trunk and lower extremity on the other. </w:t>
      </w:r>
      <w:r w:rsidR="008152D3">
        <w:rPr>
          <w:rFonts w:ascii="Times New Roman" w:hAnsi="Times New Roman" w:cs="Times New Roman"/>
          <w:color w:val="000000" w:themeColor="text1"/>
          <w:sz w:val="36"/>
          <w:szCs w:val="36"/>
        </w:rPr>
        <w:t xml:space="preserve">The dermatome illustrations are redrawn from </w:t>
      </w:r>
      <w:r w:rsidR="00CF70D6">
        <w:rPr>
          <w:rFonts w:ascii="Times New Roman" w:hAnsi="Times New Roman" w:cs="Times New Roman"/>
          <w:color w:val="000000" w:themeColor="text1"/>
          <w:sz w:val="36"/>
          <w:szCs w:val="36"/>
        </w:rPr>
        <w:t>Keegan and Garret on the extremity charts and from Gray on the cran</w:t>
      </w:r>
      <w:r w:rsidR="002308E5">
        <w:rPr>
          <w:rFonts w:ascii="Times New Roman" w:hAnsi="Times New Roman" w:cs="Times New Roman"/>
          <w:color w:val="000000" w:themeColor="text1"/>
          <w:sz w:val="36"/>
          <w:szCs w:val="36"/>
        </w:rPr>
        <w:t>ial chart</w:t>
      </w:r>
      <w:r w:rsidR="00E33AE3">
        <w:rPr>
          <w:rFonts w:ascii="Times New Roman" w:hAnsi="Times New Roman" w:cs="Times New Roman"/>
          <w:color w:val="000000" w:themeColor="text1"/>
          <w:sz w:val="36"/>
          <w:szCs w:val="36"/>
        </w:rPr>
        <w:t>, see p. 125</w:t>
      </w:r>
      <w:r w:rsidR="00D87BB7">
        <w:rPr>
          <w:rFonts w:ascii="Times New Roman" w:hAnsi="Times New Roman" w:cs="Times New Roman"/>
          <w:color w:val="000000" w:themeColor="text1"/>
          <w:sz w:val="36"/>
          <w:szCs w:val="36"/>
        </w:rPr>
        <w:t>.</w:t>
      </w:r>
      <w:r w:rsidR="00E33AE3">
        <w:rPr>
          <w:rFonts w:ascii="Times New Roman" w:hAnsi="Times New Roman" w:cs="Times New Roman"/>
          <w:color w:val="000000" w:themeColor="text1"/>
          <w:sz w:val="36"/>
          <w:szCs w:val="36"/>
        </w:rPr>
        <w:t>)</w:t>
      </w:r>
    </w:p>
    <w:p w14:paraId="47F75883" w14:textId="31735FC7" w:rsidR="00D87BB7" w:rsidRPr="00417B69" w:rsidRDefault="00D87BB7" w:rsidP="00133E79">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lastRenderedPageBreak/>
        <w:t xml:space="preserve">It is possible </w:t>
      </w:r>
      <w:r w:rsidR="00B62653">
        <w:rPr>
          <w:rFonts w:ascii="Times New Roman" w:hAnsi="Times New Roman" w:cs="Times New Roman"/>
          <w:color w:val="000000" w:themeColor="text1"/>
          <w:sz w:val="36"/>
          <w:szCs w:val="36"/>
        </w:rPr>
        <w:t>to use the illustrations for charting areas of sensory invol</w:t>
      </w:r>
      <w:r w:rsidR="0092527C">
        <w:rPr>
          <w:rFonts w:ascii="Times New Roman" w:hAnsi="Times New Roman" w:cs="Times New Roman"/>
          <w:color w:val="000000" w:themeColor="text1"/>
          <w:sz w:val="36"/>
          <w:szCs w:val="36"/>
        </w:rPr>
        <w:t xml:space="preserve">vement by shading or using </w:t>
      </w:r>
      <w:r w:rsidR="008B1ED7">
        <w:rPr>
          <w:rFonts w:ascii="Times New Roman" w:hAnsi="Times New Roman" w:cs="Times New Roman"/>
          <w:color w:val="000000" w:themeColor="text1"/>
          <w:sz w:val="36"/>
          <w:szCs w:val="36"/>
        </w:rPr>
        <w:t xml:space="preserve">a colored pencil to outline </w:t>
      </w:r>
      <w:r w:rsidR="00CC27A6">
        <w:rPr>
          <w:rFonts w:ascii="Times New Roman" w:hAnsi="Times New Roman" w:cs="Times New Roman"/>
          <w:color w:val="000000" w:themeColor="text1"/>
          <w:sz w:val="36"/>
          <w:szCs w:val="36"/>
        </w:rPr>
        <w:t xml:space="preserve">the areas </w:t>
      </w:r>
      <w:r w:rsidR="002A6680">
        <w:rPr>
          <w:rFonts w:ascii="Times New Roman" w:hAnsi="Times New Roman" w:cs="Times New Roman"/>
          <w:color w:val="000000" w:themeColor="text1"/>
          <w:sz w:val="36"/>
          <w:szCs w:val="36"/>
        </w:rPr>
        <w:t xml:space="preserve">of the involvement for ant given patient. Only drawings of the right extremity </w:t>
      </w:r>
      <w:r w:rsidR="008E7E0B">
        <w:rPr>
          <w:rFonts w:ascii="Times New Roman" w:hAnsi="Times New Roman" w:cs="Times New Roman"/>
          <w:color w:val="000000" w:themeColor="text1"/>
          <w:sz w:val="36"/>
          <w:szCs w:val="36"/>
        </w:rPr>
        <w:t xml:space="preserve">are used on the extremity charts, but labeling can indicate, when </w:t>
      </w:r>
      <w:r w:rsidR="000C3F13">
        <w:rPr>
          <w:rFonts w:ascii="Times New Roman" w:hAnsi="Times New Roman" w:cs="Times New Roman"/>
          <w:color w:val="000000" w:themeColor="text1"/>
          <w:sz w:val="36"/>
          <w:szCs w:val="36"/>
        </w:rPr>
        <w:t xml:space="preserve">necessary, that the recorded information </w:t>
      </w:r>
      <w:r w:rsidR="009D786C">
        <w:rPr>
          <w:rFonts w:ascii="Times New Roman" w:hAnsi="Times New Roman" w:cs="Times New Roman"/>
          <w:color w:val="000000" w:themeColor="text1"/>
          <w:sz w:val="36"/>
          <w:szCs w:val="36"/>
        </w:rPr>
        <w:t xml:space="preserve">pertains </w:t>
      </w:r>
      <w:r w:rsidR="00EA715E">
        <w:rPr>
          <w:rFonts w:ascii="Times New Roman" w:hAnsi="Times New Roman" w:cs="Times New Roman"/>
          <w:color w:val="000000" w:themeColor="text1"/>
          <w:sz w:val="36"/>
          <w:szCs w:val="36"/>
        </w:rPr>
        <w:t xml:space="preserve">to </w:t>
      </w:r>
      <w:r w:rsidR="006225D6">
        <w:rPr>
          <w:rFonts w:ascii="Times New Roman" w:hAnsi="Times New Roman" w:cs="Times New Roman"/>
          <w:color w:val="000000" w:themeColor="text1"/>
          <w:sz w:val="36"/>
          <w:szCs w:val="36"/>
        </w:rPr>
        <w:t xml:space="preserve">the left side. </w:t>
      </w:r>
    </w:p>
    <w:p w14:paraId="2D35F4B7" w14:textId="77777777" w:rsidR="00AE5719" w:rsidRPr="00AE5719" w:rsidRDefault="00AE5719" w:rsidP="00133E79">
      <w:pPr>
        <w:rPr>
          <w:rFonts w:ascii="Times New Roman" w:hAnsi="Times New Roman" w:cs="Times New Roman"/>
          <w:color w:val="002060"/>
          <w:sz w:val="36"/>
          <w:szCs w:val="36"/>
        </w:rPr>
      </w:pPr>
    </w:p>
    <w:p w14:paraId="5438AA58" w14:textId="1CEBE4FC" w:rsidR="0020341D" w:rsidRDefault="0020341D" w:rsidP="00133E79">
      <w:pPr>
        <w:rPr>
          <w:rFonts w:ascii="Times New Roman" w:hAnsi="Times New Roman" w:cs="Times New Roman"/>
          <w:color w:val="000000" w:themeColor="text1"/>
          <w:sz w:val="36"/>
          <w:szCs w:val="36"/>
        </w:rPr>
      </w:pPr>
    </w:p>
    <w:p w14:paraId="20BC6A6B" w14:textId="77777777" w:rsidR="0020341D" w:rsidRDefault="0020341D" w:rsidP="00133E79">
      <w:pPr>
        <w:rPr>
          <w:rFonts w:ascii="Times New Roman" w:hAnsi="Times New Roman" w:cs="Times New Roman"/>
          <w:color w:val="000000" w:themeColor="text1"/>
          <w:sz w:val="36"/>
          <w:szCs w:val="36"/>
        </w:rPr>
      </w:pPr>
    </w:p>
    <w:p w14:paraId="1FF3D21E" w14:textId="77777777" w:rsidR="0080518E" w:rsidRDefault="0080518E" w:rsidP="00133E79">
      <w:pPr>
        <w:rPr>
          <w:rFonts w:ascii="Times New Roman" w:hAnsi="Times New Roman" w:cs="Times New Roman"/>
          <w:color w:val="000000" w:themeColor="text1"/>
          <w:sz w:val="36"/>
          <w:szCs w:val="36"/>
        </w:rPr>
      </w:pPr>
    </w:p>
    <w:p w14:paraId="4FD83C8F" w14:textId="35982061" w:rsidR="0049775F" w:rsidRDefault="0049775F" w:rsidP="00133E79">
      <w:pPr>
        <w:rPr>
          <w:rFonts w:ascii="Times New Roman" w:hAnsi="Times New Roman" w:cs="Times New Roman"/>
          <w:color w:val="000000" w:themeColor="text1"/>
          <w:sz w:val="36"/>
          <w:szCs w:val="36"/>
        </w:rPr>
      </w:pPr>
    </w:p>
    <w:p w14:paraId="281EE854" w14:textId="44C3B61B" w:rsidR="0049775F" w:rsidRDefault="0049775F" w:rsidP="00133E79">
      <w:pPr>
        <w:rPr>
          <w:rFonts w:ascii="Times New Roman" w:hAnsi="Times New Roman" w:cs="Times New Roman"/>
          <w:color w:val="000000" w:themeColor="text1"/>
          <w:sz w:val="36"/>
          <w:szCs w:val="36"/>
        </w:rPr>
      </w:pPr>
    </w:p>
    <w:p w14:paraId="232E109D" w14:textId="3940129B" w:rsidR="0049775F" w:rsidRDefault="0049775F" w:rsidP="00133E79">
      <w:pPr>
        <w:rPr>
          <w:rFonts w:ascii="Times New Roman" w:hAnsi="Times New Roman" w:cs="Times New Roman"/>
          <w:color w:val="000000" w:themeColor="text1"/>
          <w:sz w:val="36"/>
          <w:szCs w:val="36"/>
        </w:rPr>
      </w:pPr>
    </w:p>
    <w:p w14:paraId="6A16874B" w14:textId="77777777" w:rsidR="0049775F" w:rsidRPr="00C50645" w:rsidRDefault="0049775F" w:rsidP="00133E79">
      <w:pPr>
        <w:rPr>
          <w:rFonts w:ascii="Times New Roman" w:hAnsi="Times New Roman" w:cs="Times New Roman"/>
          <w:color w:val="000000" w:themeColor="text1"/>
          <w:sz w:val="36"/>
          <w:szCs w:val="36"/>
        </w:rPr>
      </w:pPr>
    </w:p>
    <w:p w14:paraId="69918290" w14:textId="77777777" w:rsidR="00917200" w:rsidRDefault="00917200" w:rsidP="00133E79">
      <w:pPr>
        <w:rPr>
          <w:rFonts w:ascii="Times New Roman" w:hAnsi="Times New Roman" w:cs="Times New Roman"/>
          <w:color w:val="000000" w:themeColor="text1"/>
          <w:sz w:val="36"/>
          <w:szCs w:val="36"/>
        </w:rPr>
      </w:pPr>
    </w:p>
    <w:p w14:paraId="7C0D57CF" w14:textId="77777777" w:rsidR="0030445B" w:rsidRPr="0030445B" w:rsidRDefault="0030445B" w:rsidP="00133E79">
      <w:pPr>
        <w:rPr>
          <w:rFonts w:ascii="Times New Roman" w:hAnsi="Times New Roman" w:cs="Times New Roman"/>
          <w:color w:val="002060"/>
          <w:sz w:val="36"/>
          <w:szCs w:val="36"/>
        </w:rPr>
      </w:pPr>
    </w:p>
    <w:p w14:paraId="1EEAB516" w14:textId="77777777" w:rsidR="0024643F" w:rsidRPr="00630469" w:rsidRDefault="0024643F" w:rsidP="00424C54">
      <w:pPr>
        <w:rPr>
          <w:rFonts w:ascii="Times New Roman" w:hAnsi="Times New Roman" w:cs="Times New Roman"/>
          <w:b/>
          <w:bCs/>
          <w:color w:val="000000" w:themeColor="text1"/>
          <w:sz w:val="36"/>
          <w:szCs w:val="36"/>
        </w:rPr>
      </w:pPr>
    </w:p>
    <w:sectPr w:rsidR="0024643F" w:rsidRPr="0063046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eliz KAHRAMAN" w:date="2020-07-11T23:38:00Z" w:initials="YK">
    <w:p w14:paraId="4AB2D383" w14:textId="77777777" w:rsidR="004A7A18" w:rsidRDefault="004A7A18">
      <w:pPr>
        <w:pStyle w:val="AklamaMetni"/>
      </w:pPr>
      <w:r>
        <w:rPr>
          <w:rStyle w:val="AklamaBavurusu"/>
        </w:rPr>
        <w:annotationRef/>
      </w:r>
      <w:proofErr w:type="spellStart"/>
      <w:r>
        <w:t>Hassas</w:t>
      </w:r>
      <w:proofErr w:type="spellEnd"/>
    </w:p>
    <w:p w14:paraId="496936A9" w14:textId="77777777" w:rsidR="004A7A18" w:rsidRDefault="004A7A18">
      <w:pPr>
        <w:pStyle w:val="AklamaMetni"/>
      </w:pPr>
    </w:p>
  </w:comment>
  <w:comment w:id="1" w:author="Yeliz KAHRAMAN" w:date="2020-07-11T23:43:00Z" w:initials="YK">
    <w:p w14:paraId="6462C4B7" w14:textId="77777777" w:rsidR="00426332" w:rsidRDefault="00426332">
      <w:pPr>
        <w:pStyle w:val="AklamaMetni"/>
      </w:pPr>
      <w:r>
        <w:rPr>
          <w:rStyle w:val="AklamaBavurusu"/>
        </w:rPr>
        <w:annotationRef/>
      </w:r>
      <w:r>
        <w:t xml:space="preserve">Yer </w:t>
      </w:r>
      <w:proofErr w:type="spellStart"/>
      <w:r>
        <w:t>değişmiş</w:t>
      </w:r>
      <w:proofErr w:type="spellEnd"/>
    </w:p>
  </w:comment>
  <w:comment w:id="2" w:author="Yeliz KAHRAMAN" w:date="2020-07-12T00:50:00Z" w:initials="YK">
    <w:p w14:paraId="3C2179B8" w14:textId="77777777" w:rsidR="008D7EB8" w:rsidRDefault="008D7EB8">
      <w:pPr>
        <w:pStyle w:val="AklamaMetni"/>
      </w:pPr>
      <w:r>
        <w:rPr>
          <w:rStyle w:val="AklamaBavurusu"/>
        </w:rPr>
        <w:annotationRef/>
      </w:r>
      <w:proofErr w:type="spellStart"/>
      <w:r>
        <w:t>çekme</w:t>
      </w:r>
      <w:proofErr w:type="spellEnd"/>
    </w:p>
  </w:comment>
  <w:comment w:id="3" w:author="Yeliz KAHRAMAN" w:date="2020-07-13T12:04:00Z" w:initials="YK">
    <w:p w14:paraId="1829788E" w14:textId="086EBB76" w:rsidR="00BA3D28" w:rsidRDefault="00BA3D28">
      <w:pPr>
        <w:pStyle w:val="AklamaMetni"/>
      </w:pPr>
      <w:r>
        <w:rPr>
          <w:rStyle w:val="AklamaBavurusu"/>
        </w:rPr>
        <w:annotationRef/>
      </w:r>
      <w:proofErr w:type="spellStart"/>
      <w:r>
        <w:t>kaldıraç</w:t>
      </w:r>
      <w:proofErr w:type="spellEnd"/>
      <w:r>
        <w:t xml:space="preserve">, </w:t>
      </w:r>
      <w:proofErr w:type="spellStart"/>
      <w:r>
        <w:t>baskı</w:t>
      </w:r>
      <w:proofErr w:type="spellEnd"/>
    </w:p>
  </w:comment>
  <w:comment w:id="4" w:author="Yeliz KAHRAMAN" w:date="2020-07-13T12:24:00Z" w:initials="YK">
    <w:p w14:paraId="52785757" w14:textId="1C62AC3F" w:rsidR="00A500A1" w:rsidRDefault="00A500A1">
      <w:pPr>
        <w:pStyle w:val="AklamaMetni"/>
      </w:pPr>
      <w:r>
        <w:rPr>
          <w:rStyle w:val="AklamaBavurusu"/>
        </w:rPr>
        <w:annotationRef/>
      </w:r>
      <w:proofErr w:type="spellStart"/>
      <w:r>
        <w:t>kaldıraç</w:t>
      </w:r>
      <w:proofErr w:type="spellEnd"/>
    </w:p>
  </w:comment>
  <w:comment w:id="5" w:author="Yeliz KAHRAMAN" w:date="2020-07-13T12:47:00Z" w:initials="YK">
    <w:p w14:paraId="550E2273" w14:textId="03CC1D08" w:rsidR="00FA30F1" w:rsidRDefault="00FA30F1">
      <w:pPr>
        <w:pStyle w:val="AklamaMetni"/>
      </w:pPr>
      <w:r>
        <w:rPr>
          <w:rStyle w:val="AklamaBavurusu"/>
        </w:rPr>
        <w:annotationRef/>
      </w:r>
      <w:r>
        <w:t xml:space="preserve">Yer </w:t>
      </w:r>
      <w:proofErr w:type="spellStart"/>
      <w:r>
        <w:t>değişimi</w:t>
      </w:r>
      <w:proofErr w:type="spellEnd"/>
    </w:p>
  </w:comment>
  <w:comment w:id="6" w:author="Yeliz KAHRAMAN" w:date="2020-07-20T17:36:00Z" w:initials="YK">
    <w:p w14:paraId="306E18CD" w14:textId="5F470137" w:rsidR="001165F7" w:rsidRDefault="001165F7">
      <w:pPr>
        <w:pStyle w:val="AklamaMetni"/>
      </w:pPr>
      <w:r>
        <w:rPr>
          <w:rStyle w:val="AklamaBavurusu"/>
        </w:rPr>
        <w:annotationRef/>
      </w:r>
      <w:proofErr w:type="spellStart"/>
      <w:r>
        <w:t>aşırı</w:t>
      </w:r>
      <w:proofErr w:type="spellEnd"/>
    </w:p>
  </w:comment>
  <w:comment w:id="7" w:author="Yeliz KAHRAMAN" w:date="2020-07-26T08:13:00Z" w:initials="YK">
    <w:p w14:paraId="513A1F5C" w14:textId="41721A32" w:rsidR="00DD5C61" w:rsidRDefault="00DD5C61">
      <w:pPr>
        <w:pStyle w:val="AklamaMetni"/>
      </w:pPr>
      <w:r>
        <w:rPr>
          <w:rStyle w:val="AklamaBavurusu"/>
        </w:rPr>
        <w:annotationRef/>
      </w:r>
      <w:r>
        <w:t xml:space="preserve">sinir </w:t>
      </w:r>
      <w:proofErr w:type="spellStart"/>
      <w:r>
        <w:t>ağı</w:t>
      </w:r>
      <w:proofErr w:type="spellEnd"/>
    </w:p>
  </w:comment>
  <w:comment w:id="8" w:author="Yeliz KAHRAMAN" w:date="2020-07-26T08:13:00Z" w:initials="YK">
    <w:p w14:paraId="1AB1D768" w14:textId="734CD1B1" w:rsidR="00FB3ECB" w:rsidRDefault="00FB3ECB">
      <w:pPr>
        <w:pStyle w:val="AklamaMetni"/>
      </w:pPr>
      <w:r>
        <w:rPr>
          <w:rStyle w:val="AklamaBavurusu"/>
        </w:rPr>
        <w:annotationRef/>
      </w:r>
      <w:proofErr w:type="spellStart"/>
      <w:r>
        <w:t>bandı</w:t>
      </w:r>
      <w:proofErr w:type="spellEnd"/>
    </w:p>
  </w:comment>
  <w:comment w:id="9" w:author="Yeliz KAHRAMAN" w:date="2020-07-26T08:15:00Z" w:initials="YK">
    <w:p w14:paraId="786129FF" w14:textId="77777777" w:rsidR="006D54DA" w:rsidRDefault="006D54DA">
      <w:pPr>
        <w:pStyle w:val="AklamaMetni"/>
      </w:pPr>
      <w:r>
        <w:rPr>
          <w:rStyle w:val="AklamaBavurusu"/>
        </w:rPr>
        <w:annotationRef/>
      </w:r>
      <w:proofErr w:type="spellStart"/>
      <w:r>
        <w:t>toplama</w:t>
      </w:r>
      <w:proofErr w:type="spellEnd"/>
    </w:p>
    <w:p w14:paraId="00772C94" w14:textId="016E1D28" w:rsidR="006D54DA" w:rsidRDefault="006D54DA">
      <w:pPr>
        <w:pStyle w:val="AklamaMetni"/>
      </w:pPr>
    </w:p>
  </w:comment>
  <w:comment w:id="10" w:author="Yeliz KAHRAMAN" w:date="2020-07-26T14:21:00Z" w:initials="YK">
    <w:p w14:paraId="3CB9FDD0" w14:textId="5765EFEB" w:rsidR="00E42984" w:rsidRDefault="00E42984">
      <w:pPr>
        <w:pStyle w:val="AklamaMetni"/>
      </w:pPr>
      <w:r>
        <w:rPr>
          <w:rStyle w:val="AklamaBavurusu"/>
        </w:rPr>
        <w:annotationRef/>
      </w:r>
      <w:proofErr w:type="spellStart"/>
      <w:r>
        <w:t>gizlenmiş</w:t>
      </w:r>
      <w:proofErr w:type="spellEnd"/>
    </w:p>
  </w:comment>
  <w:comment w:id="11" w:author="Yeliz KAHRAMAN" w:date="2020-07-26T14:23:00Z" w:initials="YK">
    <w:p w14:paraId="698CE394" w14:textId="77777777" w:rsidR="00522331" w:rsidRDefault="00522331">
      <w:pPr>
        <w:pStyle w:val="AklamaMetni"/>
      </w:pPr>
      <w:r>
        <w:rPr>
          <w:rStyle w:val="AklamaBavurusu"/>
        </w:rPr>
        <w:annotationRef/>
      </w:r>
      <w:proofErr w:type="spellStart"/>
      <w:r>
        <w:t>labirent</w:t>
      </w:r>
      <w:proofErr w:type="spellEnd"/>
    </w:p>
    <w:p w14:paraId="4E30F76F" w14:textId="6532D11B" w:rsidR="00522331" w:rsidRDefault="00522331">
      <w:pPr>
        <w:pStyle w:val="AklamaMetni"/>
      </w:pPr>
    </w:p>
  </w:comment>
  <w:comment w:id="12" w:author="Yeliz KAHRAMAN" w:date="2020-07-26T14:27:00Z" w:initials="YK">
    <w:p w14:paraId="1F6EEA8D" w14:textId="77777777" w:rsidR="0030267A" w:rsidRDefault="0030267A">
      <w:pPr>
        <w:pStyle w:val="AklamaMetni"/>
      </w:pPr>
      <w:r>
        <w:rPr>
          <w:rStyle w:val="AklamaBavurusu"/>
        </w:rPr>
        <w:annotationRef/>
      </w:r>
      <w:proofErr w:type="spellStart"/>
      <w:r>
        <w:t>çizelgesi</w:t>
      </w:r>
      <w:proofErr w:type="spellEnd"/>
    </w:p>
    <w:p w14:paraId="13AA54E5" w14:textId="26016AE7" w:rsidR="0030267A" w:rsidRDefault="0030267A">
      <w:pPr>
        <w:pStyle w:val="AklamaMetni"/>
      </w:pPr>
    </w:p>
  </w:comment>
  <w:comment w:id="13" w:author="Yeliz KAHRAMAN" w:date="2020-07-26T14:28:00Z" w:initials="YK">
    <w:p w14:paraId="62B73989" w14:textId="255154FD" w:rsidR="00307E8B" w:rsidRDefault="00307E8B">
      <w:pPr>
        <w:pStyle w:val="AklamaMetni"/>
      </w:pPr>
      <w:r>
        <w:rPr>
          <w:rStyle w:val="AklamaBavurusu"/>
        </w:rPr>
        <w:annotationRef/>
      </w:r>
      <w:proofErr w:type="spellStart"/>
      <w:r>
        <w:t>ek</w:t>
      </w:r>
      <w:proofErr w:type="spellEnd"/>
      <w:r>
        <w:t xml:space="preserve"> </w:t>
      </w:r>
      <w:proofErr w:type="spellStart"/>
      <w:r>
        <w:t>bölüm</w:t>
      </w:r>
      <w:proofErr w:type="spellEnd"/>
    </w:p>
  </w:comment>
  <w:comment w:id="14" w:author="Yeliz KAHRAMAN" w:date="2020-07-26T14:32:00Z" w:initials="YK">
    <w:p w14:paraId="1D89C617" w14:textId="192A6D91" w:rsidR="00FD6756" w:rsidRDefault="00FD6756">
      <w:pPr>
        <w:pStyle w:val="AklamaMetni"/>
      </w:pPr>
      <w:r>
        <w:rPr>
          <w:rStyle w:val="AklamaBavurusu"/>
        </w:rPr>
        <w:annotationRef/>
      </w:r>
      <w:r>
        <w:t>nadir</w:t>
      </w:r>
    </w:p>
  </w:comment>
  <w:comment w:id="15" w:author="Yeliz KAHRAMAN" w:date="2020-07-26T14:38:00Z" w:initials="YK">
    <w:p w14:paraId="58B1C5C2" w14:textId="5377B50D" w:rsidR="00D55680" w:rsidRDefault="00D55680">
      <w:pPr>
        <w:pStyle w:val="AklamaMetni"/>
      </w:pPr>
      <w:r>
        <w:rPr>
          <w:rStyle w:val="AklamaBavurusu"/>
        </w:rPr>
        <w:annotationRef/>
      </w:r>
      <w:proofErr w:type="spellStart"/>
      <w:r>
        <w:t>sorumluluk</w:t>
      </w:r>
      <w:proofErr w:type="spellEnd"/>
    </w:p>
  </w:comment>
  <w:comment w:id="16" w:author="Yeliz KAHRAMAN" w:date="2020-07-26T14:42:00Z" w:initials="YK">
    <w:p w14:paraId="07F94360" w14:textId="071C8D09" w:rsidR="00515EC9" w:rsidRDefault="00515EC9">
      <w:pPr>
        <w:pStyle w:val="AklamaMetni"/>
      </w:pPr>
      <w:r>
        <w:rPr>
          <w:rStyle w:val="AklamaBavurusu"/>
        </w:rPr>
        <w:annotationRef/>
      </w:r>
      <w:proofErr w:type="spellStart"/>
      <w:r>
        <w:t>yorumlama</w:t>
      </w:r>
      <w:proofErr w:type="spellEnd"/>
    </w:p>
  </w:comment>
  <w:comment w:id="17" w:author="Yeliz KAHRAMAN" w:date="2020-07-26T15:24:00Z" w:initials="YK">
    <w:p w14:paraId="5C5B648C" w14:textId="6A8E7EA6" w:rsidR="00DB4904" w:rsidRDefault="00DB4904">
      <w:pPr>
        <w:pStyle w:val="AklamaMetni"/>
      </w:pPr>
      <w:r>
        <w:rPr>
          <w:rStyle w:val="AklamaBavurusu"/>
        </w:rPr>
        <w:annotationRef/>
      </w:r>
      <w:proofErr w:type="spellStart"/>
      <w:r>
        <w:t>akış</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6936A9" w15:done="0"/>
  <w15:commentEx w15:paraId="6462C4B7" w15:done="0"/>
  <w15:commentEx w15:paraId="3C2179B8" w15:done="0"/>
  <w15:commentEx w15:paraId="1829788E" w15:done="0"/>
  <w15:commentEx w15:paraId="52785757" w15:done="0"/>
  <w15:commentEx w15:paraId="550E2273" w15:done="0"/>
  <w15:commentEx w15:paraId="306E18CD" w15:done="0"/>
  <w15:commentEx w15:paraId="513A1F5C" w15:done="0"/>
  <w15:commentEx w15:paraId="1AB1D768" w15:done="0"/>
  <w15:commentEx w15:paraId="00772C94" w15:done="0"/>
  <w15:commentEx w15:paraId="3CB9FDD0" w15:done="0"/>
  <w15:commentEx w15:paraId="4E30F76F" w15:done="0"/>
  <w15:commentEx w15:paraId="13AA54E5" w15:done="0"/>
  <w15:commentEx w15:paraId="62B73989" w15:done="0"/>
  <w15:commentEx w15:paraId="1D89C617" w15:done="0"/>
  <w15:commentEx w15:paraId="58B1C5C2" w15:done="0"/>
  <w15:commentEx w15:paraId="07F94360" w15:done="0"/>
  <w15:commentEx w15:paraId="5C5B64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4CBFA" w16cex:dateUtc="2020-07-11T20:38:00Z"/>
  <w16cex:commentExtensible w16cex:durableId="22B4CD10" w16cex:dateUtc="2020-07-11T20:43:00Z"/>
  <w16cex:commentExtensible w16cex:durableId="22B4DCB8" w16cex:dateUtc="2020-07-11T21:50:00Z"/>
  <w16cex:commentExtensible w16cex:durableId="22B6CC3D" w16cex:dateUtc="2020-07-13T09:04:00Z"/>
  <w16cex:commentExtensible w16cex:durableId="22B6D0F4" w16cex:dateUtc="2020-07-13T09:24:00Z"/>
  <w16cex:commentExtensible w16cex:durableId="22B6D651" w16cex:dateUtc="2020-07-13T09:47:00Z"/>
  <w16cex:commentExtensible w16cex:durableId="22C05494" w16cex:dateUtc="2020-07-20T14:36:00Z"/>
  <w16cex:commentExtensible w16cex:durableId="22C7B99B" w16cex:dateUtc="2020-07-26T05:13:00Z"/>
  <w16cex:commentExtensible w16cex:durableId="22C7B9C3" w16cex:dateUtc="2020-07-26T05:13:00Z"/>
  <w16cex:commentExtensible w16cex:durableId="22C7BA0A" w16cex:dateUtc="2020-07-26T05:15:00Z"/>
  <w16cex:commentExtensible w16cex:durableId="22C80FE9" w16cex:dateUtc="2020-07-26T11:21:00Z"/>
  <w16cex:commentExtensible w16cex:durableId="22C8105B" w16cex:dateUtc="2020-07-26T11:23:00Z"/>
  <w16cex:commentExtensible w16cex:durableId="22C81143" w16cex:dateUtc="2020-07-26T11:27:00Z"/>
  <w16cex:commentExtensible w16cex:durableId="22C8117A" w16cex:dateUtc="2020-07-26T11:28:00Z"/>
  <w16cex:commentExtensible w16cex:durableId="22C81290" w16cex:dateUtc="2020-07-26T11:32:00Z"/>
  <w16cex:commentExtensible w16cex:durableId="22C813E7" w16cex:dateUtc="2020-07-26T11:38:00Z"/>
  <w16cex:commentExtensible w16cex:durableId="22C814EE" w16cex:dateUtc="2020-07-26T11:42:00Z"/>
  <w16cex:commentExtensible w16cex:durableId="22C81EB8" w16cex:dateUtc="2020-07-26T12: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6936A9" w16cid:durableId="22B4CBFA"/>
  <w16cid:commentId w16cid:paraId="6462C4B7" w16cid:durableId="22B4CD10"/>
  <w16cid:commentId w16cid:paraId="3C2179B8" w16cid:durableId="22B4DCB8"/>
  <w16cid:commentId w16cid:paraId="1829788E" w16cid:durableId="22B6CC3D"/>
  <w16cid:commentId w16cid:paraId="52785757" w16cid:durableId="22B6D0F4"/>
  <w16cid:commentId w16cid:paraId="550E2273" w16cid:durableId="22B6D651"/>
  <w16cid:commentId w16cid:paraId="306E18CD" w16cid:durableId="22C05494"/>
  <w16cid:commentId w16cid:paraId="513A1F5C" w16cid:durableId="22C7B99B"/>
  <w16cid:commentId w16cid:paraId="1AB1D768" w16cid:durableId="22C7B9C3"/>
  <w16cid:commentId w16cid:paraId="00772C94" w16cid:durableId="22C7BA0A"/>
  <w16cid:commentId w16cid:paraId="3CB9FDD0" w16cid:durableId="22C80FE9"/>
  <w16cid:commentId w16cid:paraId="4E30F76F" w16cid:durableId="22C8105B"/>
  <w16cid:commentId w16cid:paraId="13AA54E5" w16cid:durableId="22C81143"/>
  <w16cid:commentId w16cid:paraId="62B73989" w16cid:durableId="22C8117A"/>
  <w16cid:commentId w16cid:paraId="1D89C617" w16cid:durableId="22C81290"/>
  <w16cid:commentId w16cid:paraId="58B1C5C2" w16cid:durableId="22C813E7"/>
  <w16cid:commentId w16cid:paraId="07F94360" w16cid:durableId="22C814EE"/>
  <w16cid:commentId w16cid:paraId="5C5B648C" w16cid:durableId="22C81E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C2327"/>
    <w:multiLevelType w:val="hybridMultilevel"/>
    <w:tmpl w:val="3C9A3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eliz KAHRAMAN">
    <w15:presenceInfo w15:providerId="Windows Live" w15:userId="cf82e1418bf057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3B4"/>
    <w:rsid w:val="00005AAA"/>
    <w:rsid w:val="00005F48"/>
    <w:rsid w:val="00012445"/>
    <w:rsid w:val="00014F4D"/>
    <w:rsid w:val="000153B4"/>
    <w:rsid w:val="00017615"/>
    <w:rsid w:val="000213A7"/>
    <w:rsid w:val="00022D9D"/>
    <w:rsid w:val="000231B4"/>
    <w:rsid w:val="000238E6"/>
    <w:rsid w:val="000305F1"/>
    <w:rsid w:val="00031B8D"/>
    <w:rsid w:val="00035099"/>
    <w:rsid w:val="0003593C"/>
    <w:rsid w:val="00036C65"/>
    <w:rsid w:val="00040821"/>
    <w:rsid w:val="0004121F"/>
    <w:rsid w:val="0004287F"/>
    <w:rsid w:val="00042DA5"/>
    <w:rsid w:val="00042F48"/>
    <w:rsid w:val="00043030"/>
    <w:rsid w:val="00051727"/>
    <w:rsid w:val="0005329A"/>
    <w:rsid w:val="00060066"/>
    <w:rsid w:val="00064272"/>
    <w:rsid w:val="0006435B"/>
    <w:rsid w:val="0007546A"/>
    <w:rsid w:val="00076775"/>
    <w:rsid w:val="00082186"/>
    <w:rsid w:val="00084426"/>
    <w:rsid w:val="00095DF9"/>
    <w:rsid w:val="000A0A04"/>
    <w:rsid w:val="000B2155"/>
    <w:rsid w:val="000B5B49"/>
    <w:rsid w:val="000B7E01"/>
    <w:rsid w:val="000C3F13"/>
    <w:rsid w:val="000C4A41"/>
    <w:rsid w:val="000C6657"/>
    <w:rsid w:val="000D3447"/>
    <w:rsid w:val="000D7429"/>
    <w:rsid w:val="000D7CAD"/>
    <w:rsid w:val="000E2BFE"/>
    <w:rsid w:val="000E490D"/>
    <w:rsid w:val="000F22EE"/>
    <w:rsid w:val="00106384"/>
    <w:rsid w:val="00110F36"/>
    <w:rsid w:val="00111CFB"/>
    <w:rsid w:val="00113B58"/>
    <w:rsid w:val="001142B1"/>
    <w:rsid w:val="001165F7"/>
    <w:rsid w:val="00116E35"/>
    <w:rsid w:val="00116F58"/>
    <w:rsid w:val="0012096B"/>
    <w:rsid w:val="00123195"/>
    <w:rsid w:val="00124881"/>
    <w:rsid w:val="00125AFE"/>
    <w:rsid w:val="00133E79"/>
    <w:rsid w:val="00136BA8"/>
    <w:rsid w:val="001375F6"/>
    <w:rsid w:val="00137802"/>
    <w:rsid w:val="00141BF9"/>
    <w:rsid w:val="00143402"/>
    <w:rsid w:val="00143963"/>
    <w:rsid w:val="00146F35"/>
    <w:rsid w:val="0014737D"/>
    <w:rsid w:val="00161E1B"/>
    <w:rsid w:val="00163A02"/>
    <w:rsid w:val="00163DA5"/>
    <w:rsid w:val="001657B0"/>
    <w:rsid w:val="001703A5"/>
    <w:rsid w:val="0017040D"/>
    <w:rsid w:val="00171A82"/>
    <w:rsid w:val="00173250"/>
    <w:rsid w:val="00183A20"/>
    <w:rsid w:val="001852CD"/>
    <w:rsid w:val="0018724F"/>
    <w:rsid w:val="0019152E"/>
    <w:rsid w:val="001925BA"/>
    <w:rsid w:val="00196AF7"/>
    <w:rsid w:val="001A0418"/>
    <w:rsid w:val="001A5D27"/>
    <w:rsid w:val="001B45E9"/>
    <w:rsid w:val="001B656D"/>
    <w:rsid w:val="001C3629"/>
    <w:rsid w:val="001C4927"/>
    <w:rsid w:val="001C7769"/>
    <w:rsid w:val="001D764B"/>
    <w:rsid w:val="001D7677"/>
    <w:rsid w:val="001E3EF1"/>
    <w:rsid w:val="001E61DC"/>
    <w:rsid w:val="001E71DC"/>
    <w:rsid w:val="001F305B"/>
    <w:rsid w:val="001F3AC1"/>
    <w:rsid w:val="001F3CA8"/>
    <w:rsid w:val="001F4022"/>
    <w:rsid w:val="00202070"/>
    <w:rsid w:val="0020341D"/>
    <w:rsid w:val="002036CC"/>
    <w:rsid w:val="002055BA"/>
    <w:rsid w:val="002065B6"/>
    <w:rsid w:val="00213F5F"/>
    <w:rsid w:val="00214881"/>
    <w:rsid w:val="00217BB0"/>
    <w:rsid w:val="002205DB"/>
    <w:rsid w:val="0022497B"/>
    <w:rsid w:val="0022568C"/>
    <w:rsid w:val="002308E5"/>
    <w:rsid w:val="002324B9"/>
    <w:rsid w:val="0023507B"/>
    <w:rsid w:val="00235BA4"/>
    <w:rsid w:val="002416D3"/>
    <w:rsid w:val="002441A8"/>
    <w:rsid w:val="00245E2B"/>
    <w:rsid w:val="0024643F"/>
    <w:rsid w:val="0025315A"/>
    <w:rsid w:val="00253690"/>
    <w:rsid w:val="00254CA2"/>
    <w:rsid w:val="00256ADB"/>
    <w:rsid w:val="00256DD4"/>
    <w:rsid w:val="002640EE"/>
    <w:rsid w:val="002679EC"/>
    <w:rsid w:val="0027482B"/>
    <w:rsid w:val="00274ADD"/>
    <w:rsid w:val="00280227"/>
    <w:rsid w:val="0028086D"/>
    <w:rsid w:val="00280B83"/>
    <w:rsid w:val="002851D5"/>
    <w:rsid w:val="0028653C"/>
    <w:rsid w:val="00287844"/>
    <w:rsid w:val="002917EE"/>
    <w:rsid w:val="00293F49"/>
    <w:rsid w:val="00294C39"/>
    <w:rsid w:val="00295BFD"/>
    <w:rsid w:val="002A3D2C"/>
    <w:rsid w:val="002A4BDC"/>
    <w:rsid w:val="002A58AD"/>
    <w:rsid w:val="002A6680"/>
    <w:rsid w:val="002A6790"/>
    <w:rsid w:val="002B16D0"/>
    <w:rsid w:val="002B34D4"/>
    <w:rsid w:val="002C4050"/>
    <w:rsid w:val="002D008B"/>
    <w:rsid w:val="002D03D6"/>
    <w:rsid w:val="002D1670"/>
    <w:rsid w:val="002E30A8"/>
    <w:rsid w:val="002E3DAF"/>
    <w:rsid w:val="002E4338"/>
    <w:rsid w:val="002E58DF"/>
    <w:rsid w:val="002E727C"/>
    <w:rsid w:val="002F0815"/>
    <w:rsid w:val="002F3583"/>
    <w:rsid w:val="002F39F8"/>
    <w:rsid w:val="002F6C28"/>
    <w:rsid w:val="002F7075"/>
    <w:rsid w:val="0030267A"/>
    <w:rsid w:val="0030445B"/>
    <w:rsid w:val="00307E8B"/>
    <w:rsid w:val="003121B8"/>
    <w:rsid w:val="00313683"/>
    <w:rsid w:val="003168D2"/>
    <w:rsid w:val="0032110E"/>
    <w:rsid w:val="00322AF4"/>
    <w:rsid w:val="00322FD4"/>
    <w:rsid w:val="0032576C"/>
    <w:rsid w:val="00327A16"/>
    <w:rsid w:val="0033198C"/>
    <w:rsid w:val="00332082"/>
    <w:rsid w:val="003362DC"/>
    <w:rsid w:val="00343F47"/>
    <w:rsid w:val="00346373"/>
    <w:rsid w:val="0035155A"/>
    <w:rsid w:val="00352710"/>
    <w:rsid w:val="00352909"/>
    <w:rsid w:val="003531BE"/>
    <w:rsid w:val="00353C72"/>
    <w:rsid w:val="00355695"/>
    <w:rsid w:val="003619CB"/>
    <w:rsid w:val="0036205A"/>
    <w:rsid w:val="0036247D"/>
    <w:rsid w:val="00365173"/>
    <w:rsid w:val="00365C47"/>
    <w:rsid w:val="003662C0"/>
    <w:rsid w:val="00366939"/>
    <w:rsid w:val="00367D3A"/>
    <w:rsid w:val="00370708"/>
    <w:rsid w:val="00371A56"/>
    <w:rsid w:val="00372D3A"/>
    <w:rsid w:val="00372D3C"/>
    <w:rsid w:val="0037485B"/>
    <w:rsid w:val="00376E7C"/>
    <w:rsid w:val="00377695"/>
    <w:rsid w:val="00377B9A"/>
    <w:rsid w:val="00380033"/>
    <w:rsid w:val="0038103F"/>
    <w:rsid w:val="0038294D"/>
    <w:rsid w:val="00387FA5"/>
    <w:rsid w:val="00392F87"/>
    <w:rsid w:val="00393136"/>
    <w:rsid w:val="003951FB"/>
    <w:rsid w:val="003A21D8"/>
    <w:rsid w:val="003B0128"/>
    <w:rsid w:val="003B0AB4"/>
    <w:rsid w:val="003B0CBB"/>
    <w:rsid w:val="003B5F0F"/>
    <w:rsid w:val="003B77AC"/>
    <w:rsid w:val="003B7CCA"/>
    <w:rsid w:val="003D011F"/>
    <w:rsid w:val="003D3B61"/>
    <w:rsid w:val="003D401C"/>
    <w:rsid w:val="003E26AF"/>
    <w:rsid w:val="003E60A3"/>
    <w:rsid w:val="003E68ED"/>
    <w:rsid w:val="003F0BA1"/>
    <w:rsid w:val="003F1879"/>
    <w:rsid w:val="003F26CF"/>
    <w:rsid w:val="003F6AE7"/>
    <w:rsid w:val="003F6C88"/>
    <w:rsid w:val="00400690"/>
    <w:rsid w:val="0040088F"/>
    <w:rsid w:val="00401238"/>
    <w:rsid w:val="0040397A"/>
    <w:rsid w:val="00414132"/>
    <w:rsid w:val="00414418"/>
    <w:rsid w:val="004154E4"/>
    <w:rsid w:val="00415803"/>
    <w:rsid w:val="00417B69"/>
    <w:rsid w:val="00420F71"/>
    <w:rsid w:val="00422EC9"/>
    <w:rsid w:val="00423523"/>
    <w:rsid w:val="0042442B"/>
    <w:rsid w:val="00424C54"/>
    <w:rsid w:val="0042626E"/>
    <w:rsid w:val="00426332"/>
    <w:rsid w:val="0043444E"/>
    <w:rsid w:val="00435028"/>
    <w:rsid w:val="004364F0"/>
    <w:rsid w:val="0043669D"/>
    <w:rsid w:val="004378AC"/>
    <w:rsid w:val="00450A3C"/>
    <w:rsid w:val="00451BB9"/>
    <w:rsid w:val="00452139"/>
    <w:rsid w:val="0045527D"/>
    <w:rsid w:val="004574BB"/>
    <w:rsid w:val="004632D8"/>
    <w:rsid w:val="00470833"/>
    <w:rsid w:val="00471F07"/>
    <w:rsid w:val="00472EC3"/>
    <w:rsid w:val="004742DA"/>
    <w:rsid w:val="00476F0C"/>
    <w:rsid w:val="00476F69"/>
    <w:rsid w:val="004824AE"/>
    <w:rsid w:val="00484FDF"/>
    <w:rsid w:val="00486399"/>
    <w:rsid w:val="0049208F"/>
    <w:rsid w:val="00495640"/>
    <w:rsid w:val="00497467"/>
    <w:rsid w:val="0049775F"/>
    <w:rsid w:val="004A1232"/>
    <w:rsid w:val="004A1FD5"/>
    <w:rsid w:val="004A39AA"/>
    <w:rsid w:val="004A75E9"/>
    <w:rsid w:val="004A7A18"/>
    <w:rsid w:val="004B541F"/>
    <w:rsid w:val="004C19D9"/>
    <w:rsid w:val="004C3F9A"/>
    <w:rsid w:val="004C5513"/>
    <w:rsid w:val="004C7775"/>
    <w:rsid w:val="004D1659"/>
    <w:rsid w:val="004D1703"/>
    <w:rsid w:val="004D340A"/>
    <w:rsid w:val="004D4475"/>
    <w:rsid w:val="004D7910"/>
    <w:rsid w:val="004D7970"/>
    <w:rsid w:val="004D7F8B"/>
    <w:rsid w:val="004E2BA3"/>
    <w:rsid w:val="004E3DB0"/>
    <w:rsid w:val="004E64AB"/>
    <w:rsid w:val="004F375D"/>
    <w:rsid w:val="004F4D0C"/>
    <w:rsid w:val="004F7897"/>
    <w:rsid w:val="00503E33"/>
    <w:rsid w:val="00504B25"/>
    <w:rsid w:val="005050EE"/>
    <w:rsid w:val="0050510F"/>
    <w:rsid w:val="00512889"/>
    <w:rsid w:val="00513217"/>
    <w:rsid w:val="00513522"/>
    <w:rsid w:val="00514A99"/>
    <w:rsid w:val="00515EC9"/>
    <w:rsid w:val="00520C6D"/>
    <w:rsid w:val="005222AE"/>
    <w:rsid w:val="00522331"/>
    <w:rsid w:val="00522DCA"/>
    <w:rsid w:val="00525D8B"/>
    <w:rsid w:val="00527755"/>
    <w:rsid w:val="00530552"/>
    <w:rsid w:val="00532DB6"/>
    <w:rsid w:val="00533E8F"/>
    <w:rsid w:val="005345E3"/>
    <w:rsid w:val="00534FED"/>
    <w:rsid w:val="00536188"/>
    <w:rsid w:val="00543CF7"/>
    <w:rsid w:val="0055316F"/>
    <w:rsid w:val="0057023C"/>
    <w:rsid w:val="00570AF5"/>
    <w:rsid w:val="005814EC"/>
    <w:rsid w:val="00585ECF"/>
    <w:rsid w:val="00587835"/>
    <w:rsid w:val="00596452"/>
    <w:rsid w:val="005979DD"/>
    <w:rsid w:val="005A1880"/>
    <w:rsid w:val="005A1D54"/>
    <w:rsid w:val="005A22F9"/>
    <w:rsid w:val="005A7969"/>
    <w:rsid w:val="005B78C4"/>
    <w:rsid w:val="005C28BA"/>
    <w:rsid w:val="005C3E08"/>
    <w:rsid w:val="005D10AB"/>
    <w:rsid w:val="005D7C55"/>
    <w:rsid w:val="005E16F9"/>
    <w:rsid w:val="005E3F8E"/>
    <w:rsid w:val="005E3FC5"/>
    <w:rsid w:val="005E4C32"/>
    <w:rsid w:val="005E5036"/>
    <w:rsid w:val="005E5443"/>
    <w:rsid w:val="005F10B3"/>
    <w:rsid w:val="005F1683"/>
    <w:rsid w:val="005F3CEF"/>
    <w:rsid w:val="0060092D"/>
    <w:rsid w:val="00603255"/>
    <w:rsid w:val="00604CAA"/>
    <w:rsid w:val="00604E46"/>
    <w:rsid w:val="006104D6"/>
    <w:rsid w:val="006107BC"/>
    <w:rsid w:val="0061083C"/>
    <w:rsid w:val="00612EBF"/>
    <w:rsid w:val="00616D90"/>
    <w:rsid w:val="006206EC"/>
    <w:rsid w:val="00621EC7"/>
    <w:rsid w:val="006225D6"/>
    <w:rsid w:val="00622DA2"/>
    <w:rsid w:val="00623A08"/>
    <w:rsid w:val="00630469"/>
    <w:rsid w:val="006317F9"/>
    <w:rsid w:val="0063370B"/>
    <w:rsid w:val="00637160"/>
    <w:rsid w:val="00637A08"/>
    <w:rsid w:val="00655C64"/>
    <w:rsid w:val="006568F3"/>
    <w:rsid w:val="00662B4B"/>
    <w:rsid w:val="00663B63"/>
    <w:rsid w:val="006662FD"/>
    <w:rsid w:val="006663DD"/>
    <w:rsid w:val="00666AFC"/>
    <w:rsid w:val="00667136"/>
    <w:rsid w:val="00673109"/>
    <w:rsid w:val="00674017"/>
    <w:rsid w:val="00674886"/>
    <w:rsid w:val="0068766B"/>
    <w:rsid w:val="006878D8"/>
    <w:rsid w:val="00693BE3"/>
    <w:rsid w:val="00696226"/>
    <w:rsid w:val="006962F6"/>
    <w:rsid w:val="00697FE2"/>
    <w:rsid w:val="006A3858"/>
    <w:rsid w:val="006A52D4"/>
    <w:rsid w:val="006A6B64"/>
    <w:rsid w:val="006B1E31"/>
    <w:rsid w:val="006C00F3"/>
    <w:rsid w:val="006C0B93"/>
    <w:rsid w:val="006C74B9"/>
    <w:rsid w:val="006D54DA"/>
    <w:rsid w:val="006E04FD"/>
    <w:rsid w:val="006E23D9"/>
    <w:rsid w:val="006E30F1"/>
    <w:rsid w:val="006E4956"/>
    <w:rsid w:val="006E7508"/>
    <w:rsid w:val="006E774D"/>
    <w:rsid w:val="006F0864"/>
    <w:rsid w:val="00700144"/>
    <w:rsid w:val="00702FA8"/>
    <w:rsid w:val="00705027"/>
    <w:rsid w:val="00705F74"/>
    <w:rsid w:val="0070633B"/>
    <w:rsid w:val="00711224"/>
    <w:rsid w:val="00712248"/>
    <w:rsid w:val="00712A33"/>
    <w:rsid w:val="00722C00"/>
    <w:rsid w:val="00723B43"/>
    <w:rsid w:val="007267F7"/>
    <w:rsid w:val="007271D9"/>
    <w:rsid w:val="007300C4"/>
    <w:rsid w:val="00731A07"/>
    <w:rsid w:val="007465BC"/>
    <w:rsid w:val="00747D11"/>
    <w:rsid w:val="00753136"/>
    <w:rsid w:val="007539AE"/>
    <w:rsid w:val="00754FF6"/>
    <w:rsid w:val="0075639F"/>
    <w:rsid w:val="007600AE"/>
    <w:rsid w:val="007661CC"/>
    <w:rsid w:val="00770594"/>
    <w:rsid w:val="00775758"/>
    <w:rsid w:val="00777C3E"/>
    <w:rsid w:val="00782710"/>
    <w:rsid w:val="0078693E"/>
    <w:rsid w:val="00790FF1"/>
    <w:rsid w:val="007A0BCD"/>
    <w:rsid w:val="007A0FE2"/>
    <w:rsid w:val="007A3EF5"/>
    <w:rsid w:val="007A4B83"/>
    <w:rsid w:val="007A6E00"/>
    <w:rsid w:val="007A79A1"/>
    <w:rsid w:val="007A7EE0"/>
    <w:rsid w:val="007B0E9C"/>
    <w:rsid w:val="007B161A"/>
    <w:rsid w:val="007B48E1"/>
    <w:rsid w:val="007B5264"/>
    <w:rsid w:val="007B5C3E"/>
    <w:rsid w:val="007C0DCE"/>
    <w:rsid w:val="007C5EF9"/>
    <w:rsid w:val="007E2CC0"/>
    <w:rsid w:val="007E3FDB"/>
    <w:rsid w:val="007E440A"/>
    <w:rsid w:val="007E4FD4"/>
    <w:rsid w:val="007E6666"/>
    <w:rsid w:val="007E7C54"/>
    <w:rsid w:val="007F08DB"/>
    <w:rsid w:val="007F5558"/>
    <w:rsid w:val="0080518E"/>
    <w:rsid w:val="00805D1F"/>
    <w:rsid w:val="008152D3"/>
    <w:rsid w:val="00824003"/>
    <w:rsid w:val="00826C01"/>
    <w:rsid w:val="00833826"/>
    <w:rsid w:val="008358EC"/>
    <w:rsid w:val="00837249"/>
    <w:rsid w:val="00840737"/>
    <w:rsid w:val="0085085C"/>
    <w:rsid w:val="008520D9"/>
    <w:rsid w:val="008524F9"/>
    <w:rsid w:val="00852820"/>
    <w:rsid w:val="00856B24"/>
    <w:rsid w:val="00857153"/>
    <w:rsid w:val="00861105"/>
    <w:rsid w:val="00865E6E"/>
    <w:rsid w:val="0086788D"/>
    <w:rsid w:val="00881E02"/>
    <w:rsid w:val="00882BB0"/>
    <w:rsid w:val="00887D42"/>
    <w:rsid w:val="00892188"/>
    <w:rsid w:val="00893E4A"/>
    <w:rsid w:val="00896E88"/>
    <w:rsid w:val="008A00D5"/>
    <w:rsid w:val="008A3997"/>
    <w:rsid w:val="008A40AF"/>
    <w:rsid w:val="008A6ADD"/>
    <w:rsid w:val="008A6E4E"/>
    <w:rsid w:val="008B1ED7"/>
    <w:rsid w:val="008B2C8D"/>
    <w:rsid w:val="008B7E25"/>
    <w:rsid w:val="008C45DE"/>
    <w:rsid w:val="008C4F9E"/>
    <w:rsid w:val="008D599F"/>
    <w:rsid w:val="008D7438"/>
    <w:rsid w:val="008D7EB8"/>
    <w:rsid w:val="008E0A53"/>
    <w:rsid w:val="008E59E3"/>
    <w:rsid w:val="008E7E0B"/>
    <w:rsid w:val="008F7854"/>
    <w:rsid w:val="008F7D43"/>
    <w:rsid w:val="0090143A"/>
    <w:rsid w:val="009017B3"/>
    <w:rsid w:val="00907216"/>
    <w:rsid w:val="0091445B"/>
    <w:rsid w:val="009147DC"/>
    <w:rsid w:val="00917200"/>
    <w:rsid w:val="00921E4A"/>
    <w:rsid w:val="0092527C"/>
    <w:rsid w:val="009261D4"/>
    <w:rsid w:val="009357A8"/>
    <w:rsid w:val="00936193"/>
    <w:rsid w:val="00942238"/>
    <w:rsid w:val="009462BA"/>
    <w:rsid w:val="00947992"/>
    <w:rsid w:val="00951CE1"/>
    <w:rsid w:val="009527BE"/>
    <w:rsid w:val="00954EC2"/>
    <w:rsid w:val="00961461"/>
    <w:rsid w:val="00966253"/>
    <w:rsid w:val="00970BDC"/>
    <w:rsid w:val="0097243B"/>
    <w:rsid w:val="00972E38"/>
    <w:rsid w:val="00973C7C"/>
    <w:rsid w:val="00973D76"/>
    <w:rsid w:val="00981A57"/>
    <w:rsid w:val="00982B25"/>
    <w:rsid w:val="0098320D"/>
    <w:rsid w:val="00985833"/>
    <w:rsid w:val="00990D6D"/>
    <w:rsid w:val="00995B7E"/>
    <w:rsid w:val="009971F3"/>
    <w:rsid w:val="009A58B7"/>
    <w:rsid w:val="009A745F"/>
    <w:rsid w:val="009B614D"/>
    <w:rsid w:val="009B693A"/>
    <w:rsid w:val="009C14A2"/>
    <w:rsid w:val="009D0731"/>
    <w:rsid w:val="009D13A2"/>
    <w:rsid w:val="009D1F8A"/>
    <w:rsid w:val="009D786C"/>
    <w:rsid w:val="009E197E"/>
    <w:rsid w:val="009E28AE"/>
    <w:rsid w:val="009E544A"/>
    <w:rsid w:val="009F4382"/>
    <w:rsid w:val="009F4B48"/>
    <w:rsid w:val="009F51D0"/>
    <w:rsid w:val="009F5D0A"/>
    <w:rsid w:val="009F719B"/>
    <w:rsid w:val="00A00664"/>
    <w:rsid w:val="00A076BD"/>
    <w:rsid w:val="00A13719"/>
    <w:rsid w:val="00A143AF"/>
    <w:rsid w:val="00A14F71"/>
    <w:rsid w:val="00A17613"/>
    <w:rsid w:val="00A21D41"/>
    <w:rsid w:val="00A2246D"/>
    <w:rsid w:val="00A22EAD"/>
    <w:rsid w:val="00A30FEA"/>
    <w:rsid w:val="00A3132F"/>
    <w:rsid w:val="00A31A88"/>
    <w:rsid w:val="00A322CF"/>
    <w:rsid w:val="00A3233F"/>
    <w:rsid w:val="00A406BE"/>
    <w:rsid w:val="00A41558"/>
    <w:rsid w:val="00A43514"/>
    <w:rsid w:val="00A4492A"/>
    <w:rsid w:val="00A45915"/>
    <w:rsid w:val="00A47E1C"/>
    <w:rsid w:val="00A47EC7"/>
    <w:rsid w:val="00A500A1"/>
    <w:rsid w:val="00A53F8D"/>
    <w:rsid w:val="00A53FAB"/>
    <w:rsid w:val="00A5756B"/>
    <w:rsid w:val="00A577A3"/>
    <w:rsid w:val="00A64CB7"/>
    <w:rsid w:val="00A65FE0"/>
    <w:rsid w:val="00A660EE"/>
    <w:rsid w:val="00A705FB"/>
    <w:rsid w:val="00A70C72"/>
    <w:rsid w:val="00A73469"/>
    <w:rsid w:val="00A8348E"/>
    <w:rsid w:val="00A837CF"/>
    <w:rsid w:val="00A8501C"/>
    <w:rsid w:val="00A8623B"/>
    <w:rsid w:val="00A87D67"/>
    <w:rsid w:val="00A90E0E"/>
    <w:rsid w:val="00A91B91"/>
    <w:rsid w:val="00A96EEB"/>
    <w:rsid w:val="00AA0A7A"/>
    <w:rsid w:val="00AA54AF"/>
    <w:rsid w:val="00AB6430"/>
    <w:rsid w:val="00AB7FF2"/>
    <w:rsid w:val="00AC1E7B"/>
    <w:rsid w:val="00AC486D"/>
    <w:rsid w:val="00AD0044"/>
    <w:rsid w:val="00AD0B81"/>
    <w:rsid w:val="00AD1999"/>
    <w:rsid w:val="00AD3B82"/>
    <w:rsid w:val="00AD625F"/>
    <w:rsid w:val="00AE5719"/>
    <w:rsid w:val="00AF1365"/>
    <w:rsid w:val="00AF6BA8"/>
    <w:rsid w:val="00B00543"/>
    <w:rsid w:val="00B02C6E"/>
    <w:rsid w:val="00B02D77"/>
    <w:rsid w:val="00B10AF0"/>
    <w:rsid w:val="00B25238"/>
    <w:rsid w:val="00B26EF1"/>
    <w:rsid w:val="00B327DC"/>
    <w:rsid w:val="00B347FF"/>
    <w:rsid w:val="00B41251"/>
    <w:rsid w:val="00B42EB7"/>
    <w:rsid w:val="00B42F1E"/>
    <w:rsid w:val="00B43A6B"/>
    <w:rsid w:val="00B476F6"/>
    <w:rsid w:val="00B52098"/>
    <w:rsid w:val="00B52AFC"/>
    <w:rsid w:val="00B62653"/>
    <w:rsid w:val="00B630C3"/>
    <w:rsid w:val="00B642E2"/>
    <w:rsid w:val="00B655E0"/>
    <w:rsid w:val="00B65770"/>
    <w:rsid w:val="00B67182"/>
    <w:rsid w:val="00B72385"/>
    <w:rsid w:val="00B75CB6"/>
    <w:rsid w:val="00B8125D"/>
    <w:rsid w:val="00B81493"/>
    <w:rsid w:val="00B87BE0"/>
    <w:rsid w:val="00B9068F"/>
    <w:rsid w:val="00B95F98"/>
    <w:rsid w:val="00B95FBE"/>
    <w:rsid w:val="00BA3D28"/>
    <w:rsid w:val="00BA6097"/>
    <w:rsid w:val="00BB43B6"/>
    <w:rsid w:val="00BB4BBE"/>
    <w:rsid w:val="00BC6639"/>
    <w:rsid w:val="00BD0A0D"/>
    <w:rsid w:val="00BD40D3"/>
    <w:rsid w:val="00BD4125"/>
    <w:rsid w:val="00BD42B9"/>
    <w:rsid w:val="00BD5A90"/>
    <w:rsid w:val="00BD7C61"/>
    <w:rsid w:val="00BE0070"/>
    <w:rsid w:val="00BE104F"/>
    <w:rsid w:val="00BE24F7"/>
    <w:rsid w:val="00BE3676"/>
    <w:rsid w:val="00BE76B9"/>
    <w:rsid w:val="00BF0BD3"/>
    <w:rsid w:val="00BF23A2"/>
    <w:rsid w:val="00BF35D0"/>
    <w:rsid w:val="00BF3AA9"/>
    <w:rsid w:val="00BF5966"/>
    <w:rsid w:val="00BF69F3"/>
    <w:rsid w:val="00C02436"/>
    <w:rsid w:val="00C036FD"/>
    <w:rsid w:val="00C05EE6"/>
    <w:rsid w:val="00C070D4"/>
    <w:rsid w:val="00C12577"/>
    <w:rsid w:val="00C12A15"/>
    <w:rsid w:val="00C1341A"/>
    <w:rsid w:val="00C162CB"/>
    <w:rsid w:val="00C172BC"/>
    <w:rsid w:val="00C17C93"/>
    <w:rsid w:val="00C218F5"/>
    <w:rsid w:val="00C2368A"/>
    <w:rsid w:val="00C24B38"/>
    <w:rsid w:val="00C2508C"/>
    <w:rsid w:val="00C301BE"/>
    <w:rsid w:val="00C34E53"/>
    <w:rsid w:val="00C44D81"/>
    <w:rsid w:val="00C50645"/>
    <w:rsid w:val="00C53BA2"/>
    <w:rsid w:val="00C5700A"/>
    <w:rsid w:val="00C6125F"/>
    <w:rsid w:val="00C646F4"/>
    <w:rsid w:val="00C746F2"/>
    <w:rsid w:val="00C753A8"/>
    <w:rsid w:val="00C8049A"/>
    <w:rsid w:val="00C825CE"/>
    <w:rsid w:val="00C82713"/>
    <w:rsid w:val="00C829E3"/>
    <w:rsid w:val="00C85B12"/>
    <w:rsid w:val="00C872C5"/>
    <w:rsid w:val="00C9267D"/>
    <w:rsid w:val="00CA1174"/>
    <w:rsid w:val="00CA3730"/>
    <w:rsid w:val="00CA772B"/>
    <w:rsid w:val="00CA77DD"/>
    <w:rsid w:val="00CB347B"/>
    <w:rsid w:val="00CB36E6"/>
    <w:rsid w:val="00CB4D0D"/>
    <w:rsid w:val="00CC189C"/>
    <w:rsid w:val="00CC27A6"/>
    <w:rsid w:val="00CC7175"/>
    <w:rsid w:val="00CC750A"/>
    <w:rsid w:val="00CD2E30"/>
    <w:rsid w:val="00CD44EE"/>
    <w:rsid w:val="00CD676A"/>
    <w:rsid w:val="00CE166D"/>
    <w:rsid w:val="00CF039F"/>
    <w:rsid w:val="00CF05B1"/>
    <w:rsid w:val="00CF38A0"/>
    <w:rsid w:val="00CF39A8"/>
    <w:rsid w:val="00CF5718"/>
    <w:rsid w:val="00CF70D6"/>
    <w:rsid w:val="00D00779"/>
    <w:rsid w:val="00D033AF"/>
    <w:rsid w:val="00D10EA5"/>
    <w:rsid w:val="00D16ECD"/>
    <w:rsid w:val="00D21332"/>
    <w:rsid w:val="00D30D0F"/>
    <w:rsid w:val="00D32F56"/>
    <w:rsid w:val="00D348E1"/>
    <w:rsid w:val="00D35561"/>
    <w:rsid w:val="00D42B62"/>
    <w:rsid w:val="00D4418D"/>
    <w:rsid w:val="00D4542C"/>
    <w:rsid w:val="00D51D87"/>
    <w:rsid w:val="00D54B2D"/>
    <w:rsid w:val="00D55680"/>
    <w:rsid w:val="00D67804"/>
    <w:rsid w:val="00D72A31"/>
    <w:rsid w:val="00D73775"/>
    <w:rsid w:val="00D75E6C"/>
    <w:rsid w:val="00D76F3E"/>
    <w:rsid w:val="00D83275"/>
    <w:rsid w:val="00D869B1"/>
    <w:rsid w:val="00D87BB7"/>
    <w:rsid w:val="00D919C3"/>
    <w:rsid w:val="00DA351C"/>
    <w:rsid w:val="00DB33B5"/>
    <w:rsid w:val="00DB366C"/>
    <w:rsid w:val="00DB4904"/>
    <w:rsid w:val="00DB4E5F"/>
    <w:rsid w:val="00DB75CE"/>
    <w:rsid w:val="00DC1723"/>
    <w:rsid w:val="00DC520F"/>
    <w:rsid w:val="00DC7CE7"/>
    <w:rsid w:val="00DD52F2"/>
    <w:rsid w:val="00DD5C61"/>
    <w:rsid w:val="00DE3704"/>
    <w:rsid w:val="00DE63ED"/>
    <w:rsid w:val="00DE6B45"/>
    <w:rsid w:val="00DF2E47"/>
    <w:rsid w:val="00DF3111"/>
    <w:rsid w:val="00DF3793"/>
    <w:rsid w:val="00DF6C27"/>
    <w:rsid w:val="00DF7B81"/>
    <w:rsid w:val="00E10EF9"/>
    <w:rsid w:val="00E11CC7"/>
    <w:rsid w:val="00E147AF"/>
    <w:rsid w:val="00E156D3"/>
    <w:rsid w:val="00E16DDB"/>
    <w:rsid w:val="00E24615"/>
    <w:rsid w:val="00E2473D"/>
    <w:rsid w:val="00E25182"/>
    <w:rsid w:val="00E252A6"/>
    <w:rsid w:val="00E25B46"/>
    <w:rsid w:val="00E33AE3"/>
    <w:rsid w:val="00E3495B"/>
    <w:rsid w:val="00E42984"/>
    <w:rsid w:val="00E46095"/>
    <w:rsid w:val="00E53F44"/>
    <w:rsid w:val="00E575C3"/>
    <w:rsid w:val="00E62A6F"/>
    <w:rsid w:val="00E6558C"/>
    <w:rsid w:val="00E71ABA"/>
    <w:rsid w:val="00E71AFB"/>
    <w:rsid w:val="00E73A27"/>
    <w:rsid w:val="00E8224D"/>
    <w:rsid w:val="00E83AE5"/>
    <w:rsid w:val="00E90826"/>
    <w:rsid w:val="00E90F0C"/>
    <w:rsid w:val="00E93CE2"/>
    <w:rsid w:val="00E95D0B"/>
    <w:rsid w:val="00EA4B40"/>
    <w:rsid w:val="00EA715E"/>
    <w:rsid w:val="00EB3146"/>
    <w:rsid w:val="00EB39A4"/>
    <w:rsid w:val="00EC5DB8"/>
    <w:rsid w:val="00ED1679"/>
    <w:rsid w:val="00ED395A"/>
    <w:rsid w:val="00ED6F31"/>
    <w:rsid w:val="00ED7798"/>
    <w:rsid w:val="00EF044C"/>
    <w:rsid w:val="00EF1600"/>
    <w:rsid w:val="00EF25A8"/>
    <w:rsid w:val="00EF2807"/>
    <w:rsid w:val="00EF3F12"/>
    <w:rsid w:val="00EF6568"/>
    <w:rsid w:val="00EF684F"/>
    <w:rsid w:val="00F05FC0"/>
    <w:rsid w:val="00F06DBB"/>
    <w:rsid w:val="00F10098"/>
    <w:rsid w:val="00F105CB"/>
    <w:rsid w:val="00F1421B"/>
    <w:rsid w:val="00F14B8F"/>
    <w:rsid w:val="00F22FC7"/>
    <w:rsid w:val="00F23A59"/>
    <w:rsid w:val="00F347E5"/>
    <w:rsid w:val="00F37179"/>
    <w:rsid w:val="00F37DB6"/>
    <w:rsid w:val="00F403E4"/>
    <w:rsid w:val="00F4317E"/>
    <w:rsid w:val="00F4778B"/>
    <w:rsid w:val="00F50168"/>
    <w:rsid w:val="00F511DF"/>
    <w:rsid w:val="00F55092"/>
    <w:rsid w:val="00F6082B"/>
    <w:rsid w:val="00F615C0"/>
    <w:rsid w:val="00F6263D"/>
    <w:rsid w:val="00F62CB0"/>
    <w:rsid w:val="00F737AF"/>
    <w:rsid w:val="00F7537E"/>
    <w:rsid w:val="00F82407"/>
    <w:rsid w:val="00F851DD"/>
    <w:rsid w:val="00F85849"/>
    <w:rsid w:val="00F87B6B"/>
    <w:rsid w:val="00F90098"/>
    <w:rsid w:val="00F905DD"/>
    <w:rsid w:val="00F91AFF"/>
    <w:rsid w:val="00F9584A"/>
    <w:rsid w:val="00FA30F1"/>
    <w:rsid w:val="00FA37A0"/>
    <w:rsid w:val="00FA4223"/>
    <w:rsid w:val="00FA67EE"/>
    <w:rsid w:val="00FB3ECB"/>
    <w:rsid w:val="00FB412A"/>
    <w:rsid w:val="00FC1C66"/>
    <w:rsid w:val="00FC1E63"/>
    <w:rsid w:val="00FC6464"/>
    <w:rsid w:val="00FC6840"/>
    <w:rsid w:val="00FD0FA5"/>
    <w:rsid w:val="00FD2317"/>
    <w:rsid w:val="00FD560C"/>
    <w:rsid w:val="00FD6756"/>
    <w:rsid w:val="00FD7D97"/>
    <w:rsid w:val="00FD7F36"/>
    <w:rsid w:val="00FE00C6"/>
    <w:rsid w:val="00FE0F3D"/>
    <w:rsid w:val="00FE55AF"/>
    <w:rsid w:val="00FE5BA3"/>
    <w:rsid w:val="00FE5F8B"/>
    <w:rsid w:val="00FE62D3"/>
    <w:rsid w:val="00FF1A94"/>
    <w:rsid w:val="00FF1FD2"/>
    <w:rsid w:val="00FF31F2"/>
    <w:rsid w:val="00FF37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2DA8"/>
  <w15:chartTrackingRefBased/>
  <w15:docId w15:val="{506E3CCC-DF52-48E3-AA6C-6529F486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AklamaBavurusu">
    <w:name w:val="annotation reference"/>
    <w:basedOn w:val="VarsaylanParagrafYazTipi"/>
    <w:uiPriority w:val="99"/>
    <w:semiHidden/>
    <w:unhideWhenUsed/>
    <w:rsid w:val="004A7A18"/>
    <w:rPr>
      <w:sz w:val="16"/>
      <w:szCs w:val="16"/>
    </w:rPr>
  </w:style>
  <w:style w:type="paragraph" w:styleId="AklamaMetni">
    <w:name w:val="annotation text"/>
    <w:basedOn w:val="Normal"/>
    <w:link w:val="AklamaMetniChar"/>
    <w:uiPriority w:val="99"/>
    <w:semiHidden/>
    <w:unhideWhenUsed/>
    <w:rsid w:val="004A7A1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A7A18"/>
    <w:rPr>
      <w:sz w:val="20"/>
      <w:szCs w:val="20"/>
      <w:lang w:val="en-US"/>
    </w:rPr>
  </w:style>
  <w:style w:type="paragraph" w:styleId="AklamaKonusu">
    <w:name w:val="annotation subject"/>
    <w:basedOn w:val="AklamaMetni"/>
    <w:next w:val="AklamaMetni"/>
    <w:link w:val="AklamaKonusuChar"/>
    <w:uiPriority w:val="99"/>
    <w:semiHidden/>
    <w:unhideWhenUsed/>
    <w:rsid w:val="004A7A18"/>
    <w:rPr>
      <w:b/>
      <w:bCs/>
    </w:rPr>
  </w:style>
  <w:style w:type="character" w:customStyle="1" w:styleId="AklamaKonusuChar">
    <w:name w:val="Açıklama Konusu Char"/>
    <w:basedOn w:val="AklamaMetniChar"/>
    <w:link w:val="AklamaKonusu"/>
    <w:uiPriority w:val="99"/>
    <w:semiHidden/>
    <w:rsid w:val="004A7A18"/>
    <w:rPr>
      <w:b/>
      <w:bCs/>
      <w:sz w:val="20"/>
      <w:szCs w:val="20"/>
      <w:lang w:val="en-US"/>
    </w:rPr>
  </w:style>
  <w:style w:type="paragraph" w:styleId="BalonMetni">
    <w:name w:val="Balloon Text"/>
    <w:basedOn w:val="Normal"/>
    <w:link w:val="BalonMetniChar"/>
    <w:uiPriority w:val="99"/>
    <w:semiHidden/>
    <w:unhideWhenUsed/>
    <w:rsid w:val="004A7A18"/>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A7A18"/>
    <w:rPr>
      <w:rFonts w:ascii="Segoe UI" w:hAnsi="Segoe UI" w:cs="Segoe UI"/>
      <w:sz w:val="18"/>
      <w:szCs w:val="18"/>
      <w:lang w:val="en-US"/>
    </w:rPr>
  </w:style>
  <w:style w:type="paragraph" w:styleId="ListeParagraf">
    <w:name w:val="List Paragraph"/>
    <w:basedOn w:val="Normal"/>
    <w:uiPriority w:val="34"/>
    <w:qFormat/>
    <w:rsid w:val="00CF05B1"/>
    <w:pPr>
      <w:ind w:left="720"/>
      <w:contextualSpacing/>
    </w:pPr>
  </w:style>
  <w:style w:type="table" w:styleId="TabloKlavuzu">
    <w:name w:val="Table Grid"/>
    <w:basedOn w:val="NormalTablo"/>
    <w:uiPriority w:val="39"/>
    <w:rsid w:val="00484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KlavuzTablo1Ak-Vurgu4">
    <w:name w:val="Grid Table 1 Light Accent 4"/>
    <w:basedOn w:val="NormalTablo"/>
    <w:uiPriority w:val="46"/>
    <w:rsid w:val="001F3AC1"/>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1594</TotalTime>
  <Pages>37</Pages>
  <Words>6260</Words>
  <Characters>35682</Characters>
  <Application>Microsoft Office Word</Application>
  <DocSecurity>0</DocSecurity>
  <Lines>297</Lines>
  <Paragraphs>83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Yeliz KAHRAMAN</dc:creator>
  <cp:keywords/>
  <dc:description/>
  <cp:lastModifiedBy>Yeliz KAHRAMAN</cp:lastModifiedBy>
  <cp:revision>808</cp:revision>
  <dcterms:created xsi:type="dcterms:W3CDTF">2020-07-11T15:12:00Z</dcterms:created>
  <dcterms:modified xsi:type="dcterms:W3CDTF">2020-07-31T16:53:00Z</dcterms:modified>
</cp:coreProperties>
</file>