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Alexis Colin:</w:t>
      </w:r>
      <w:r w:rsidDel="00000000" w:rsidR="00000000" w:rsidRPr="00000000">
        <w:rPr>
          <w:rtl w:val="0"/>
        </w:rPr>
        <w:t xml:space="preserve"> Centralized protocol.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