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Senior Full-stack web-developer at LAFBIT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Senior Frontend Engineer at Perksy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NearForm   same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Braintrust web3 developer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Parity web3 developer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Coforma      senior react engineer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Whitespectre   senior react engineer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Codility  senior React engineer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Smart senior react engineer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Avantstay                       senior react engineer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Perry street software      same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Seczetta           same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Consensys          same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Lark health            same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Waymark          same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Event genius      same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Feather same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Careerbuilder.com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Contract coordinator - medical -remote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Remote program coordinator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KFORce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Jobot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https://www.simplyhired.com/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UI Software Developer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Fibersense        react developer jobs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July 19th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https://intrado.jobs.net/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2340 SHIRLEY DR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N2B 3X5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Alpha Staff Application developer mid level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Reactjs developer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React js developer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Miratech    node js developer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ASCEDIA INC    Interface Developer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Zachary Piper solutions           react web developer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EAB    Senior Front end Engineer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Indeed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Marathon 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LTD       Angular Develoepr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Career builder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Meddevice           remote frontend developer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color w:val="0e0e24"/>
          <w:sz w:val="34"/>
          <w:szCs w:val="34"/>
        </w:rPr>
      </w:pPr>
      <w:bookmarkStart w:colFirst="0" w:colLast="0" w:name="_m1pug8gi19b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Dice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Vigna solution                        react developer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Arohak Inc                          react developer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COOLSOFT                      react developer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Virtusa Corporation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Startup jobs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Angel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Indeed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July 20th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Indeed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Indeed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Career builder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Web3.career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Crypto.jobs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Angel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July 21th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SimplyHired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Career.builder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Dice.com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Workable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Indeed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20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Angel.co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July 22th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Indeed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Angel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July 23th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Angel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July 26th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Angel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Indeed 25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July 27th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Indeed 4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Angel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July 29th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Angel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Indeed 20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implyhired.com/" TargetMode="External"/><Relationship Id="rId7" Type="http://schemas.openxmlformats.org/officeDocument/2006/relationships/hyperlink" Target="https://intrado.job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