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Phase 12 - Recovery, Sleep and Mobility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rPr>
          <w:tblHeader w:val="true"/>
        </w:trPr>
        <w:tc>
          <w:tcPr>
            <w:tcW w:type="dxa" w:w="10282"/>
            <w:shd w:fill="0F6B7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20"/>
              </w:rPr>
              <w:t>Evidence-governed • Local-first • Non-diagnostic • Lovable-ready</w:t>
            </w:r>
          </w:p>
        </w:tc>
      </w:tr>
    </w:tbl>
    <w:p/>
    <w:p>
      <w:pPr>
        <w:spacing w:after="26"/>
      </w:pPr>
      <w:r>
        <w:rPr>
          <w:b/>
        </w:rPr>
        <w:t>Project:</w:t>
      </w:r>
      <w:r>
        <w:rPr>
          <w:b w:val="0"/>
        </w:rPr>
        <w:t xml:space="preserve"> Fitness OS  </w:t>
      </w:r>
    </w:p>
    <w:p>
      <w:pPr>
        <w:spacing w:after="26"/>
      </w:pPr>
      <w:r>
        <w:rPr>
          <w:b/>
        </w:rPr>
        <w:t>Document type:</w:t>
      </w:r>
      <w:r>
        <w:rPr>
          <w:b w:val="0"/>
        </w:rPr>
        <w:t xml:space="preserve"> Lovable implementation specification  </w:t>
      </w:r>
    </w:p>
    <w:p>
      <w:pPr>
        <w:spacing w:after="26"/>
      </w:pPr>
      <w:r>
        <w:rPr>
          <w:b/>
        </w:rPr>
        <w:t>Version:</w:t>
      </w:r>
      <w:r>
        <w:rPr>
          <w:b w:val="0"/>
        </w:rPr>
        <w:t xml:space="preserve"> 1.0  </w:t>
      </w:r>
    </w:p>
    <w:p>
      <w:pPr>
        <w:spacing w:after="26"/>
      </w:pPr>
      <w:r>
        <w:rPr>
          <w:b/>
        </w:rPr>
        <w:t>Date:</w:t>
      </w:r>
      <w:r>
        <w:rPr>
          <w:b w:val="0"/>
        </w:rPr>
        <w:t xml:space="preserve"> 5 August 2026  </w:t>
      </w:r>
    </w:p>
    <w:p>
      <w:pPr>
        <w:spacing w:after="26"/>
      </w:pPr>
      <w:r>
        <w:rPr>
          <w:b/>
        </w:rPr>
        <w:t>Status:</w:t>
      </w:r>
      <w:r>
        <w:rPr>
          <w:b w:val="0"/>
        </w:rPr>
        <w:t xml:space="preserve"> Ready for Plan-mode review  </w:t>
      </w:r>
    </w:p>
    <w:p>
      <w:pPr>
        <w:spacing w:after="26"/>
      </w:pPr>
      <w:r>
        <w:rPr>
          <w:b/>
        </w:rPr>
        <w:t>Depends on:</w:t>
      </w:r>
      <w:r>
        <w:rPr>
          <w:b w:val="0"/>
        </w:rPr>
        <w:t xml:space="preserve"> Phases 00, 01, 02, 03, 04, 05 and 06  </w:t>
      </w:r>
    </w:p>
    <w:p>
      <w:pPr>
        <w:spacing w:after="26"/>
      </w:pPr>
      <w:r>
        <w:rPr>
          <w:b/>
        </w:rPr>
        <w:t>Provides data contracts to:</w:t>
      </w:r>
      <w:r>
        <w:rPr>
          <w:b w:val="0"/>
        </w:rPr>
        <w:t xml:space="preserve"> Phases 15 and 17</w:t>
      </w:r>
    </w:p>
    <w:p>
      <w:pPr>
        <w:spacing w:after="100"/>
        <w:pBdr>
          <w:bottom w:val="single" w:sz="6" w:space="1" w:color="D7E1E5"/>
        </w:pBdr>
      </w:pPr>
    </w:p>
    <w:p>
      <w:pPr>
        <w:pStyle w:val="Heading1"/>
        <w:keepNext/>
      </w:pPr>
      <w:r>
        <w:rPr>
          <w:b w:val="0"/>
        </w:rPr>
        <w:t>0. How to use this phase</w:t>
      </w:r>
    </w:p>
    <w:p>
      <w:pPr>
        <w:spacing w:after="30"/>
        <w:ind w:left="346" w:hanging="245"/>
      </w:pPr>
      <w:r>
        <w:rPr>
          <w:b w:val="0"/>
        </w:rPr>
        <w:t>1. Keep the Phase 00 Project Knowledge active.</w:t>
      </w:r>
    </w:p>
    <w:p>
      <w:pPr>
        <w:spacing w:after="30"/>
        <w:ind w:left="346" w:hanging="245"/>
      </w:pPr>
      <w:r>
        <w:rPr>
          <w:b w:val="0"/>
        </w:rPr>
        <w:t>2. Preserve the Phase 01 shell, navigation, responsive behavior, themes and accessibility foundation.</w:t>
      </w:r>
    </w:p>
    <w:p>
      <w:pPr>
        <w:spacing w:after="30"/>
        <w:ind w:left="346" w:hanging="245"/>
      </w:pPr>
      <w:r>
        <w:rPr>
          <w:b w:val="0"/>
        </w:rPr>
        <w:t>3. Confirm Phase 02 muscle and body-region IDs are available.</w:t>
      </w:r>
    </w:p>
    <w:p>
      <w:pPr>
        <w:spacing w:after="30"/>
        <w:ind w:left="346" w:hanging="245"/>
      </w:pPr>
      <w:r>
        <w:rPr>
          <w:b w:val="0"/>
        </w:rPr>
        <w:t>4. Confirm Phase 03 exercise IDs, movement patterns, equipment IDs and safety fields are available.</w:t>
      </w:r>
    </w:p>
    <w:p>
      <w:pPr>
        <w:spacing w:after="30"/>
        <w:ind w:left="346" w:hanging="245"/>
      </w:pPr>
      <w:r>
        <w:rPr>
          <w:b w:val="0"/>
        </w:rPr>
        <w:t>5. Confirm Phase 04 Workout Science terminology for fatigue, RPE/RIR, deloading, warm-ups and recovery remains authoritative.</w:t>
      </w:r>
    </w:p>
    <w:p>
      <w:pPr>
        <w:spacing w:after="30"/>
        <w:ind w:left="346" w:hanging="245"/>
      </w:pPr>
      <w:r>
        <w:rPr>
          <w:b w:val="0"/>
        </w:rPr>
        <w:t>6. Confirm Phase 05 program structures and Phase 06 workout-session records are available for contextual links only.</w:t>
      </w:r>
    </w:p>
    <w:p>
      <w:pPr>
        <w:spacing w:after="30"/>
        <w:ind w:left="346" w:hanging="245"/>
      </w:pPr>
      <w:r>
        <w:rPr>
          <w:b w:val="0"/>
        </w:rPr>
        <w:t>7. Attach this Markdown specification.</w:t>
      </w:r>
    </w:p>
    <w:p>
      <w:pPr>
        <w:spacing w:after="30"/>
        <w:ind w:left="346" w:hanging="245"/>
      </w:pPr>
      <w:r>
        <w:rPr>
          <w:b w:val="0"/>
        </w:rPr>
        <w:t xml:space="preserve">8. Attach </w:t>
      </w:r>
      <w:r>
        <w:rPr>
          <w:rFonts w:ascii="Liberation Mono" w:hAnsi="Liberation Mono"/>
          <w:sz w:val="17"/>
        </w:rPr>
        <w:t>Phase_12_Recovery_Sleep_Mobility_Data_Schema.json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9. Attach </w:t>
      </w:r>
      <w:r>
        <w:rPr>
          <w:rFonts w:ascii="Liberation Mono" w:hAnsi="Liberation Mono"/>
          <w:sz w:val="17"/>
        </w:rPr>
        <w:t>Phase_12_Recovery_Sleep_Mobility_Reference_Data.json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10. Attach </w:t>
      </w:r>
      <w:r>
        <w:rPr>
          <w:rFonts w:ascii="Liberation Mono" w:hAnsi="Liberation Mono"/>
          <w:sz w:val="17"/>
        </w:rPr>
        <w:t>Phase_12_Lovable_Prompt_Package.txt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>11. Also attach the Phase 02, 03, 04 and 06 schemas/taxonomies because Phase 12 consumes those stable IDs.</w:t>
      </w:r>
    </w:p>
    <w:p>
      <w:pPr>
        <w:spacing w:after="30"/>
        <w:ind w:left="346" w:hanging="245"/>
      </w:pPr>
      <w:r>
        <w:rPr>
          <w:b w:val="0"/>
        </w:rPr>
        <w:t>12. Run the Plan-mode prompt before any code change.</w:t>
      </w:r>
    </w:p>
    <w:p>
      <w:pPr>
        <w:spacing w:after="30"/>
        <w:ind w:left="346" w:hanging="245"/>
      </w:pPr>
      <w:r>
        <w:rPr>
          <w:b w:val="0"/>
        </w:rPr>
        <w:t>13. Reject any plan that invents sleep stages, diagnoses insomnia or injury, produces an opaque recovery score, fabricates stretching prescriptions, or adds wearables/cloud services.</w:t>
      </w:r>
    </w:p>
    <w:p>
      <w:pPr>
        <w:spacing w:after="30"/>
        <w:ind w:left="346" w:hanging="245"/>
      </w:pPr>
      <w:r>
        <w:rPr>
          <w:b w:val="0"/>
        </w:rPr>
        <w:t>14. Approve only the Phase 12 scope.</w:t>
      </w:r>
    </w:p>
    <w:p>
      <w:pPr>
        <w:spacing w:after="30"/>
        <w:ind w:left="346" w:hanging="245"/>
      </w:pPr>
      <w:r>
        <w:rPr>
          <w:b w:val="0"/>
        </w:rPr>
        <w:t>15. Run Agent mode, verification, sleep-calculation audit, recovery-safety audit, mobility-content audit and privacy audit.</w:t>
      </w:r>
    </w:p>
    <w:p>
      <w:pPr>
        <w:spacing w:after="30"/>
        <w:ind w:left="346" w:hanging="245"/>
      </w:pPr>
      <w:r>
        <w:rPr>
          <w:b w:val="0"/>
        </w:rPr>
        <w:t xml:space="preserve">16. Create the GitHub checkpoint </w:t>
      </w:r>
      <w:r>
        <w:rPr>
          <w:rFonts w:ascii="Liberation Mono" w:hAnsi="Liberation Mono"/>
          <w:sz w:val="17"/>
        </w:rPr>
        <w:t>phase-12-recovery-sleep-mobility-complete</w:t>
      </w:r>
      <w:r>
        <w:rPr>
          <w:b w:val="0"/>
        </w:rPr>
        <w:t xml:space="preserve"> only after every blocking acceptance test passes.</w:t>
      </w:r>
    </w:p>
    <w:p>
      <w:pPr>
        <w:pStyle w:val="Heading1"/>
        <w:keepNext/>
      </w:pPr>
      <w:r>
        <w:rPr>
          <w:b w:val="0"/>
        </w:rPr>
        <w:t>1. Phase objective</w:t>
      </w:r>
    </w:p>
    <w:p>
      <w:r>
        <w:rPr>
          <w:b w:val="0"/>
        </w:rPr>
        <w:t>Build a transparent, evidence-governed system for recovery education, manual sleep tracking, subjective recovery check-ins, warm-up and mobility routines, routine-session logging, and recovery-method comparison.</w:t>
      </w:r>
    </w:p>
    <w:p>
      <w:r>
        <w:rPr>
          <w:b w:val="0"/>
        </w:rPr>
        <w:t>The module must deliver:</w:t>
      </w:r>
    </w:p>
    <w:p>
      <w:pPr>
        <w:pStyle w:val="ListBullet"/>
        <w:spacing w:after="30"/>
        <w:ind w:left="288" w:hanging="187"/>
      </w:pPr>
      <w:r>
        <w:rPr>
          <w:b w:val="0"/>
        </w:rPr>
        <w:t>A Recovery home screen that links sleep, recovery check-ins, mobility, warm-ups and evidence-based recovery topics.</w:t>
      </w:r>
    </w:p>
    <w:p>
      <w:pPr>
        <w:pStyle w:val="ListBullet"/>
        <w:spacing w:after="30"/>
        <w:ind w:left="288" w:hanging="187"/>
      </w:pPr>
      <w:r>
        <w:rPr>
          <w:b w:val="0"/>
        </w:rPr>
        <w:t>A sleep diary based on recognized prospective self-monitoring fields.</w:t>
      </w:r>
    </w:p>
    <w:p>
      <w:pPr>
        <w:pStyle w:val="ListBullet"/>
        <w:spacing w:after="30"/>
        <w:ind w:left="288" w:hanging="187"/>
      </w:pPr>
      <w:r>
        <w:rPr>
          <w:b w:val="0"/>
        </w:rPr>
        <w:t>Transparent sleep-duration, sleep-opportunity and sleep-efficiency calculations.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schedule summaries without diagnostic labels.</w:t>
      </w:r>
    </w:p>
    <w:p>
      <w:pPr>
        <w:pStyle w:val="ListBullet"/>
        <w:spacing w:after="30"/>
        <w:ind w:left="288" w:hanging="187"/>
      </w:pPr>
      <w:r>
        <w:rPr>
          <w:b w:val="0"/>
        </w:rPr>
        <w:t>Manual or clearly labelled consumer-device estimates; no sleep-stage diagnosis.</w:t>
      </w:r>
    </w:p>
    <w:p>
      <w:pPr>
        <w:pStyle w:val="ListBullet"/>
        <w:spacing w:after="30"/>
        <w:ind w:left="288" w:hanging="187"/>
      </w:pPr>
      <w:r>
        <w:rPr>
          <w:b w:val="0"/>
        </w:rPr>
        <w:t>Separate recovery dimensions instead of a proprietary composite score.</w:t>
      </w:r>
    </w:p>
    <w:p>
      <w:pPr>
        <w:pStyle w:val="ListBullet"/>
        <w:spacing w:after="30"/>
        <w:ind w:left="288" w:hanging="187"/>
      </w:pPr>
      <w:r>
        <w:rPr>
          <w:b w:val="0"/>
        </w:rPr>
        <w:t>Regional soreness tracking linked to Phase 02 body regions.</w:t>
      </w:r>
    </w:p>
    <w:p>
      <w:pPr>
        <w:pStyle w:val="ListBullet"/>
        <w:spacing w:after="30"/>
        <w:ind w:left="288" w:hanging="187"/>
      </w:pPr>
      <w:r>
        <w:rPr>
          <w:b w:val="0"/>
        </w:rPr>
        <w:t>Pain, illness and serious sleep-concern boundaries that suppress automated training prescriptions.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A reviewed knowledge library for sleep, soreness, fatigue, rest, active recovery, massage, compression, foam rolling, stretching, cold-water immersion and other recovery modalities.</w:t>
      </w:r>
    </w:p>
    <w:p>
      <w:pPr>
        <w:pStyle w:val="ListBullet"/>
        <w:spacing w:after="30"/>
        <w:ind w:left="288" w:hanging="187"/>
      </w:pPr>
      <w:r>
        <w:rPr>
          <w:b w:val="0"/>
        </w:rPr>
        <w:t>A reviewed warm-up and mobility routine library linked to Phase 03 exercises.</w:t>
      </w:r>
    </w:p>
    <w:p>
      <w:pPr>
        <w:pStyle w:val="ListBullet"/>
        <w:spacing w:after="30"/>
        <w:ind w:left="288" w:hanging="187"/>
      </w:pPr>
      <w:r>
        <w:rPr>
          <w:b w:val="0"/>
        </w:rPr>
        <w:t>Local custom routine creation with immutable versions.</w:t>
      </w:r>
    </w:p>
    <w:p>
      <w:pPr>
        <w:pStyle w:val="ListBullet"/>
        <w:spacing w:after="30"/>
        <w:ind w:left="288" w:hanging="187"/>
      </w:pPr>
      <w:r>
        <w:rPr>
          <w:b w:val="0"/>
        </w:rPr>
        <w:t>Mobility-session history and adherence data.</w:t>
      </w:r>
    </w:p>
    <w:p>
      <w:pPr>
        <w:pStyle w:val="ListBullet"/>
        <w:spacing w:after="30"/>
        <w:ind w:left="288" w:hanging="187"/>
      </w:pPr>
      <w:r>
        <w:rPr>
          <w:b w:val="0"/>
        </w:rPr>
        <w:t>Phase 06 workout links without rewriting completed workout records.</w:t>
      </w:r>
    </w:p>
    <w:p>
      <w:pPr>
        <w:pStyle w:val="ListBullet"/>
        <w:spacing w:after="30"/>
        <w:ind w:left="288" w:hanging="187"/>
      </w:pPr>
      <w:r>
        <w:rPr>
          <w:b w:val="0"/>
        </w:rPr>
        <w:t>IndexedDB persistence, versioned backup, restore and CSV/JSON export.</w:t>
      </w:r>
    </w:p>
    <w:p>
      <w:pPr>
        <w:pStyle w:val="ListBullet"/>
        <w:spacing w:after="30"/>
        <w:ind w:left="288" w:hanging="187"/>
      </w:pPr>
      <w:r>
        <w:rPr>
          <w:b w:val="0"/>
        </w:rPr>
        <w:t>Strict boundaries against medical diagnosis, injury rehabilitation, sleep-treatment protocols and unvalidated wearable claims.</w:t>
      </w:r>
    </w:p>
    <w:p>
      <w:r>
        <w:rPr>
          <w:b w:val="0"/>
        </w:rPr>
        <w:t xml:space="preserve">Phase 12 answers: </w:t>
      </w:r>
      <w:r>
        <w:rPr>
          <w:b/>
        </w:rPr>
        <w:t>“How did I sleep, how do I feel, what recovery evidence applies, and which reviewed warm-up or mobility routine can I perform?”</w:t>
      </w:r>
    </w:p>
    <w:p>
      <w:r>
        <w:rPr>
          <w:b w:val="0"/>
        </w:rPr>
        <w:t xml:space="preserve">It does not answer: </w:t>
      </w:r>
      <w:r>
        <w:rPr>
          <w:b/>
        </w:rPr>
        <w:t>“Do I have a sleep disorder or injury, what treatment should I receive, or should I medically clear myself to train?”</w:t>
      </w:r>
    </w:p>
    <w:p>
      <w:pPr>
        <w:pStyle w:val="Heading1"/>
        <w:keepNext/>
      </w:pPr>
      <w:r>
        <w:rPr>
          <w:b w:val="0"/>
        </w:rPr>
        <w:t>2. Supported use and hard boundaries</w:t>
      </w:r>
    </w:p>
    <w:p>
      <w:pPr>
        <w:pStyle w:val="Heading2"/>
        <w:keepNext/>
      </w:pPr>
      <w:r>
        <w:rPr>
          <w:b w:val="0"/>
        </w:rPr>
        <w:t>2.1 Supported use</w:t>
      </w:r>
    </w:p>
    <w:p>
      <w:pPr>
        <w:pStyle w:val="ListBullet"/>
        <w:spacing w:after="30"/>
        <w:ind w:left="288" w:hanging="187"/>
      </w:pPr>
      <w:r>
        <w:rPr>
          <w:b w:val="0"/>
        </w:rPr>
        <w:t>Adults using the application for general fitness and personal self-monitoring.</w:t>
      </w:r>
    </w:p>
    <w:p>
      <w:pPr>
        <w:pStyle w:val="ListBullet"/>
        <w:spacing w:after="30"/>
        <w:ind w:left="288" w:hanging="187"/>
      </w:pPr>
      <w:r>
        <w:rPr>
          <w:b w:val="0"/>
        </w:rPr>
        <w:t>Manual sleep diaries and optional device-duration estimates.</w:t>
      </w:r>
    </w:p>
    <w:p>
      <w:pPr>
        <w:pStyle w:val="ListBullet"/>
        <w:spacing w:after="30"/>
        <w:ind w:left="288" w:hanging="187"/>
      </w:pPr>
      <w:r>
        <w:rPr>
          <w:b w:val="0"/>
        </w:rPr>
        <w:t>Subjective fatigue, energy, soreness, stress, motivation, mood and readiness entries.</w:t>
      </w:r>
    </w:p>
    <w:p>
      <w:pPr>
        <w:pStyle w:val="ListBullet"/>
        <w:spacing w:after="30"/>
        <w:ind w:left="288" w:hanging="187"/>
      </w:pPr>
      <w:r>
        <w:rPr>
          <w:b w:val="0"/>
        </w:rPr>
        <w:t>Reviewed educational content on recovery methods.</w:t>
      </w:r>
    </w:p>
    <w:p>
      <w:pPr>
        <w:pStyle w:val="ListBullet"/>
        <w:spacing w:after="30"/>
        <w:ind w:left="288" w:hanging="187"/>
      </w:pPr>
      <w:r>
        <w:rPr>
          <w:b w:val="0"/>
        </w:rPr>
        <w:t>General warm-up, cool-down, mobility, flexibility and movement-break routines.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 completion history.</w:t>
      </w:r>
    </w:p>
    <w:p>
      <w:pPr>
        <w:pStyle w:val="ListBullet"/>
        <w:spacing w:after="30"/>
        <w:ind w:left="288" w:hanging="187"/>
      </w:pPr>
      <w:r>
        <w:rPr>
          <w:b w:val="0"/>
        </w:rPr>
        <w:t>Local-only storage and user-controlled export.</w:t>
      </w:r>
    </w:p>
    <w:p>
      <w:pPr>
        <w:pStyle w:val="Heading2"/>
        <w:keepNext/>
      </w:pPr>
      <w:r>
        <w:rPr>
          <w:b w:val="0"/>
        </w:rPr>
        <w:t>2.2 Hard boundaries</w:t>
      </w:r>
    </w:p>
    <w:p>
      <w:pPr>
        <w:pStyle w:val="ListBullet"/>
        <w:spacing w:after="30"/>
        <w:ind w:left="288" w:hanging="187"/>
      </w:pPr>
      <w:r>
        <w:rPr>
          <w:b w:val="0"/>
        </w:rPr>
        <w:t>No diagnosis of insomnia, sleep apnea, circadian-rhythm disorder, overtraining syndrome, injury or illness.</w:t>
      </w:r>
    </w:p>
    <w:p>
      <w:pPr>
        <w:pStyle w:val="ListBullet"/>
        <w:spacing w:after="30"/>
        <w:ind w:left="288" w:hanging="187"/>
      </w:pPr>
      <w:r>
        <w:rPr>
          <w:b w:val="0"/>
        </w:rPr>
        <w:t>No sleep-stage inference from phone or wearable data.</w:t>
      </w:r>
    </w:p>
    <w:p>
      <w:pPr>
        <w:pStyle w:val="ListBullet"/>
        <w:spacing w:after="30"/>
        <w:ind w:left="288" w:hanging="187"/>
      </w:pPr>
      <w:r>
        <w:rPr>
          <w:b w:val="0"/>
        </w:rPr>
        <w:t>No claim that a consumer device is equivalent to polysomnography.</w:t>
      </w:r>
    </w:p>
    <w:p>
      <w:pPr>
        <w:pStyle w:val="ListBullet"/>
        <w:spacing w:after="30"/>
        <w:ind w:left="288" w:hanging="187"/>
      </w:pPr>
      <w:r>
        <w:rPr>
          <w:b w:val="0"/>
        </w:rPr>
        <w:t>No proprietary or opaque recovery/readiness score.</w:t>
      </w:r>
    </w:p>
    <w:p>
      <w:pPr>
        <w:pStyle w:val="ListBullet"/>
        <w:spacing w:after="30"/>
        <w:ind w:left="288" w:hanging="187"/>
      </w:pPr>
      <w:r>
        <w:rPr>
          <w:b w:val="0"/>
        </w:rPr>
        <w:t>No automatic change to a Phase 05 program based on check-in values.</w:t>
      </w:r>
    </w:p>
    <w:p>
      <w:pPr>
        <w:pStyle w:val="ListBullet"/>
        <w:spacing w:after="30"/>
        <w:ind w:left="288" w:hanging="187"/>
      </w:pPr>
      <w:r>
        <w:rPr>
          <w:b w:val="0"/>
        </w:rPr>
        <w:t>No advice to train through pain, illness or severe sleepiness.</w:t>
      </w:r>
    </w:p>
    <w:p>
      <w:pPr>
        <w:pStyle w:val="ListBullet"/>
        <w:spacing w:after="30"/>
        <w:ind w:left="288" w:hanging="187"/>
      </w:pPr>
      <w:r>
        <w:rPr>
          <w:b w:val="0"/>
        </w:rPr>
        <w:t>No rehabilitation protocol for a diagnosed injury.</w:t>
      </w:r>
    </w:p>
    <w:p>
      <w:pPr>
        <w:pStyle w:val="ListBullet"/>
        <w:spacing w:after="30"/>
        <w:ind w:left="288" w:hanging="187"/>
      </w:pPr>
      <w:r>
        <w:rPr>
          <w:b w:val="0"/>
        </w:rPr>
        <w:t>No medical cold, heat, compression or breathing protocol.</w:t>
      </w:r>
    </w:p>
    <w:p>
      <w:pPr>
        <w:pStyle w:val="ListBullet"/>
        <w:spacing w:after="30"/>
        <w:ind w:left="288" w:hanging="187"/>
      </w:pPr>
      <w:r>
        <w:rPr>
          <w:b w:val="0"/>
        </w:rPr>
        <w:t>No universal statement that one recovery modality is best.</w:t>
      </w:r>
    </w:p>
    <w:p>
      <w:pPr>
        <w:pStyle w:val="ListBullet"/>
        <w:spacing w:after="30"/>
        <w:ind w:left="288" w:hanging="187"/>
      </w:pPr>
      <w:r>
        <w:rPr>
          <w:b w:val="0"/>
        </w:rPr>
        <w:t>No claim that post-exercise stretching prevents soreness or accelerates recovery.</w:t>
      </w:r>
    </w:p>
    <w:p>
      <w:pPr>
        <w:pStyle w:val="ListBullet"/>
        <w:spacing w:after="30"/>
        <w:ind w:left="288" w:hanging="187"/>
      </w:pPr>
      <w:r>
        <w:rPr>
          <w:b w:val="0"/>
        </w:rPr>
        <w:t>No claim that soreness is required for progress.</w:t>
      </w:r>
    </w:p>
    <w:p>
      <w:pPr>
        <w:pStyle w:val="ListBullet"/>
        <w:spacing w:after="30"/>
        <w:ind w:left="288" w:hanging="187"/>
      </w:pPr>
      <w:r>
        <w:rPr>
          <w:b w:val="0"/>
        </w:rPr>
        <w:t>No generic mobility routine published without reviewed steps, sources and safety notes.</w:t>
      </w:r>
    </w:p>
    <w:p>
      <w:pPr>
        <w:pStyle w:val="ListBullet"/>
        <w:spacing w:after="30"/>
        <w:ind w:left="288" w:hanging="187"/>
      </w:pPr>
      <w:r>
        <w:rPr>
          <w:b w:val="0"/>
        </w:rPr>
        <w:t>No copying of commercial sleep questionnaires, mobility programs, images or videos without rights.</w:t>
      </w:r>
    </w:p>
    <w:p>
      <w:pPr>
        <w:pStyle w:val="ListBullet"/>
        <w:spacing w:after="30"/>
        <w:ind w:left="288" w:hanging="187"/>
      </w:pPr>
      <w:r>
        <w:rPr>
          <w:b w:val="0"/>
        </w:rPr>
        <w:t>No authentication, cloud database, runtime health API, wearable integration or remote analytics containing personal health records.</w:t>
      </w:r>
    </w:p>
    <w:p>
      <w:pPr>
        <w:pStyle w:val="Heading1"/>
        <w:keepNext/>
      </w:pPr>
      <w:r>
        <w:rPr>
          <w:b w:val="0"/>
        </w:rPr>
        <w:t>3. Phase ownership and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EF2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2832"/>
                <w:sz w:val="16"/>
              </w:rPr>
              <w:t>Concept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EF2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2832"/>
                <w:sz w:val="16"/>
              </w:rPr>
              <w:t>Owning phase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EF2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2832"/>
                <w:sz w:val="16"/>
              </w:rPr>
              <w:t>Phase 12 rule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Shell, navigation and shared components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01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Reuse without redesign.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Body regions and muscle IDs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02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Reuse for soreness, mobility targets and filters.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Exercise identities and technique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03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Reference reviewed exercise IDs; never duplicate exercise instructions.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Training-science concepts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04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Cross-link fatigue, deload, warm-up, RPE/RIR and recovery principles.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Program schedule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05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Display context only; do not modify a program automatically.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Completed workout history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06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Link immutable workout sessions to check-ins and summaries.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Long-term analytics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15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Consume snapshots and descriptive trends.</w:t>
            </w:r>
          </w:p>
        </w:tc>
      </w:tr>
      <w:tr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Global backup and restore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Phase 17</w:t>
            </w:r>
          </w:p>
        </w:tc>
        <w:tc>
          <w:tcPr>
            <w:tcW w:type="dxa" w:w="342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6"/>
              </w:rPr>
              <w:t>Register a versioned Phase 12 adapter.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b w:val="0"/>
        </w:rPr>
        <w:t>4. Non-negotiable product decisions</w:t>
      </w:r>
    </w:p>
    <w:p>
      <w:pPr>
        <w:spacing w:after="30"/>
        <w:ind w:left="346" w:hanging="245"/>
      </w:pPr>
      <w:r>
        <w:rPr>
          <w:b w:val="0"/>
        </w:rPr>
        <w:t xml:space="preserve">1. </w:t>
      </w:r>
      <w:r>
        <w:rPr>
          <w:b/>
        </w:rPr>
        <w:t>No hidden recovery score.</w:t>
      </w:r>
      <w:r>
        <w:rPr>
          <w:b w:val="0"/>
        </w:rPr>
        <w:t xml:space="preserve"> Display dimensions separately. Overall readiness is entered by the user, not calculated.</w:t>
      </w:r>
    </w:p>
    <w:p>
      <w:pPr>
        <w:spacing w:after="30"/>
        <w:ind w:left="346" w:hanging="245"/>
      </w:pPr>
      <w:r>
        <w:rPr>
          <w:b w:val="0"/>
        </w:rPr>
        <w:t xml:space="preserve">2. </w:t>
      </w:r>
      <w:r>
        <w:rPr>
          <w:b/>
        </w:rPr>
        <w:t>Sleep entries are estimates.</w:t>
      </w:r>
      <w:r>
        <w:rPr>
          <w:b w:val="0"/>
        </w:rPr>
        <w:t xml:space="preserve"> Manual diaries and consumer-device records are self-monitoring data, not diagnostic measurements.</w:t>
      </w:r>
    </w:p>
    <w:p>
      <w:pPr>
        <w:spacing w:after="30"/>
        <w:ind w:left="346" w:hanging="245"/>
      </w:pPr>
      <w:r>
        <w:rPr>
          <w:b w:val="0"/>
        </w:rPr>
        <w:t xml:space="preserve">3. </w:t>
      </w:r>
      <w:r>
        <w:rPr>
          <w:b/>
        </w:rPr>
        <w:t>Sleep stages are excluded.</w:t>
      </w:r>
      <w:r>
        <w:rPr>
          <w:b w:val="0"/>
        </w:rPr>
        <w:t xml:space="preserve"> The app may store device-reported duration only when clearly labelled as an estimate.</w:t>
      </w:r>
    </w:p>
    <w:p>
      <w:pPr>
        <w:spacing w:after="30"/>
        <w:ind w:left="346" w:hanging="245"/>
      </w:pPr>
      <w:r>
        <w:rPr>
          <w:b w:val="0"/>
        </w:rPr>
        <w:t xml:space="preserve">4. </w:t>
      </w:r>
      <w:r>
        <w:rPr>
          <w:b/>
        </w:rPr>
        <w:t>Adult sleep guidance is population-level.</w:t>
      </w:r>
      <w:r>
        <w:rPr>
          <w:b w:val="0"/>
        </w:rPr>
        <w:t xml:space="preserve"> Seven or more hours is displayed as consensus guidance, not a universal personal prescription.</w:t>
      </w:r>
    </w:p>
    <w:p>
      <w:pPr>
        <w:spacing w:after="30"/>
        <w:ind w:left="346" w:hanging="245"/>
      </w:pPr>
      <w:r>
        <w:rPr>
          <w:b w:val="0"/>
        </w:rPr>
        <w:t xml:space="preserve">5. </w:t>
      </w:r>
      <w:r>
        <w:rPr>
          <w:b/>
        </w:rPr>
        <w:t>Regularity is descriptive.</w:t>
      </w:r>
      <w:r>
        <w:rPr>
          <w:b w:val="0"/>
        </w:rPr>
        <w:t xml:space="preserve"> Show schedule variability without universal red/green thresholds.</w:t>
      </w:r>
    </w:p>
    <w:p>
      <w:pPr>
        <w:spacing w:after="30"/>
        <w:ind w:left="346" w:hanging="245"/>
      </w:pPr>
      <w:r>
        <w:rPr>
          <w:b w:val="0"/>
        </w:rPr>
        <w:t xml:space="preserve">6. </w:t>
      </w:r>
      <w:r>
        <w:rPr>
          <w:b/>
        </w:rPr>
        <w:t>No physiological “sleep debt” total.</w:t>
      </w:r>
      <w:r>
        <w:rPr>
          <w:b w:val="0"/>
        </w:rPr>
        <w:t xml:space="preserve"> Show only the difference from a user-selected duration goal.</w:t>
      </w:r>
    </w:p>
    <w:p>
      <w:pPr>
        <w:spacing w:after="30"/>
        <w:ind w:left="346" w:hanging="245"/>
      </w:pPr>
      <w:r>
        <w:rPr>
          <w:b w:val="0"/>
        </w:rPr>
        <w:t xml:space="preserve">7. </w:t>
      </w:r>
      <w:r>
        <w:rPr>
          <w:b/>
        </w:rPr>
        <w:t>Pain is separate from soreness.</w:t>
      </w:r>
      <w:r>
        <w:rPr>
          <w:b w:val="0"/>
        </w:rPr>
        <w:t xml:space="preserve"> A pain or injury concern triggers a safety boundary, not a training recommendation.</w:t>
      </w:r>
    </w:p>
    <w:p>
      <w:pPr>
        <w:spacing w:after="30"/>
        <w:ind w:left="346" w:hanging="245"/>
      </w:pPr>
      <w:r>
        <w:rPr>
          <w:b w:val="0"/>
        </w:rPr>
        <w:t xml:space="preserve">8. </w:t>
      </w:r>
      <w:r>
        <w:rPr>
          <w:b/>
        </w:rPr>
        <w:t>One bad day is not a diagnosis.</w:t>
      </w:r>
      <w:r>
        <w:rPr>
          <w:b w:val="0"/>
        </w:rPr>
        <w:t xml:space="preserve"> Trends and individual baselines matter more than a single check-in.</w:t>
      </w:r>
    </w:p>
    <w:p>
      <w:pPr>
        <w:spacing w:after="30"/>
        <w:ind w:left="346" w:hanging="245"/>
      </w:pPr>
      <w:r>
        <w:rPr>
          <w:b w:val="0"/>
        </w:rPr>
        <w:t xml:space="preserve">9. </w:t>
      </w:r>
      <w:r>
        <w:rPr>
          <w:b/>
        </w:rPr>
        <w:t>Recovery outcomes are separated.</w:t>
      </w:r>
      <w:r>
        <w:rPr>
          <w:b w:val="0"/>
        </w:rPr>
        <w:t xml:space="preserve"> Soreness, perceived fatigue, strength/power and long-term adaptation are not interchangeable.</w:t>
      </w:r>
    </w:p>
    <w:p>
      <w:pPr>
        <w:spacing w:after="30"/>
        <w:ind w:left="346" w:hanging="245"/>
      </w:pPr>
      <w:r>
        <w:rPr>
          <w:b w:val="0"/>
        </w:rPr>
        <w:t xml:space="preserve">10. </w:t>
      </w:r>
      <w:r>
        <w:rPr>
          <w:b/>
        </w:rPr>
        <w:t>Mobility is task-specific.</w:t>
      </w:r>
      <w:r>
        <w:rPr>
          <w:b w:val="0"/>
        </w:rPr>
        <w:t xml:space="preserve"> Do not label a person globally “mobile” or “immobile.”</w:t>
      </w:r>
    </w:p>
    <w:p>
      <w:pPr>
        <w:spacing w:after="30"/>
        <w:ind w:left="346" w:hanging="245"/>
      </w:pPr>
      <w:r>
        <w:rPr>
          <w:b w:val="0"/>
        </w:rPr>
        <w:t xml:space="preserve">11. </w:t>
      </w:r>
      <w:r>
        <w:rPr>
          <w:b/>
        </w:rPr>
        <w:t>Routine versions are immutable.</w:t>
      </w:r>
      <w:r>
        <w:rPr>
          <w:b w:val="0"/>
        </w:rPr>
        <w:t xml:space="preserve"> Historical sessions retain the exact routine version performed.</w:t>
      </w:r>
    </w:p>
    <w:p>
      <w:pPr>
        <w:spacing w:after="30"/>
        <w:ind w:left="346" w:hanging="245"/>
      </w:pPr>
      <w:r>
        <w:rPr>
          <w:b w:val="0"/>
        </w:rPr>
        <w:t xml:space="preserve">12. </w:t>
      </w:r>
      <w:r>
        <w:rPr>
          <w:b/>
        </w:rPr>
        <w:t>Published content is reviewed.</w:t>
      </w:r>
      <w:r>
        <w:rPr>
          <w:b w:val="0"/>
        </w:rPr>
        <w:t xml:space="preserve"> Draft taxonomy identities must not become factual articles or routines automatically.</w:t>
      </w:r>
    </w:p>
    <w:p>
      <w:pPr>
        <w:spacing w:after="30"/>
        <w:ind w:left="346" w:hanging="245"/>
      </w:pPr>
      <w:r>
        <w:rPr>
          <w:b w:val="0"/>
        </w:rPr>
        <w:t xml:space="preserve">13. </w:t>
      </w:r>
      <w:r>
        <w:rPr>
          <w:b/>
        </w:rPr>
        <w:t>Local means local.</w:t>
      </w:r>
      <w:r>
        <w:rPr>
          <w:b w:val="0"/>
        </w:rPr>
        <w:t xml:space="preserve"> Sleep, soreness, pain flags, stress, notes and routine history stay on the device unless exported.</w:t>
      </w:r>
    </w:p>
    <w:p>
      <w:pPr>
        <w:pStyle w:val="Heading1"/>
        <w:keepNext/>
      </w:pPr>
      <w:r>
        <w:rPr>
          <w:b w:val="0"/>
        </w:rPr>
        <w:t>5. Required routes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EF2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2832"/>
                <w:sz w:val="17"/>
              </w:rPr>
              <w:t>Route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CEEF2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192832"/>
                <w:sz w:val="17"/>
              </w:rPr>
              <w:t>Purpose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Recovery overview, recent check-in and module navigation.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/recovery/check-in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Create or edit today’s recovery check-in.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/recovery/history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Recovery-check-in history and descriptive trends.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/recovery/topics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Recovery knowledge catalogue.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/recovery/topics/$topicSlug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Recovery topic detail.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/sleep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Sleep overview and recent diary summary.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/sleep/log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Create or edit a sleep diary entry.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/sleep/history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Sleep diary calendar and trends.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/sleep/methodology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Field definitions, calculations and device limitations.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/mobility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Mobility and flexibility knowledge and routine catalogue.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/mobility/routines/$routineSlug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Reviewed routine detail.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/mobility/session/$routineId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Perform and log a routine.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/mobility/history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Completed routine history.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/mobility/custom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Local custom routines.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/mobility/custom/create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Create a local routine.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/warm-ups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Warm-up routine catalogue.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/warm-ups/$routineSlug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Warm-up routine detail.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/recovery/settings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6F9FA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Units, sleep goal, check-in defaults and privacy.</w:t>
            </w:r>
          </w:p>
        </w:tc>
      </w:tr>
      <w:tr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/recovery/privacy</w:t>
            </w:r>
          </w:p>
        </w:tc>
        <w:tc>
          <w:tcPr>
            <w:tcW w:type="dxa" w:w="51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192832"/>
                <w:sz w:val="17"/>
              </w:rPr>
              <w:t>Local storage, export and device-data limitations.</w:t>
            </w:r>
          </w:p>
        </w:tc>
      </w:tr>
    </w:tbl>
    <w:p>
      <w:pPr>
        <w:spacing w:after="20"/>
      </w:pPr>
    </w:p>
    <w:p>
      <w:r>
        <w:rPr>
          <w:b w:val="0"/>
        </w:rPr>
        <w:t>Invalid IDs must show recoverable not-found states. Corrupt records must be quarantined without crashing other records.</w:t>
      </w:r>
    </w:p>
    <w:p>
      <w:pPr>
        <w:pStyle w:val="Heading1"/>
        <w:keepNext/>
      </w:pPr>
      <w:r>
        <w:rPr>
          <w:b w:val="0"/>
        </w:rPr>
        <w:t>6. Primary user journeys</w:t>
      </w:r>
    </w:p>
    <w:p>
      <w:pPr>
        <w:pStyle w:val="Heading2"/>
        <w:keepNext/>
      </w:pPr>
      <w:r>
        <w:rPr>
          <w:b w:val="0"/>
        </w:rPr>
        <w:t>6.1 Log last night’s sleep</w:t>
      </w:r>
    </w:p>
    <w:p>
      <w:pPr>
        <w:spacing w:after="30"/>
        <w:ind w:left="346" w:hanging="245"/>
      </w:pPr>
      <w:r>
        <w:rPr>
          <w:b w:val="0"/>
        </w:rPr>
        <w:t>1. Open Sleep Log.</w:t>
      </w:r>
    </w:p>
    <w:p>
      <w:pPr>
        <w:spacing w:after="30"/>
        <w:ind w:left="346" w:hanging="245"/>
      </w:pPr>
      <w:r>
        <w:rPr>
          <w:b w:val="0"/>
        </w:rPr>
        <w:t>2. Confirm the wake-date and time zone.</w:t>
      </w:r>
    </w:p>
    <w:p>
      <w:pPr>
        <w:spacing w:after="30"/>
        <w:ind w:left="346" w:hanging="245"/>
      </w:pPr>
      <w:r>
        <w:rPr>
          <w:b w:val="0"/>
        </w:rPr>
        <w:t>3. Enter when the user got into bed and tried to sleep.</w:t>
      </w:r>
    </w:p>
    <w:p>
      <w:pPr>
        <w:spacing w:after="30"/>
        <w:ind w:left="346" w:hanging="245"/>
      </w:pPr>
      <w:r>
        <w:rPr>
          <w:b w:val="0"/>
        </w:rPr>
        <w:t>4. Enter estimated sleep-onset latency.</w:t>
      </w:r>
    </w:p>
    <w:p>
      <w:pPr>
        <w:spacing w:after="30"/>
        <w:ind w:left="346" w:hanging="245"/>
      </w:pPr>
      <w:r>
        <w:rPr>
          <w:b w:val="0"/>
        </w:rPr>
        <w:t>5. Enter awakenings and total wake time after sleep onset.</w:t>
      </w:r>
    </w:p>
    <w:p>
      <w:pPr>
        <w:spacing w:after="30"/>
        <w:ind w:left="346" w:hanging="245"/>
      </w:pPr>
      <w:r>
        <w:rPr>
          <w:b w:val="0"/>
        </w:rPr>
        <w:t>6. Enter final wake time and time out of bed.</w:t>
      </w:r>
    </w:p>
    <w:p>
      <w:pPr>
        <w:spacing w:after="30"/>
        <w:ind w:left="346" w:hanging="245"/>
      </w:pPr>
      <w:r>
        <w:rPr>
          <w:b w:val="0"/>
        </w:rPr>
        <w:t>7. Add naps separately.</w:t>
      </w:r>
    </w:p>
    <w:p>
      <w:pPr>
        <w:spacing w:after="30"/>
        <w:ind w:left="346" w:hanging="245"/>
      </w:pPr>
      <w:r>
        <w:rPr>
          <w:b w:val="0"/>
        </w:rPr>
        <w:t>8. Rate sleep quality, restedness and daytime sleepiness.</w:t>
      </w:r>
    </w:p>
    <w:p>
      <w:pPr>
        <w:spacing w:after="30"/>
        <w:ind w:left="346" w:hanging="245"/>
      </w:pPr>
      <w:r>
        <w:rPr>
          <w:b w:val="0"/>
        </w:rPr>
        <w:t>9. Review calculated sleep opportunity, estimated sleep duration and efficiency.</w:t>
      </w:r>
    </w:p>
    <w:p>
      <w:pPr>
        <w:spacing w:after="30"/>
        <w:ind w:left="346" w:hanging="245"/>
      </w:pPr>
      <w:r>
        <w:rPr>
          <w:b w:val="0"/>
        </w:rPr>
        <w:t>10. Resolve impossible chronology warnings or save as incomplete.</w:t>
      </w:r>
    </w:p>
    <w:p>
      <w:pPr>
        <w:spacing w:after="30"/>
        <w:ind w:left="346" w:hanging="245"/>
      </w:pPr>
      <w:r>
        <w:rPr>
          <w:b w:val="0"/>
        </w:rPr>
        <w:t>11. Store the entry locally.</w:t>
      </w:r>
    </w:p>
    <w:p>
      <w:pPr>
        <w:pStyle w:val="Heading2"/>
        <w:keepNext/>
      </w:pPr>
      <w:r>
        <w:rPr>
          <w:b w:val="0"/>
        </w:rPr>
        <w:t>6.2 Enter a device estimate</w:t>
      </w:r>
    </w:p>
    <w:p>
      <w:pPr>
        <w:spacing w:after="30"/>
        <w:ind w:left="346" w:hanging="245"/>
      </w:pPr>
      <w:r>
        <w:rPr>
          <w:b w:val="0"/>
        </w:rPr>
        <w:t>1. Select Consumer Device Estimate.</w:t>
      </w:r>
    </w:p>
    <w:p>
      <w:pPr>
        <w:spacing w:after="30"/>
        <w:ind w:left="346" w:hanging="245"/>
      </w:pPr>
      <w:r>
        <w:rPr>
          <w:b w:val="0"/>
        </w:rPr>
        <w:t>2. Enter the device name and estimated duration.</w:t>
      </w:r>
    </w:p>
    <w:p>
      <w:pPr>
        <w:spacing w:after="30"/>
        <w:ind w:left="346" w:hanging="245"/>
      </w:pPr>
      <w:r>
        <w:rPr>
          <w:b w:val="0"/>
        </w:rPr>
        <w:t>3. Do not import or interpret sleep stages in MVP.</w:t>
      </w:r>
    </w:p>
    <w:p>
      <w:pPr>
        <w:spacing w:after="30"/>
        <w:ind w:left="346" w:hanging="245"/>
      </w:pPr>
      <w:r>
        <w:rPr>
          <w:b w:val="0"/>
        </w:rPr>
        <w:t>4. Show a permanent statement that consumer sleep technology is not diagnostic.</w:t>
      </w:r>
    </w:p>
    <w:p>
      <w:pPr>
        <w:spacing w:after="30"/>
        <w:ind w:left="346" w:hanging="245"/>
      </w:pPr>
      <w:r>
        <w:rPr>
          <w:b w:val="0"/>
        </w:rPr>
        <w:t>5. Store the device source with the record.</w:t>
      </w:r>
    </w:p>
    <w:p>
      <w:pPr>
        <w:pStyle w:val="Heading2"/>
        <w:keepNext/>
      </w:pPr>
      <w:r>
        <w:rPr>
          <w:b w:val="0"/>
        </w:rPr>
        <w:t>6.3 Complete a recovery check-in</w:t>
      </w:r>
    </w:p>
    <w:p>
      <w:pPr>
        <w:spacing w:after="30"/>
        <w:ind w:left="346" w:hanging="245"/>
      </w:pPr>
      <w:r>
        <w:rPr>
          <w:b w:val="0"/>
        </w:rPr>
        <w:t>1. Rate overall readiness only if the user wants to.</w:t>
      </w:r>
    </w:p>
    <w:p>
      <w:pPr>
        <w:spacing w:after="30"/>
        <w:ind w:left="346" w:hanging="245"/>
      </w:pPr>
      <w:r>
        <w:rPr>
          <w:b w:val="0"/>
        </w:rPr>
        <w:t>2. Rate energy, fatigue, stress, motivation, mood and perceived recovery separately.</w:t>
      </w:r>
    </w:p>
    <w:p>
      <w:pPr>
        <w:spacing w:after="30"/>
        <w:ind w:left="346" w:hanging="245"/>
      </w:pPr>
      <w:r>
        <w:rPr>
          <w:b w:val="0"/>
        </w:rPr>
        <w:t>3. Add regional soreness with body region and laterality.</w:t>
      </w:r>
    </w:p>
    <w:p>
      <w:pPr>
        <w:spacing w:after="30"/>
        <w:ind w:left="346" w:hanging="245"/>
      </w:pPr>
      <w:r>
        <w:rPr>
          <w:b w:val="0"/>
        </w:rPr>
        <w:t>4. Indicate pain/injury concern or illness symptoms separately.</w:t>
      </w:r>
    </w:p>
    <w:p>
      <w:pPr>
        <w:spacing w:after="30"/>
        <w:ind w:left="346" w:hanging="245"/>
      </w:pPr>
      <w:r>
        <w:rPr>
          <w:b w:val="0"/>
        </w:rPr>
        <w:t>5. Link the most recent sleep log and recent Phase 06 workout sessions.</w:t>
      </w:r>
    </w:p>
    <w:p>
      <w:pPr>
        <w:spacing w:after="30"/>
        <w:ind w:left="346" w:hanging="245"/>
      </w:pPr>
      <w:r>
        <w:rPr>
          <w:b w:val="0"/>
        </w:rPr>
        <w:t>6. Save without generating a medical or training prescription.</w:t>
      </w:r>
    </w:p>
    <w:p>
      <w:pPr>
        <w:spacing w:after="30"/>
        <w:ind w:left="346" w:hanging="245"/>
      </w:pPr>
      <w:r>
        <w:rPr>
          <w:b w:val="0"/>
        </w:rPr>
        <w:t>7. Show recent personal trends and the raw values used.</w:t>
      </w:r>
    </w:p>
    <w:p>
      <w:pPr>
        <w:pStyle w:val="Heading2"/>
        <w:keepNext/>
      </w:pPr>
      <w:r>
        <w:rPr>
          <w:b w:val="0"/>
        </w:rPr>
        <w:t>6.4 Perform a reviewed warm-up</w:t>
      </w:r>
    </w:p>
    <w:p>
      <w:pPr>
        <w:spacing w:after="30"/>
        <w:ind w:left="346" w:hanging="245"/>
      </w:pPr>
      <w:r>
        <w:rPr>
          <w:b w:val="0"/>
        </w:rPr>
        <w:t>1. Open a warm-up routine.</w:t>
      </w:r>
    </w:p>
    <w:p>
      <w:pPr>
        <w:spacing w:after="30"/>
        <w:ind w:left="346" w:hanging="245"/>
      </w:pPr>
      <w:r>
        <w:rPr>
          <w:b w:val="0"/>
        </w:rPr>
        <w:t>2. Review goal, context, duration, equipment and stop signals.</w:t>
      </w:r>
    </w:p>
    <w:p>
      <w:pPr>
        <w:spacing w:after="30"/>
        <w:ind w:left="346" w:hanging="245"/>
      </w:pPr>
      <w:r>
        <w:rPr>
          <w:b w:val="0"/>
        </w:rPr>
        <w:t>3. Start the routine.</w:t>
      </w:r>
    </w:p>
    <w:p>
      <w:pPr>
        <w:spacing w:after="30"/>
        <w:ind w:left="346" w:hanging="245"/>
      </w:pPr>
      <w:r>
        <w:rPr>
          <w:b w:val="0"/>
        </w:rPr>
        <w:t>4. Follow each step with timer/repetition controls.</w:t>
      </w:r>
    </w:p>
    <w:p>
      <w:pPr>
        <w:spacing w:after="30"/>
        <w:ind w:left="346" w:hanging="245"/>
      </w:pPr>
      <w:r>
        <w:rPr>
          <w:b w:val="0"/>
        </w:rPr>
        <w:t>5. Mark complete or skip.</w:t>
      </w:r>
    </w:p>
    <w:p>
      <w:pPr>
        <w:spacing w:after="30"/>
        <w:ind w:left="346" w:hanging="245"/>
      </w:pPr>
      <w:r>
        <w:rPr>
          <w:b w:val="0"/>
        </w:rPr>
        <w:t>6. Finish and optionally rate difficulty or discomfort.</w:t>
      </w:r>
    </w:p>
    <w:p>
      <w:pPr>
        <w:spacing w:after="30"/>
        <w:ind w:left="346" w:hanging="245"/>
      </w:pPr>
      <w:r>
        <w:rPr>
          <w:b w:val="0"/>
        </w:rPr>
        <w:t>7. Save the exact routine-version snapshot.</w:t>
      </w:r>
    </w:p>
    <w:p>
      <w:pPr>
        <w:pStyle w:val="Heading2"/>
        <w:keepNext/>
      </w:pPr>
      <w:r>
        <w:rPr>
          <w:b w:val="0"/>
        </w:rPr>
        <w:t>6.5 Create a local mobility routine</w:t>
      </w:r>
    </w:p>
    <w:p>
      <w:pPr>
        <w:spacing w:after="30"/>
        <w:ind w:left="346" w:hanging="245"/>
      </w:pPr>
      <w:r>
        <w:rPr>
          <w:b w:val="0"/>
        </w:rPr>
        <w:t>1. Enter a title and context.</w:t>
      </w:r>
    </w:p>
    <w:p>
      <w:pPr>
        <w:spacing w:after="30"/>
        <w:ind w:left="346" w:hanging="245"/>
      </w:pPr>
      <w:r>
        <w:rPr>
          <w:b w:val="0"/>
        </w:rPr>
        <w:t>2. Add reviewed Phase 03 exercises or local text-only steps.</w:t>
      </w:r>
    </w:p>
    <w:p>
      <w:pPr>
        <w:spacing w:after="30"/>
        <w:ind w:left="346" w:hanging="245"/>
      </w:pPr>
      <w:r>
        <w:rPr>
          <w:b w:val="0"/>
        </w:rPr>
        <w:t>3. Set repetitions, seconds, breaths, distance or ramp-up-set dose.</w:t>
      </w:r>
    </w:p>
    <w:p>
      <w:pPr>
        <w:spacing w:after="30"/>
        <w:ind w:left="346" w:hanging="245"/>
      </w:pPr>
      <w:r>
        <w:rPr>
          <w:b w:val="0"/>
        </w:rPr>
        <w:t>4. Add technique cues and stop signals.</w:t>
      </w:r>
    </w:p>
    <w:p>
      <w:pPr>
        <w:spacing w:after="30"/>
        <w:ind w:left="346" w:hanging="245"/>
      </w:pPr>
      <w:r>
        <w:rPr>
          <w:b w:val="0"/>
        </w:rPr>
        <w:t>5. Save immutable version 1.</w:t>
      </w:r>
    </w:p>
    <w:p>
      <w:pPr>
        <w:spacing w:after="30"/>
        <w:ind w:left="346" w:hanging="245"/>
      </w:pPr>
      <w:r>
        <w:rPr>
          <w:b w:val="0"/>
        </w:rPr>
        <w:t>6. Editing creates version 2; old sessions remain linked to version 1.</w:t>
      </w:r>
    </w:p>
    <w:p>
      <w:pPr>
        <w:pStyle w:val="Heading2"/>
        <w:keepNext/>
      </w:pPr>
      <w:r>
        <w:rPr>
          <w:b w:val="0"/>
        </w:rPr>
        <w:t>6.6 Compare recovery methods</w:t>
      </w:r>
    </w:p>
    <w:p>
      <w:pPr>
        <w:spacing w:after="30"/>
        <w:ind w:left="346" w:hanging="245"/>
      </w:pPr>
      <w:r>
        <w:rPr>
          <w:b w:val="0"/>
        </w:rPr>
        <w:t>1. Open Recovery Topics.</w:t>
      </w:r>
    </w:p>
    <w:p>
      <w:pPr>
        <w:spacing w:after="30"/>
        <w:ind w:left="346" w:hanging="245"/>
      </w:pPr>
      <w:r>
        <w:rPr>
          <w:b w:val="0"/>
        </w:rPr>
        <w:t>2. Select methods such as active recovery, massage, foam rolling, stretching or cold-water immersion.</w:t>
      </w:r>
    </w:p>
    <w:p>
      <w:pPr>
        <w:spacing w:after="30"/>
        <w:ind w:left="346" w:hanging="245"/>
      </w:pPr>
      <w:r>
        <w:rPr>
          <w:b w:val="0"/>
        </w:rPr>
        <w:t>3. Compare effects by outcome: soreness, perceived fatigue, performance recovery and long-term adaptation.</w:t>
      </w:r>
    </w:p>
    <w:p>
      <w:pPr>
        <w:spacing w:after="30"/>
        <w:ind w:left="346" w:hanging="245"/>
      </w:pPr>
      <w:r>
        <w:rPr>
          <w:b w:val="0"/>
        </w:rPr>
        <w:t>4. Display evidence level, population and limitations.</w:t>
      </w:r>
    </w:p>
    <w:p>
      <w:pPr>
        <w:spacing w:after="30"/>
        <w:ind w:left="346" w:hanging="245"/>
      </w:pPr>
      <w:r>
        <w:rPr>
          <w:b w:val="0"/>
        </w:rPr>
        <w:t>5. Never convert mixed evidence into a universal winner.</w:t>
      </w:r>
    </w:p>
    <w:p>
      <w:pPr>
        <w:pStyle w:val="Heading1"/>
        <w:keepNext/>
      </w:pPr>
      <w:r>
        <w:rPr>
          <w:b w:val="0"/>
        </w:rPr>
        <w:t>7. Recovery overview screen</w:t>
      </w:r>
    </w:p>
    <w:p>
      <w:r>
        <w:rPr>
          <w:b w:val="0"/>
        </w:rPr>
        <w:t>The overview must include:</w:t>
      </w:r>
    </w:p>
    <w:p>
      <w:pPr>
        <w:pStyle w:val="ListBullet"/>
        <w:spacing w:after="30"/>
        <w:ind w:left="288" w:hanging="187"/>
      </w:pPr>
      <w:r>
        <w:rPr>
          <w:b w:val="0"/>
        </w:rPr>
        <w:t>Today’s check-in status.</w:t>
      </w:r>
    </w:p>
    <w:p>
      <w:pPr>
        <w:pStyle w:val="ListBullet"/>
        <w:spacing w:after="30"/>
        <w:ind w:left="288" w:hanging="187"/>
      </w:pPr>
      <w:r>
        <w:rPr>
          <w:b w:val="0"/>
        </w:rPr>
        <w:t>Last recorded sleep duration and quality.</w:t>
      </w:r>
    </w:p>
    <w:p>
      <w:pPr>
        <w:pStyle w:val="ListBullet"/>
        <w:spacing w:after="30"/>
        <w:ind w:left="288" w:hanging="187"/>
      </w:pPr>
      <w:r>
        <w:rPr>
          <w:b w:val="0"/>
        </w:rPr>
        <w:t>Recent Phase 06 workout context.</w:t>
      </w:r>
    </w:p>
    <w:p>
      <w:pPr>
        <w:pStyle w:val="ListBullet"/>
        <w:spacing w:after="30"/>
        <w:ind w:left="288" w:hanging="187"/>
      </w:pPr>
      <w:r>
        <w:rPr>
          <w:b w:val="0"/>
        </w:rPr>
        <w:t>Regional soreness summary.</w:t>
      </w:r>
    </w:p>
    <w:p>
      <w:pPr>
        <w:pStyle w:val="ListBullet"/>
        <w:spacing w:after="30"/>
        <w:ind w:left="288" w:hanging="187"/>
      </w:pPr>
      <w:r>
        <w:rPr>
          <w:b w:val="0"/>
        </w:rPr>
        <w:t>Quick links to Sleep Log, Check-In, Warm-Ups and Mobility.</w:t>
      </w:r>
    </w:p>
    <w:p>
      <w:pPr>
        <w:pStyle w:val="ListBullet"/>
        <w:spacing w:after="30"/>
        <w:ind w:left="288" w:hanging="187"/>
      </w:pPr>
      <w:r>
        <w:rPr>
          <w:b w:val="0"/>
        </w:rPr>
        <w:t>Continue-reading and saved-content sections.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A clear local-data indicator.</w:t>
      </w:r>
    </w:p>
    <w:p>
      <w:r>
        <w:rPr>
          <w:b w:val="0"/>
        </w:rPr>
        <w:t>It must not show:</w:t>
      </w:r>
    </w:p>
    <w:p>
      <w:pPr>
        <w:pStyle w:val="ListBullet"/>
        <w:spacing w:after="30"/>
        <w:ind w:left="288" w:hanging="187"/>
      </w:pPr>
      <w:r>
        <w:rPr>
          <w:b w:val="0"/>
        </w:rPr>
        <w:t>A calculated readiness score.</w:t>
      </w:r>
    </w:p>
    <w:p>
      <w:pPr>
        <w:pStyle w:val="ListBullet"/>
        <w:spacing w:after="30"/>
        <w:ind w:left="288" w:hanging="187"/>
      </w:pPr>
      <w:r>
        <w:rPr>
          <w:b w:val="0"/>
        </w:rPr>
        <w:t>“Recovered/not recovered” diagnosis.</w:t>
      </w:r>
    </w:p>
    <w:p>
      <w:pPr>
        <w:pStyle w:val="ListBullet"/>
        <w:spacing w:after="30"/>
        <w:ind w:left="288" w:hanging="187"/>
      </w:pPr>
      <w:r>
        <w:rPr>
          <w:b w:val="0"/>
        </w:rPr>
        <w:t>Automatic program changes.</w:t>
      </w:r>
    </w:p>
    <w:p>
      <w:pPr>
        <w:pStyle w:val="ListBullet"/>
        <w:spacing w:after="30"/>
        <w:ind w:left="288" w:hanging="187"/>
      </w:pPr>
      <w:r>
        <w:rPr>
          <w:b w:val="0"/>
        </w:rPr>
        <w:t>Calorie-burn or hormonal-recovery claims.</w:t>
      </w:r>
    </w:p>
    <w:p>
      <w:pPr>
        <w:pStyle w:val="Heading1"/>
        <w:keepNext/>
      </w:pPr>
      <w:r>
        <w:rPr>
          <w:b w:val="0"/>
        </w:rPr>
        <w:t>8. Recovery check-in data model</w:t>
      </w:r>
    </w:p>
    <w:p>
      <w:r>
        <w:rPr>
          <w:b w:val="0"/>
        </w:rPr>
        <w:t>Required fields:</w:t>
      </w:r>
    </w:p>
    <w:p>
      <w:pPr>
        <w:pStyle w:val="ListBullet"/>
        <w:spacing w:after="30"/>
        <w:ind w:left="288" w:hanging="187"/>
      </w:pPr>
      <w:r>
        <w:rPr>
          <w:b w:val="0"/>
        </w:rPr>
        <w:t>Stable record ID.</w:t>
      </w:r>
    </w:p>
    <w:p>
      <w:pPr>
        <w:pStyle w:val="ListBullet"/>
        <w:spacing w:after="30"/>
        <w:ind w:left="288" w:hanging="187"/>
      </w:pPr>
      <w:r>
        <w:rPr>
          <w:b w:val="0"/>
        </w:rPr>
        <w:t>Local calendar date and IANA time zone.</w:t>
      </w:r>
    </w:p>
    <w:p>
      <w:pPr>
        <w:pStyle w:val="ListBullet"/>
        <w:spacing w:after="30"/>
        <w:ind w:left="288" w:hanging="187"/>
      </w:pPr>
      <w:r>
        <w:rPr>
          <w:b w:val="0"/>
        </w:rPr>
        <w:t>Optional overall readiness, 1–5.</w:t>
      </w:r>
    </w:p>
    <w:p>
      <w:pPr>
        <w:pStyle w:val="ListBullet"/>
        <w:spacing w:after="30"/>
        <w:ind w:left="288" w:hanging="187"/>
      </w:pPr>
      <w:r>
        <w:rPr>
          <w:b w:val="0"/>
        </w:rPr>
        <w:t>Energy, 1–5.</w:t>
      </w:r>
    </w:p>
    <w:p>
      <w:pPr>
        <w:pStyle w:val="ListBullet"/>
        <w:spacing w:after="30"/>
        <w:ind w:left="288" w:hanging="187"/>
      </w:pPr>
      <w:r>
        <w:rPr>
          <w:b w:val="0"/>
        </w:rPr>
        <w:t>General fatigue, 1–5 where higher means more fatigue.</w:t>
      </w:r>
    </w:p>
    <w:p>
      <w:pPr>
        <w:pStyle w:val="ListBullet"/>
        <w:spacing w:after="30"/>
        <w:ind w:left="288" w:hanging="187"/>
      </w:pPr>
      <w:r>
        <w:rPr>
          <w:b w:val="0"/>
        </w:rPr>
        <w:t>Stress, 1–5 where higher means more stress.</w:t>
      </w:r>
    </w:p>
    <w:p>
      <w:pPr>
        <w:pStyle w:val="ListBullet"/>
        <w:spacing w:after="30"/>
        <w:ind w:left="288" w:hanging="187"/>
      </w:pPr>
      <w:r>
        <w:rPr>
          <w:b w:val="0"/>
        </w:rPr>
        <w:t>Motivation, 1–5.</w:t>
      </w:r>
    </w:p>
    <w:p>
      <w:pPr>
        <w:pStyle w:val="ListBullet"/>
        <w:spacing w:after="30"/>
        <w:ind w:left="288" w:hanging="187"/>
      </w:pPr>
      <w:r>
        <w:rPr>
          <w:b w:val="0"/>
        </w:rPr>
        <w:t>Mood, 1–5.</w:t>
      </w:r>
    </w:p>
    <w:p>
      <w:pPr>
        <w:pStyle w:val="ListBullet"/>
        <w:spacing w:after="30"/>
        <w:ind w:left="288" w:hanging="187"/>
      </w:pPr>
      <w:r>
        <w:rPr>
          <w:b w:val="0"/>
        </w:rPr>
        <w:t>Perceived recovery, 1–5.</w:t>
      </w:r>
    </w:p>
    <w:p>
      <w:pPr>
        <w:pStyle w:val="ListBullet"/>
        <w:spacing w:after="30"/>
        <w:ind w:left="288" w:hanging="187"/>
      </w:pPr>
      <w:r>
        <w:rPr>
          <w:b w:val="0"/>
        </w:rPr>
        <w:t>Regional soreness entries, 0–10.</w:t>
      </w:r>
    </w:p>
    <w:p>
      <w:pPr>
        <w:pStyle w:val="ListBullet"/>
        <w:spacing w:after="30"/>
        <w:ind w:left="288" w:hanging="187"/>
      </w:pPr>
      <w:r>
        <w:rPr>
          <w:b w:val="0"/>
        </w:rPr>
        <w:t>Pain or injury concern boolean.</w:t>
      </w:r>
    </w:p>
    <w:p>
      <w:pPr>
        <w:pStyle w:val="ListBullet"/>
        <w:spacing w:after="30"/>
        <w:ind w:left="288" w:hanging="187"/>
      </w:pPr>
      <w:r>
        <w:rPr>
          <w:b w:val="0"/>
        </w:rPr>
        <w:t>Optional pain-concern severity, 0–10.</w:t>
      </w:r>
    </w:p>
    <w:p>
      <w:pPr>
        <w:pStyle w:val="ListBullet"/>
        <w:spacing w:after="30"/>
        <w:ind w:left="288" w:hanging="187"/>
      </w:pPr>
      <w:r>
        <w:rPr>
          <w:b w:val="0"/>
        </w:rPr>
        <w:t>Illness-symptom boolean.</w:t>
      </w:r>
    </w:p>
    <w:p>
      <w:pPr>
        <w:pStyle w:val="ListBullet"/>
        <w:spacing w:after="30"/>
        <w:ind w:left="288" w:hanging="187"/>
      </w:pPr>
      <w:r>
        <w:rPr>
          <w:b w:val="0"/>
        </w:rPr>
        <w:t>Linked sleep-log ID.</w:t>
      </w:r>
    </w:p>
    <w:p>
      <w:pPr>
        <w:pStyle w:val="ListBullet"/>
        <w:spacing w:after="30"/>
        <w:ind w:left="288" w:hanging="187"/>
      </w:pPr>
      <w:r>
        <w:rPr>
          <w:b w:val="0"/>
        </w:rPr>
        <w:t>Linked immutable Phase 06 workout-session IDs.</w:t>
      </w:r>
    </w:p>
    <w:p>
      <w:pPr>
        <w:pStyle w:val="ListBullet"/>
        <w:spacing w:after="30"/>
        <w:ind w:left="288" w:hanging="187"/>
      </w:pPr>
      <w:r>
        <w:rPr>
          <w:b w:val="0"/>
        </w:rPr>
        <w:t>Notes.</w:t>
      </w:r>
    </w:p>
    <w:p>
      <w:pPr>
        <w:pStyle w:val="ListBullet"/>
        <w:spacing w:after="30"/>
        <w:ind w:left="288" w:hanging="187"/>
      </w:pPr>
      <w:r>
        <w:rPr>
          <w:b w:val="0"/>
        </w:rPr>
        <w:t>Created and updated timestamps.</w:t>
      </w:r>
    </w:p>
    <w:p>
      <w:pPr>
        <w:pStyle w:val="Heading2"/>
        <w:keepNext/>
      </w:pPr>
      <w:r>
        <w:rPr>
          <w:b w:val="0"/>
        </w:rPr>
        <w:t>8.1 Scale integrity</w:t>
      </w:r>
    </w:p>
    <w:p>
      <w:pPr>
        <w:pStyle w:val="ListBullet"/>
        <w:spacing w:after="30"/>
        <w:ind w:left="288" w:hanging="187"/>
      </w:pPr>
      <w:r>
        <w:rPr>
          <w:b w:val="0"/>
        </w:rPr>
        <w:t>Every scale must show endpoint meanings.</w:t>
      </w:r>
    </w:p>
    <w:p>
      <w:pPr>
        <w:pStyle w:val="ListBullet"/>
        <w:spacing w:after="30"/>
        <w:ind w:left="288" w:hanging="187"/>
      </w:pPr>
      <w:r>
        <w:rPr>
          <w:b w:val="0"/>
        </w:rPr>
        <w:t>Direction must not change across screens.</w:t>
      </w:r>
    </w:p>
    <w:p>
      <w:pPr>
        <w:pStyle w:val="ListBullet"/>
        <w:spacing w:after="30"/>
        <w:ind w:left="288" w:hanging="187"/>
      </w:pPr>
      <w:r>
        <w:rPr>
          <w:b w:val="0"/>
        </w:rPr>
        <w:t>Missing values remain missing.</w:t>
      </w:r>
    </w:p>
    <w:p>
      <w:pPr>
        <w:pStyle w:val="ListBullet"/>
        <w:spacing w:after="30"/>
        <w:ind w:left="288" w:hanging="187"/>
      </w:pPr>
      <w:r>
        <w:rPr>
          <w:b w:val="0"/>
        </w:rPr>
        <w:t>Zero is valid only for 0–10 soreness/pain scales.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average dimensions into a health score.</w:t>
      </w:r>
    </w:p>
    <w:p>
      <w:pPr>
        <w:pStyle w:val="Heading2"/>
        <w:keepNext/>
      </w:pPr>
      <w:r>
        <w:rPr>
          <w:b w:val="0"/>
        </w:rPr>
        <w:t>8.2 Trend presentation</w:t>
      </w:r>
    </w:p>
    <w:p>
      <w:r>
        <w:rPr>
          <w:b w:val="0"/>
        </w:rPr>
        <w:t>Show:</w:t>
      </w:r>
    </w:p>
    <w:p>
      <w:pPr>
        <w:pStyle w:val="ListBullet"/>
        <w:spacing w:after="30"/>
        <w:ind w:left="288" w:hanging="187"/>
      </w:pPr>
      <w:r>
        <w:rPr>
          <w:b w:val="0"/>
        </w:rPr>
        <w:t>Daily values.</w:t>
      </w:r>
    </w:p>
    <w:p>
      <w:pPr>
        <w:pStyle w:val="ListBullet"/>
        <w:spacing w:after="30"/>
        <w:ind w:left="288" w:hanging="187"/>
      </w:pPr>
      <w:r>
        <w:rPr>
          <w:b w:val="0"/>
        </w:rPr>
        <w:t>Seven-, twenty-eight- and ninety-day descriptive trends.</w:t>
      </w:r>
    </w:p>
    <w:p>
      <w:pPr>
        <w:pStyle w:val="ListBullet"/>
        <w:spacing w:after="30"/>
        <w:ind w:left="288" w:hanging="187"/>
      </w:pPr>
      <w:r>
        <w:rPr>
          <w:b w:val="0"/>
        </w:rPr>
        <w:t>Median and range where useful.</w:t>
      </w:r>
    </w:p>
    <w:p>
      <w:pPr>
        <w:pStyle w:val="ListBullet"/>
        <w:spacing w:after="30"/>
        <w:ind w:left="288" w:hanging="187"/>
      </w:pPr>
      <w:r>
        <w:rPr>
          <w:b w:val="0"/>
        </w:rPr>
        <w:t>User’s own recent baseline.</w:t>
      </w:r>
    </w:p>
    <w:p>
      <w:pPr>
        <w:pStyle w:val="ListBullet"/>
        <w:spacing w:after="30"/>
        <w:ind w:left="288" w:hanging="187"/>
      </w:pPr>
      <w:r>
        <w:rPr>
          <w:b w:val="0"/>
        </w:rPr>
        <w:t>Missing-day disclosure.</w:t>
      </w:r>
    </w:p>
    <w:p>
      <w:r>
        <w:rPr>
          <w:b w:val="0"/>
        </w:rPr>
        <w:t>Do not show population diagnostic cutoffs.</w:t>
      </w:r>
    </w:p>
    <w:p>
      <w:pPr>
        <w:pStyle w:val="Heading1"/>
        <w:keepNext/>
      </w:pPr>
      <w:r>
        <w:rPr>
          <w:b w:val="0"/>
        </w:rPr>
        <w:t>9. Soreness, pain and illness boundaries</w:t>
      </w:r>
    </w:p>
    <w:p>
      <w:pPr>
        <w:pStyle w:val="Heading2"/>
        <w:keepNext/>
      </w:pPr>
      <w:r>
        <w:rPr>
          <w:b w:val="0"/>
        </w:rPr>
        <w:t>9.1 Soreness</w:t>
      </w:r>
    </w:p>
    <w:p>
      <w:r>
        <w:rPr>
          <w:b w:val="0"/>
        </w:rPr>
        <w:t>Soreness is user-reported and region-specific. The app may explain delayed-onset muscle soreness, but it must not equate soreness with muscle growth or workout quality.</w:t>
      </w:r>
    </w:p>
    <w:p>
      <w:pPr>
        <w:pStyle w:val="Heading2"/>
        <w:keepNext/>
      </w:pPr>
      <w:r>
        <w:rPr>
          <w:b w:val="0"/>
        </w:rPr>
        <w:t>9.2 Pain or injury concern</w:t>
      </w:r>
    </w:p>
    <w:p>
      <w:r>
        <w:rPr>
          <w:b w:val="0"/>
        </w:rPr>
        <w:t>When the user marks pain or injury concern:</w:t>
      </w:r>
    </w:p>
    <w:p>
      <w:pPr>
        <w:pStyle w:val="ListBullet"/>
        <w:spacing w:after="30"/>
        <w:ind w:left="288" w:hanging="187"/>
      </w:pPr>
      <w:r>
        <w:rPr>
          <w:b w:val="0"/>
        </w:rPr>
        <w:t>Suppress automated workout suggestions.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Display a neutral message to stop or modify activity that worsens pain and seek qualified evaluation when appropriate.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identify a tissue, condition or diagnosis.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generate a rehabilitation routine.</w:t>
      </w:r>
    </w:p>
    <w:p>
      <w:pPr>
        <w:pStyle w:val="Heading2"/>
        <w:keepNext/>
      </w:pPr>
      <w:r>
        <w:rPr>
          <w:b w:val="0"/>
        </w:rPr>
        <w:t>9.3 Illness symptoms</w:t>
      </w:r>
    </w:p>
    <w:p>
      <w:r>
        <w:rPr>
          <w:b w:val="0"/>
        </w:rPr>
        <w:t>When illness symptoms are marked: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recommend training intensity.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diagnose infection or provide treatment.</w:t>
      </w:r>
    </w:p>
    <w:p>
      <w:pPr>
        <w:pStyle w:val="ListBullet"/>
        <w:spacing w:after="30"/>
        <w:ind w:left="288" w:hanging="187"/>
      </w:pPr>
      <w:r>
        <w:rPr>
          <w:b w:val="0"/>
        </w:rPr>
        <w:t>Allow the user to record a note and review history.</w:t>
      </w:r>
    </w:p>
    <w:p>
      <w:pPr>
        <w:pStyle w:val="Heading1"/>
        <w:keepNext/>
      </w:pPr>
      <w:r>
        <w:rPr>
          <w:b w:val="0"/>
        </w:rPr>
        <w:t>10. Sleep diary data model</w:t>
      </w:r>
    </w:p>
    <w:p>
      <w:r>
        <w:rPr>
          <w:b w:val="0"/>
        </w:rPr>
        <w:t>The core sleep record must include:</w:t>
      </w:r>
    </w:p>
    <w:p>
      <w:pPr>
        <w:pStyle w:val="ListBullet"/>
        <w:spacing w:after="30"/>
        <w:ind w:left="288" w:hanging="187"/>
      </w:pPr>
      <w:r>
        <w:rPr>
          <w:b w:val="0"/>
        </w:rPr>
        <w:t>Wake-date used as the diary date.</w:t>
      </w:r>
    </w:p>
    <w:p>
      <w:pPr>
        <w:pStyle w:val="ListBullet"/>
        <w:spacing w:after="30"/>
        <w:ind w:left="288" w:hanging="187"/>
      </w:pPr>
      <w:r>
        <w:rPr>
          <w:b w:val="0"/>
        </w:rPr>
        <w:t>IANA time zone.</w:t>
      </w:r>
    </w:p>
    <w:p>
      <w:pPr>
        <w:pStyle w:val="ListBullet"/>
        <w:spacing w:after="30"/>
        <w:ind w:left="288" w:hanging="187"/>
      </w:pPr>
      <w:r>
        <w:rPr>
          <w:b w:val="0"/>
        </w:rPr>
        <w:t>Source: morning diary, later recall or consumer-device estimate.</w:t>
      </w:r>
    </w:p>
    <w:p>
      <w:pPr>
        <w:pStyle w:val="ListBullet"/>
        <w:spacing w:after="30"/>
        <w:ind w:left="288" w:hanging="187"/>
      </w:pPr>
      <w:r>
        <w:rPr>
          <w:b w:val="0"/>
        </w:rPr>
        <w:t>Got-into-bed time.</w:t>
      </w:r>
    </w:p>
    <w:p>
      <w:pPr>
        <w:pStyle w:val="ListBullet"/>
        <w:spacing w:after="30"/>
        <w:ind w:left="288" w:hanging="187"/>
      </w:pPr>
      <w:r>
        <w:rPr>
          <w:b w:val="0"/>
        </w:rPr>
        <w:t>Attempted-sleep time.</w:t>
      </w:r>
    </w:p>
    <w:p>
      <w:pPr>
        <w:pStyle w:val="ListBullet"/>
        <w:spacing w:after="30"/>
        <w:ind w:left="288" w:hanging="187"/>
      </w:pPr>
      <w:r>
        <w:rPr>
          <w:b w:val="0"/>
        </w:rPr>
        <w:t>Estimated sleep-onset latency.</w:t>
      </w:r>
    </w:p>
    <w:p>
      <w:pPr>
        <w:pStyle w:val="ListBullet"/>
        <w:spacing w:after="30"/>
        <w:ind w:left="288" w:hanging="187"/>
      </w:pPr>
      <w:r>
        <w:rPr>
          <w:b w:val="0"/>
        </w:rPr>
        <w:t>Number of awakenings.</w:t>
      </w:r>
    </w:p>
    <w:p>
      <w:pPr>
        <w:pStyle w:val="ListBullet"/>
        <w:spacing w:after="30"/>
        <w:ind w:left="288" w:hanging="187"/>
      </w:pPr>
      <w:r>
        <w:rPr>
          <w:b w:val="0"/>
        </w:rPr>
        <w:t>Total wake time after sleep onset.</w:t>
      </w:r>
    </w:p>
    <w:p>
      <w:pPr>
        <w:pStyle w:val="ListBullet"/>
        <w:spacing w:after="30"/>
        <w:ind w:left="288" w:hanging="187"/>
      </w:pPr>
      <w:r>
        <w:rPr>
          <w:b w:val="0"/>
        </w:rPr>
        <w:t>Final wake time.</w:t>
      </w:r>
    </w:p>
    <w:p>
      <w:pPr>
        <w:pStyle w:val="ListBullet"/>
        <w:spacing w:after="30"/>
        <w:ind w:left="288" w:hanging="187"/>
      </w:pPr>
      <w:r>
        <w:rPr>
          <w:b w:val="0"/>
        </w:rPr>
        <w:t>Out-of-bed time.</w:t>
      </w:r>
    </w:p>
    <w:p>
      <w:pPr>
        <w:pStyle w:val="ListBullet"/>
        <w:spacing w:after="30"/>
        <w:ind w:left="288" w:hanging="187"/>
      </w:pPr>
      <w:r>
        <w:rPr>
          <w:b w:val="0"/>
        </w:rPr>
        <w:t>Naps as separate intervals.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quality, restedness and daytime sleepiness.</w:t>
      </w:r>
    </w:p>
    <w:p>
      <w:pPr>
        <w:pStyle w:val="ListBullet"/>
        <w:spacing w:after="30"/>
        <w:ind w:left="288" w:hanging="187"/>
      </w:pPr>
      <w:r>
        <w:rPr>
          <w:b w:val="0"/>
        </w:rPr>
        <w:t>Optional context tags: late caffeine, alcohol, late intense exercise, travel, shift work, illness or high stress.</w:t>
      </w:r>
    </w:p>
    <w:p>
      <w:pPr>
        <w:pStyle w:val="ListBullet"/>
        <w:spacing w:after="30"/>
        <w:ind w:left="288" w:hanging="187"/>
      </w:pPr>
      <w:r>
        <w:rPr>
          <w:b w:val="0"/>
        </w:rPr>
        <w:t>Notes.</w:t>
      </w:r>
    </w:p>
    <w:p>
      <w:pPr>
        <w:pStyle w:val="ListBullet"/>
        <w:spacing w:after="30"/>
        <w:ind w:left="288" w:hanging="187"/>
      </w:pPr>
      <w:r>
        <w:rPr>
          <w:b w:val="0"/>
        </w:rPr>
        <w:t>Calculation version and validation warnings.</w:t>
      </w:r>
    </w:p>
    <w:p>
      <w:r>
        <w:rPr>
          <w:b w:val="0"/>
        </w:rPr>
        <w:t>The field structure follows the purpose of the Consensus Sleep Diary without copying a protected form or questionnaire verbatim.</w:t>
      </w:r>
    </w:p>
    <w:p>
      <w:pPr>
        <w:pStyle w:val="Heading1"/>
        <w:keepNext/>
      </w:pPr>
      <w:r>
        <w:rPr>
          <w:b w:val="0"/>
        </w:rPr>
        <w:t>11. Sleep calculations</w:t>
      </w:r>
    </w:p>
    <w:p>
      <w:pPr>
        <w:pStyle w:val="Heading2"/>
        <w:keepNext/>
      </w:pPr>
      <w:r>
        <w:rPr>
          <w:b w:val="0"/>
        </w:rPr>
        <w:t>11.1 Sleep opportunity</w:t>
      </w:r>
    </w:p>
    <w:p>
      <w:r>
        <w:rPr>
          <w:rFonts w:ascii="Liberation Mono" w:hAnsi="Liberation Mono"/>
          <w:sz w:val="17"/>
        </w:rPr>
        <w:t>sleepOpportunityMinutes = outOfBedAt - attemptedSleepAt</w:t>
      </w:r>
    </w:p>
    <w:p>
      <w:r>
        <w:rPr>
          <w:b w:val="0"/>
        </w:rPr>
        <w:t>Use exact timestamps, not string subtraction. Overnight records must work across midnight.</w:t>
      </w:r>
    </w:p>
    <w:p>
      <w:pPr>
        <w:pStyle w:val="Heading2"/>
        <w:keepNext/>
      </w:pPr>
      <w:r>
        <w:rPr>
          <w:b w:val="0"/>
        </w:rPr>
        <w:t>11.2 Terminal wakefulness</w:t>
      </w:r>
    </w:p>
    <w:p>
      <w:r>
        <w:rPr>
          <w:rFonts w:ascii="Liberation Mono" w:hAnsi="Liberation Mono"/>
          <w:sz w:val="17"/>
        </w:rPr>
        <w:t>terminalWakeMinutes = outOfBedAt - finalWakeAt</w:t>
      </w:r>
    </w:p>
    <w:p>
      <w:pPr>
        <w:pStyle w:val="Heading2"/>
        <w:keepNext/>
      </w:pPr>
      <w:r>
        <w:rPr>
          <w:b w:val="0"/>
        </w:rPr>
        <w:t>11.3 Estimated total sleep</w:t>
      </w:r>
    </w:p>
    <w:p>
      <w:r>
        <w:rPr>
          <w:rFonts w:ascii="Liberation Mono" w:hAnsi="Liberation Mono"/>
          <w:sz w:val="17"/>
        </w:rPr>
        <w:t>estimatedTotalSleepMinutes = sleepOpportunityMinutes - sleepOnsetLatencyMinutes - wakeAfterSleepOnsetMinutes - terminalWakeMinutes</w:t>
      </w:r>
    </w:p>
    <w:p>
      <w:r>
        <w:rPr>
          <w:b w:val="0"/>
        </w:rPr>
        <w:t>If required inputs are missing, the result is unavailable. If the result is negative or greater than the opportunity, the entry is invalid and must show a correction prompt.</w:t>
      </w:r>
    </w:p>
    <w:p>
      <w:pPr>
        <w:pStyle w:val="Heading2"/>
        <w:keepNext/>
      </w:pPr>
      <w:r>
        <w:rPr>
          <w:b w:val="0"/>
        </w:rPr>
        <w:t>11.4 Sleep efficiency</w:t>
      </w:r>
    </w:p>
    <w:p>
      <w:r>
        <w:rPr>
          <w:rFonts w:ascii="Liberation Mono" w:hAnsi="Liberation Mono"/>
          <w:sz w:val="17"/>
        </w:rPr>
        <w:t>sleepEfficiencyPercent = estimatedTotalSleepMinutes / sleepOpportunityMinutes × 100</w:t>
      </w:r>
    </w:p>
    <w:p>
      <w:r>
        <w:rPr>
          <w:b w:val="0"/>
        </w:rPr>
        <w:t>Show to one decimal place. Do not use the percentage to diagnose insomnia.</w:t>
      </w:r>
    </w:p>
    <w:p>
      <w:pPr>
        <w:pStyle w:val="Heading2"/>
        <w:keepNext/>
      </w:pPr>
      <w:r>
        <w:rPr>
          <w:b w:val="0"/>
        </w:rPr>
        <w:t>11.5 Daily total sleep</w:t>
      </w:r>
    </w:p>
    <w:p>
      <w:r>
        <w:rPr>
          <w:rFonts w:ascii="Liberation Mono" w:hAnsi="Liberation Mono"/>
          <w:sz w:val="17"/>
        </w:rPr>
        <w:t>dailyTotalSleepMinutes = main-sleep estimate + completed nap durations</w:t>
      </w:r>
    </w:p>
    <w:p>
      <w:r>
        <w:rPr>
          <w:b w:val="0"/>
        </w:rPr>
        <w:t>Naps do not alter the main sleep episode’s efficiency.</w:t>
      </w:r>
    </w:p>
    <w:p>
      <w:pPr>
        <w:pStyle w:val="Heading2"/>
        <w:keepNext/>
      </w:pPr>
      <w:r>
        <w:rPr>
          <w:b w:val="0"/>
        </w:rPr>
        <w:t>11.6 Difference from selected goal</w:t>
      </w:r>
    </w:p>
    <w:p>
      <w:r>
        <w:rPr>
          <w:b w:val="0"/>
        </w:rPr>
        <w:t>The user may select a local duration goal. Display:</w:t>
      </w:r>
    </w:p>
    <w:p>
      <w:r>
        <w:rPr>
          <w:rFonts w:ascii="Liberation Mono" w:hAnsi="Liberation Mono"/>
          <w:sz w:val="17"/>
        </w:rPr>
        <w:t>differenceFromSelectedGoal = dailyTotalSleepMinutes - selectedGoalMinutes</w:t>
      </w:r>
    </w:p>
    <w:p>
      <w:r>
        <w:rPr>
          <w:b w:val="0"/>
        </w:rPr>
        <w:t>Do not call this physiological sleep debt or promise that one long sleep erases accumulated effects.</w:t>
      </w:r>
    </w:p>
    <w:p>
      <w:pPr>
        <w:pStyle w:val="Heading1"/>
        <w:keepNext/>
      </w:pPr>
      <w:r>
        <w:rPr>
          <w:b w:val="0"/>
        </w:rPr>
        <w:t>12. Time-zone and chronology rules</w:t>
      </w:r>
    </w:p>
    <w:p>
      <w:pPr>
        <w:pStyle w:val="ListBullet"/>
        <w:spacing w:after="30"/>
        <w:ind w:left="288" w:hanging="187"/>
      </w:pPr>
      <w:r>
        <w:rPr>
          <w:b w:val="0"/>
        </w:rPr>
        <w:t>Store instants with offsets and store the IANA zone separately.</w:t>
      </w:r>
    </w:p>
    <w:p>
      <w:pPr>
        <w:pStyle w:val="ListBullet"/>
        <w:spacing w:after="30"/>
        <w:ind w:left="288" w:hanging="187"/>
      </w:pPr>
      <w:r>
        <w:rPr>
          <w:b w:val="0"/>
        </w:rPr>
        <w:t>Use wake-date in the entry’s local time zone.</w:t>
      </w:r>
    </w:p>
    <w:p>
      <w:pPr>
        <w:pStyle w:val="ListBullet"/>
        <w:spacing w:after="30"/>
        <w:ind w:left="288" w:hanging="187"/>
      </w:pPr>
      <w:r>
        <w:rPr>
          <w:b w:val="0"/>
        </w:rPr>
        <w:t>Handle cross-midnight sleep.</w:t>
      </w:r>
    </w:p>
    <w:p>
      <w:pPr>
        <w:pStyle w:val="ListBullet"/>
        <w:spacing w:after="30"/>
        <w:ind w:left="288" w:hanging="187"/>
      </w:pPr>
      <w:r>
        <w:rPr>
          <w:b w:val="0"/>
        </w:rPr>
        <w:t>Detect daylight-saving transitions where applicable.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compare clock-time regularity across a time-zone change without a warning.</w:t>
      </w:r>
    </w:p>
    <w:p>
      <w:pPr>
        <w:pStyle w:val="ListBullet"/>
        <w:spacing w:after="30"/>
        <w:ind w:left="288" w:hanging="187"/>
      </w:pPr>
      <w:r>
        <w:rPr>
          <w:b w:val="0"/>
        </w:rPr>
        <w:t>Prevent final wake before attempted sleep unless exact timestamps show a valid next-day crossing.</w:t>
      </w:r>
    </w:p>
    <w:p>
      <w:pPr>
        <w:pStyle w:val="ListBullet"/>
        <w:spacing w:after="30"/>
        <w:ind w:left="288" w:hanging="187"/>
      </w:pPr>
      <w:r>
        <w:rPr>
          <w:b w:val="0"/>
        </w:rPr>
        <w:t>Prevent overlapping naps and main sleep unless explicitly retained as a correction warning.</w:t>
      </w:r>
    </w:p>
    <w:p>
      <w:pPr>
        <w:pStyle w:val="ListBullet"/>
        <w:spacing w:after="30"/>
        <w:ind w:left="288" w:hanging="187"/>
      </w:pPr>
      <w:r>
        <w:rPr>
          <w:b w:val="0"/>
        </w:rPr>
        <w:t>Never shift historical records when the current device time zone changes.</w:t>
      </w:r>
    </w:p>
    <w:p>
      <w:pPr>
        <w:pStyle w:val="Heading1"/>
        <w:keepNext/>
      </w:pPr>
      <w:r>
        <w:rPr>
          <w:b w:val="0"/>
        </w:rPr>
        <w:t>13. Sleep summaries</w:t>
      </w:r>
    </w:p>
    <w:p>
      <w:r>
        <w:rPr>
          <w:b w:val="0"/>
        </w:rPr>
        <w:t>Supported summaries:</w:t>
      </w:r>
    </w:p>
    <w:p>
      <w:pPr>
        <w:pStyle w:val="ListBullet"/>
        <w:spacing w:after="30"/>
        <w:ind w:left="288" w:hanging="187"/>
      </w:pPr>
      <w:r>
        <w:rPr>
          <w:b w:val="0"/>
        </w:rPr>
        <w:t>Average and median total sleep duration.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Minimum and maximum duration.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Sleep-quality and restedness trends.</w:t>
      </w:r>
    </w:p>
    <w:p>
      <w:pPr>
        <w:pStyle w:val="ListBullet"/>
        <w:spacing w:after="30"/>
        <w:ind w:left="288" w:hanging="187"/>
      </w:pPr>
      <w:r>
        <w:rPr>
          <w:b w:val="0"/>
        </w:rPr>
        <w:t>Median attempted-sleep and wake times.</w:t>
      </w:r>
    </w:p>
    <w:p>
      <w:pPr>
        <w:pStyle w:val="ListBullet"/>
        <w:spacing w:after="30"/>
        <w:ind w:left="288" w:hanging="187"/>
      </w:pPr>
      <w:r>
        <w:rPr>
          <w:b w:val="0"/>
        </w:rPr>
        <w:t>Descriptive schedule variability after midnight-aware unwrapping.</w:t>
      </w:r>
    </w:p>
    <w:p>
      <w:pPr>
        <w:pStyle w:val="ListBullet"/>
        <w:spacing w:after="30"/>
        <w:ind w:left="288" w:hanging="187"/>
      </w:pPr>
      <w:r>
        <w:rPr>
          <w:b w:val="0"/>
        </w:rPr>
        <w:t>Number of complete and incomplete entries.</w:t>
      </w:r>
    </w:p>
    <w:p>
      <w:pPr>
        <w:pStyle w:val="ListBullet"/>
        <w:spacing w:after="30"/>
        <w:ind w:left="288" w:hanging="187"/>
      </w:pPr>
      <w:r>
        <w:rPr>
          <w:b w:val="0"/>
        </w:rPr>
        <w:t>Device-estimate proportion.</w:t>
      </w:r>
    </w:p>
    <w:p>
      <w:pPr>
        <w:pStyle w:val="ListBullet"/>
        <w:spacing w:after="30"/>
        <w:ind w:left="288" w:hanging="187"/>
      </w:pPr>
      <w:r>
        <w:rPr>
          <w:b w:val="0"/>
        </w:rPr>
        <w:t>Difference from the locally selected goal.</w:t>
      </w:r>
    </w:p>
    <w:p>
      <w:r>
        <w:rPr>
          <w:b w:val="0"/>
        </w:rPr>
        <w:t>No universal red/amber/green classification is allowed for schedule variability or sleep efficiency.</w:t>
      </w:r>
    </w:p>
    <w:p>
      <w:pPr>
        <w:pStyle w:val="Heading1"/>
        <w:keepNext/>
      </w:pPr>
      <w:r>
        <w:rPr>
          <w:b w:val="0"/>
        </w:rPr>
        <w:t>14. Adult sleep reference guidance</w:t>
      </w:r>
    </w:p>
    <w:p>
      <w:r>
        <w:rPr>
          <w:b w:val="0"/>
        </w:rPr>
        <w:t xml:space="preserve">The interface may state that consensus guidance recommends </w:t>
      </w:r>
      <w:r>
        <w:rPr>
          <w:b/>
        </w:rPr>
        <w:t>seven or more hours per night on a regular basis for generally healthy adults</w:t>
      </w:r>
      <w:r>
        <w:rPr>
          <w:b w:val="0"/>
        </w:rPr>
        <w:t>. It must also state:</w:t>
      </w:r>
    </w:p>
    <w:p>
      <w:pPr>
        <w:pStyle w:val="ListBullet"/>
        <w:spacing w:after="30"/>
        <w:ind w:left="288" w:hanging="187"/>
      </w:pPr>
      <w:r>
        <w:rPr>
          <w:b w:val="0"/>
        </w:rPr>
        <w:t>Individual needs vary.</w:t>
      </w:r>
    </w:p>
    <w:p>
      <w:pPr>
        <w:pStyle w:val="ListBullet"/>
        <w:spacing w:after="30"/>
        <w:ind w:left="288" w:hanging="187"/>
      </w:pPr>
      <w:r>
        <w:rPr>
          <w:b w:val="0"/>
        </w:rPr>
        <w:t>A single night is not a diagnosis.</w:t>
      </w:r>
    </w:p>
    <w:p>
      <w:pPr>
        <w:pStyle w:val="ListBullet"/>
        <w:spacing w:after="30"/>
        <w:ind w:left="288" w:hanging="187"/>
      </w:pPr>
      <w:r>
        <w:rPr>
          <w:b w:val="0"/>
        </w:rPr>
        <w:t>More sleep may be appropriate in some circumstances.</w:t>
      </w:r>
    </w:p>
    <w:p>
      <w:pPr>
        <w:pStyle w:val="ListBullet"/>
        <w:spacing w:after="30"/>
        <w:ind w:left="288" w:hanging="187"/>
      </w:pPr>
      <w:r>
        <w:rPr>
          <w:b w:val="0"/>
        </w:rPr>
        <w:t>The app does not establish a personal medical requirement.</w:t>
      </w:r>
    </w:p>
    <w:p>
      <w:r>
        <w:rPr>
          <w:b w:val="0"/>
        </w:rPr>
        <w:t>Do not convert the guidance into a mandatory target without explicit user selection.</w:t>
      </w:r>
    </w:p>
    <w:p>
      <w:pPr>
        <w:pStyle w:val="Heading1"/>
        <w:keepNext/>
      </w:pPr>
      <w:r>
        <w:rPr>
          <w:b w:val="0"/>
        </w:rPr>
        <w:t>15. Consumer sleep technology boundary</w:t>
      </w:r>
    </w:p>
    <w:p>
      <w:pPr>
        <w:pStyle w:val="ListBullet"/>
        <w:spacing w:after="30"/>
        <w:ind w:left="288" w:hanging="187"/>
      </w:pPr>
      <w:r>
        <w:rPr>
          <w:b w:val="0"/>
        </w:rPr>
        <w:t xml:space="preserve">Consumer-device data must be labelled </w:t>
      </w:r>
      <w:r>
        <w:rPr>
          <w:rFonts w:ascii="Liberation Mono" w:hAnsi="Liberation Mono"/>
          <w:sz w:val="17"/>
        </w:rPr>
        <w:t>estimate</w:t>
      </w:r>
      <w:r>
        <w:rPr>
          <w:b w:val="0"/>
        </w:rPr>
        <w:t>.</w:t>
      </w:r>
    </w:p>
    <w:p>
      <w:pPr>
        <w:pStyle w:val="ListBullet"/>
        <w:spacing w:after="30"/>
        <w:ind w:left="288" w:hanging="187"/>
      </w:pPr>
      <w:r>
        <w:rPr>
          <w:b w:val="0"/>
        </w:rPr>
        <w:t>The app must not claim device validation unless the exact device and validation study are documented.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Sleep-stage charts are excluded from the MVP.</w:t>
      </w:r>
    </w:p>
    <w:p>
      <w:pPr>
        <w:pStyle w:val="ListBullet"/>
        <w:spacing w:after="30"/>
        <w:ind w:left="288" w:hanging="187"/>
      </w:pPr>
      <w:r>
        <w:rPr>
          <w:b w:val="0"/>
        </w:rPr>
        <w:t>Device duration may be stored as a separate estimate, not merged invisibly with diary-derived duration.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Consumer technology cannot be used in the app to diagnose or treat a sleep disorder.</w:t>
      </w:r>
    </w:p>
    <w:p>
      <w:pPr>
        <w:pStyle w:val="ListBullet"/>
        <w:spacing w:after="30"/>
        <w:ind w:left="288" w:hanging="187"/>
      </w:pPr>
      <w:r>
        <w:rPr>
          <w:b w:val="0"/>
        </w:rPr>
        <w:t>No wearable account connection is permitted in Phase 12.</w:t>
      </w:r>
    </w:p>
    <w:p>
      <w:pPr>
        <w:pStyle w:val="Heading1"/>
        <w:keepNext/>
      </w:pPr>
      <w:r>
        <w:rPr>
          <w:b w:val="0"/>
        </w:rPr>
        <w:t>16. Sleep-concern safety messages</w:t>
      </w:r>
    </w:p>
    <w:p>
      <w:r>
        <w:rPr>
          <w:b w:val="0"/>
        </w:rPr>
        <w:t>The app may show a neutral suggestion to seek professional evaluation when the user reports persistent sleep problems, severe daytime sleepiness, breathing that starts/stops during sleep, frequent loud snoring or gasping.</w:t>
      </w:r>
    </w:p>
    <w:p>
      <w:r>
        <w:rPr>
          <w:b w:val="0"/>
        </w:rPr>
        <w:t>Rules:</w:t>
      </w:r>
    </w:p>
    <w:p>
      <w:pPr>
        <w:pStyle w:val="ListBullet"/>
        <w:spacing w:after="30"/>
        <w:ind w:left="288" w:hanging="187"/>
      </w:pPr>
      <w:r>
        <w:rPr>
          <w:b w:val="0"/>
        </w:rPr>
        <w:t>The app does not determine persistence automatically from a single night.</w:t>
      </w:r>
    </w:p>
    <w:p>
      <w:pPr>
        <w:pStyle w:val="ListBullet"/>
        <w:spacing w:after="30"/>
        <w:ind w:left="288" w:hanging="187"/>
      </w:pPr>
      <w:r>
        <w:rPr>
          <w:b w:val="0"/>
        </w:rPr>
        <w:t>The app does not claim the user has sleep apnea or insomnia.</w:t>
      </w:r>
    </w:p>
    <w:p>
      <w:pPr>
        <w:pStyle w:val="ListBullet"/>
        <w:spacing w:after="30"/>
        <w:ind w:left="288" w:hanging="187"/>
      </w:pPr>
      <w:r>
        <w:rPr>
          <w:b w:val="0"/>
        </w:rPr>
        <w:t>The message must cite the approved sleep-health source.</w:t>
      </w:r>
    </w:p>
    <w:p>
      <w:pPr>
        <w:pStyle w:val="ListBullet"/>
        <w:spacing w:after="30"/>
        <w:ind w:left="288" w:hanging="187"/>
      </w:pPr>
      <w:r>
        <w:rPr>
          <w:b w:val="0"/>
        </w:rPr>
        <w:t>Emergency language must be reserved for genuinely urgent symptoms; Phase 12 does not create an emergency triage tool.</w:t>
      </w:r>
    </w:p>
    <w:p>
      <w:pPr>
        <w:pStyle w:val="Heading1"/>
        <w:keepNext/>
      </w:pPr>
      <w:r>
        <w:rPr>
          <w:b w:val="0"/>
        </w:rPr>
        <w:t>17. Recovery knowledge catalogue</w:t>
      </w:r>
    </w:p>
    <w:p>
      <w:r>
        <w:rPr>
          <w:b w:val="0"/>
        </w:rPr>
        <w:t>Every published recovery topic requires:</w:t>
      </w:r>
    </w:p>
    <w:p>
      <w:pPr>
        <w:pStyle w:val="ListBullet"/>
        <w:spacing w:after="30"/>
        <w:ind w:left="288" w:hanging="187"/>
      </w:pPr>
      <w:r>
        <w:rPr>
          <w:b w:val="0"/>
        </w:rPr>
        <w:t>Stable ID and slug.</w:t>
      </w:r>
    </w:p>
    <w:p>
      <w:pPr>
        <w:pStyle w:val="ListBullet"/>
        <w:spacing w:after="30"/>
        <w:ind w:left="288" w:hanging="187"/>
      </w:pPr>
      <w:r>
        <w:rPr>
          <w:b w:val="0"/>
        </w:rPr>
        <w:t>Plain-language definition.</w:t>
      </w:r>
    </w:p>
    <w:p>
      <w:pPr>
        <w:pStyle w:val="ListBullet"/>
        <w:spacing w:after="30"/>
        <w:ind w:left="288" w:hanging="187"/>
      </w:pPr>
      <w:r>
        <w:rPr>
          <w:b w:val="0"/>
        </w:rPr>
        <w:t>Target outcomes separated into soreness, perceived fatigue, strength/power, range of motion and long-term adaptation.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Applicable population.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Intervention description.</w:t>
      </w:r>
    </w:p>
    <w:p>
      <w:pPr>
        <w:pStyle w:val="ListBullet"/>
        <w:spacing w:after="30"/>
        <w:ind w:left="288" w:hanging="187"/>
      </w:pPr>
      <w:r>
        <w:rPr>
          <w:b w:val="0"/>
        </w:rPr>
        <w:t>Evidence summary.</w:t>
      </w:r>
    </w:p>
    <w:p>
      <w:pPr>
        <w:pStyle w:val="ListBullet"/>
        <w:spacing w:after="30"/>
        <w:ind w:left="288" w:hanging="187"/>
      </w:pPr>
      <w:r>
        <w:rPr>
          <w:b w:val="0"/>
        </w:rPr>
        <w:t>Evidence strength and limitations.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Contraindication and professional-guidance boundary where relevant.</w:t>
      </w:r>
    </w:p>
    <w:p>
      <w:pPr>
        <w:pStyle w:val="ListBullet"/>
        <w:spacing w:after="30"/>
        <w:ind w:left="288" w:hanging="187"/>
      </w:pPr>
      <w:r>
        <w:rPr>
          <w:b w:val="0"/>
        </w:rPr>
        <w:t>Related Phase 04 concepts.</w:t>
      </w:r>
    </w:p>
    <w:p>
      <w:pPr>
        <w:pStyle w:val="ListBullet"/>
        <w:spacing w:after="30"/>
        <w:ind w:left="288" w:hanging="187"/>
      </w:pPr>
      <w:r>
        <w:rPr>
          <w:b w:val="0"/>
        </w:rPr>
        <w:t>Source registry entries.</w:t>
      </w:r>
    </w:p>
    <w:p>
      <w:pPr>
        <w:pStyle w:val="ListBullet"/>
        <w:spacing w:after="30"/>
        <w:ind w:left="288" w:hanging="187"/>
      </w:pPr>
      <w:r>
        <w:rPr>
          <w:b w:val="0"/>
        </w:rPr>
        <w:t>Reviewed date and reviewer status.</w:t>
      </w:r>
    </w:p>
    <w:p>
      <w:pPr>
        <w:pStyle w:val="Heading2"/>
        <w:keepNext/>
      </w:pPr>
      <w:r>
        <w:rPr>
          <w:b w:val="0"/>
        </w:rPr>
        <w:t>17.1 Required modality topics</w:t>
      </w:r>
    </w:p>
    <w:p>
      <w:pPr>
        <w:pStyle w:val="ListBullet"/>
        <w:spacing w:after="30"/>
        <w:ind w:left="288" w:hanging="187"/>
      </w:pPr>
      <w:r>
        <w:rPr>
          <w:b w:val="0"/>
        </w:rPr>
        <w:t>Passive rest.</w:t>
      </w:r>
    </w:p>
    <w:p>
      <w:pPr>
        <w:pStyle w:val="ListBullet"/>
        <w:spacing w:after="30"/>
        <w:ind w:left="288" w:hanging="187"/>
      </w:pPr>
      <w:r>
        <w:rPr>
          <w:b w:val="0"/>
        </w:rPr>
        <w:t>Active recovery.</w:t>
      </w:r>
    </w:p>
    <w:p>
      <w:pPr>
        <w:pStyle w:val="ListBullet"/>
        <w:spacing w:after="30"/>
        <w:ind w:left="288" w:hanging="187"/>
      </w:pPr>
      <w:r>
        <w:rPr>
          <w:b w:val="0"/>
        </w:rPr>
        <w:t>Massage.</w:t>
      </w:r>
    </w:p>
    <w:p>
      <w:pPr>
        <w:pStyle w:val="ListBullet"/>
        <w:spacing w:after="30"/>
        <w:ind w:left="288" w:hanging="187"/>
      </w:pPr>
      <w:r>
        <w:rPr>
          <w:b w:val="0"/>
        </w:rPr>
        <w:t>Compression garments.</w:t>
      </w:r>
    </w:p>
    <w:p>
      <w:pPr>
        <w:pStyle w:val="ListBullet"/>
        <w:spacing w:after="30"/>
        <w:ind w:left="288" w:hanging="187"/>
      </w:pPr>
      <w:r>
        <w:rPr>
          <w:b w:val="0"/>
        </w:rPr>
        <w:t>Foam rolling.</w:t>
      </w:r>
    </w:p>
    <w:p>
      <w:pPr>
        <w:pStyle w:val="ListBullet"/>
        <w:spacing w:after="30"/>
        <w:ind w:left="288" w:hanging="187"/>
      </w:pPr>
      <w:r>
        <w:rPr>
          <w:b w:val="0"/>
        </w:rPr>
        <w:t>Post-exercise stretching.</w:t>
      </w:r>
    </w:p>
    <w:p>
      <w:pPr>
        <w:pStyle w:val="ListBullet"/>
        <w:spacing w:after="30"/>
        <w:ind w:left="288" w:hanging="187"/>
      </w:pPr>
      <w:r>
        <w:rPr>
          <w:b w:val="0"/>
        </w:rPr>
        <w:t>Cold-water immersion.</w:t>
      </w:r>
    </w:p>
    <w:p>
      <w:pPr>
        <w:pStyle w:val="ListBullet"/>
        <w:spacing w:after="30"/>
        <w:ind w:left="288" w:hanging="187"/>
      </w:pPr>
      <w:r>
        <w:rPr>
          <w:b w:val="0"/>
        </w:rPr>
        <w:t>Heat exposure.</w:t>
      </w:r>
    </w:p>
    <w:p>
      <w:pPr>
        <w:pStyle w:val="ListBullet"/>
        <w:spacing w:after="30"/>
        <w:ind w:left="288" w:hanging="187"/>
      </w:pPr>
      <w:r>
        <w:rPr>
          <w:b w:val="0"/>
        </w:rPr>
        <w:t>Contrast-water methods.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Sleep.</w:t>
      </w:r>
    </w:p>
    <w:p>
      <w:pPr>
        <w:pStyle w:val="ListBullet"/>
        <w:spacing w:after="30"/>
        <w:ind w:left="288" w:hanging="187"/>
      </w:pPr>
      <w:r>
        <w:rPr>
          <w:b w:val="0"/>
        </w:rPr>
        <w:t>Stress management and relaxation context.</w:t>
      </w:r>
    </w:p>
    <w:p>
      <w:pPr>
        <w:pStyle w:val="Heading2"/>
        <w:keepNext/>
      </w:pPr>
      <w:r>
        <w:rPr>
          <w:b w:val="0"/>
        </w:rPr>
        <w:t>17.2 Outcome separation</w:t>
      </w:r>
    </w:p>
    <w:p>
      <w:r>
        <w:rPr>
          <w:b w:val="0"/>
        </w:rPr>
        <w:t>A modality that improves perceived soreness does not automatically improve strength, power, biomarkers or long-term adaptation. The comparison UI must preserve this distinction.</w:t>
      </w:r>
    </w:p>
    <w:p>
      <w:pPr>
        <w:pStyle w:val="Heading1"/>
        <w:keepNext/>
      </w:pPr>
      <w:r>
        <w:rPr>
          <w:b w:val="0"/>
        </w:rPr>
        <w:t>18. Cold-water immersion rules</w:t>
      </w:r>
    </w:p>
    <w:p>
      <w:r>
        <w:rPr>
          <w:b w:val="0"/>
        </w:rPr>
        <w:t>The article must distinguish:</w:t>
      </w:r>
    </w:p>
    <w:p>
      <w:pPr>
        <w:pStyle w:val="ListBullet"/>
        <w:spacing w:after="30"/>
        <w:ind w:left="288" w:hanging="187"/>
      </w:pPr>
      <w:r>
        <w:rPr>
          <w:b w:val="0"/>
        </w:rPr>
        <w:t>Acute perceived-soreness or recovery outcomes.</w:t>
      </w:r>
    </w:p>
    <w:p>
      <w:pPr>
        <w:pStyle w:val="ListBullet"/>
        <w:spacing w:after="30"/>
        <w:ind w:left="288" w:hanging="187"/>
      </w:pPr>
      <w:r>
        <w:rPr>
          <w:b w:val="0"/>
        </w:rPr>
        <w:t>Immediate performance outcomes.</w:t>
      </w:r>
    </w:p>
    <w:p>
      <w:pPr>
        <w:pStyle w:val="ListBullet"/>
        <w:spacing w:after="30"/>
        <w:ind w:left="288" w:hanging="187"/>
      </w:pPr>
      <w:r>
        <w:rPr>
          <w:b w:val="0"/>
        </w:rPr>
        <w:t>Repeated use after resistance training and possible adaptation trade-offs.</w:t>
      </w:r>
    </w:p>
    <w:p>
      <w:pPr>
        <w:pStyle w:val="ListBullet"/>
        <w:spacing w:after="30"/>
        <w:ind w:left="288" w:hanging="187"/>
      </w:pPr>
      <w:r>
        <w:rPr>
          <w:b w:val="0"/>
        </w:rPr>
        <w:t>Population limitations, including male-dominated evidence where applicable.</w:t>
      </w:r>
    </w:p>
    <w:p>
      <w:r>
        <w:rPr>
          <w:b w:val="0"/>
        </w:rPr>
        <w:t>The app must not:</w:t>
      </w:r>
    </w:p>
    <w:p>
      <w:pPr>
        <w:pStyle w:val="ListBullet"/>
        <w:spacing w:after="30"/>
        <w:ind w:left="288" w:hanging="187"/>
      </w:pPr>
      <w:r>
        <w:rPr>
          <w:b w:val="0"/>
        </w:rPr>
        <w:t>Present cold-water immersion as mandatory.</w:t>
      </w:r>
    </w:p>
    <w:p>
      <w:pPr>
        <w:pStyle w:val="ListBullet"/>
        <w:spacing w:after="30"/>
        <w:ind w:left="288" w:hanging="187"/>
      </w:pPr>
      <w:r>
        <w:rPr>
          <w:b w:val="0"/>
        </w:rPr>
        <w:t>Generate a personalised temperature/time prescription.</w:t>
      </w:r>
    </w:p>
    <w:p>
      <w:pPr>
        <w:pStyle w:val="ListBullet"/>
        <w:spacing w:after="30"/>
        <w:ind w:left="288" w:hanging="187"/>
      </w:pPr>
      <w:r>
        <w:rPr>
          <w:b w:val="0"/>
        </w:rPr>
        <w:t>Recommend use to people with medical contraindications.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Hide the potential trade-off with resistance-training adaptation.</w:t>
      </w:r>
    </w:p>
    <w:p>
      <w:pPr>
        <w:pStyle w:val="Heading1"/>
        <w:keepNext/>
      </w:pPr>
      <w:r>
        <w:rPr>
          <w:b w:val="0"/>
        </w:rPr>
        <w:t>19. Stretching and foam-rolling rules</w:t>
      </w:r>
    </w:p>
    <w:p>
      <w:pPr>
        <w:pStyle w:val="Heading2"/>
        <w:keepNext/>
      </w:pPr>
      <w:r>
        <w:rPr>
          <w:b w:val="0"/>
        </w:rPr>
        <w:t>19.1 Post-exercise stretching</w:t>
      </w:r>
    </w:p>
    <w:p>
      <w:r>
        <w:rPr>
          <w:b w:val="0"/>
        </w:rPr>
        <w:t>Do not claim post-exercise stretching reduces delayed-onset soreness or accelerates strength recovery. It may be used for preference or range-of-motion goals when appropriate.</w:t>
      </w:r>
    </w:p>
    <w:p>
      <w:pPr>
        <w:pStyle w:val="Heading2"/>
        <w:keepNext/>
      </w:pPr>
      <w:r>
        <w:rPr>
          <w:b w:val="0"/>
        </w:rPr>
        <w:t>19.2 Static stretching before performance</w:t>
      </w:r>
    </w:p>
    <w:p>
      <w:pPr>
        <w:pStyle w:val="ListBullet"/>
        <w:spacing w:after="30"/>
        <w:ind w:left="288" w:hanging="187"/>
      </w:pPr>
      <w:r>
        <w:rPr>
          <w:b w:val="0"/>
        </w:rPr>
        <w:t>Explain that acute effects depend on duration, context and the activity that follows.</w:t>
      </w:r>
    </w:p>
    <w:p>
      <w:pPr>
        <w:pStyle w:val="ListBullet"/>
        <w:spacing w:after="30"/>
        <w:ind w:left="288" w:hanging="187"/>
      </w:pPr>
      <w:r>
        <w:rPr>
          <w:b w:val="0"/>
        </w:rPr>
        <w:t>Avoid static stretching as the only warm-up for maximal or explosive performance.</w:t>
      </w:r>
    </w:p>
    <w:p>
      <w:pPr>
        <w:pStyle w:val="ListBullet"/>
        <w:spacing w:after="30"/>
        <w:ind w:left="288" w:hanging="187"/>
      </w:pPr>
      <w:r>
        <w:rPr>
          <w:b w:val="0"/>
        </w:rPr>
        <w:t>Do not turn research-duration observations into a universal prescription.</w:t>
      </w:r>
    </w:p>
    <w:p>
      <w:pPr>
        <w:pStyle w:val="Heading2"/>
        <w:keepNext/>
      </w:pPr>
      <w:r>
        <w:rPr>
          <w:b w:val="0"/>
        </w:rPr>
        <w:t>19.3 Dynamic stretching</w:t>
      </w:r>
    </w:p>
    <w:p>
      <w:r>
        <w:rPr>
          <w:b w:val="0"/>
        </w:rPr>
        <w:t>Dynamic movements may be used inside a task-specific warm-up. Each published routine must include controlled technique and context.</w:t>
      </w:r>
    </w:p>
    <w:p>
      <w:pPr>
        <w:pStyle w:val="Heading2"/>
        <w:keepNext/>
      </w:pPr>
      <w:r>
        <w:rPr>
          <w:b w:val="0"/>
        </w:rPr>
        <w:t>19.4 Foam rolling</w:t>
      </w:r>
    </w:p>
    <w:p>
      <w:r>
        <w:rPr>
          <w:b w:val="0"/>
        </w:rPr>
        <w:t>Explain that effects are generally modest and outcome-specific. Do not claim that foam rolling breaks adhesions, detoxifies tissue or permanently lengthens fascia.</w:t>
      </w:r>
    </w:p>
    <w:p>
      <w:pPr>
        <w:pStyle w:val="Heading1"/>
        <w:keepNext/>
      </w:pPr>
      <w:r>
        <w:rPr>
          <w:b w:val="0"/>
        </w:rPr>
        <w:t>20. Warm-up architecture</w:t>
      </w:r>
    </w:p>
    <w:p>
      <w:r>
        <w:rPr>
          <w:b w:val="0"/>
        </w:rPr>
        <w:t>A reviewed warm-up may contain:</w:t>
      </w:r>
    </w:p>
    <w:p>
      <w:pPr>
        <w:spacing w:after="30"/>
        <w:ind w:left="346" w:hanging="245"/>
      </w:pPr>
      <w:r>
        <w:rPr>
          <w:b w:val="0"/>
        </w:rPr>
        <w:t>1. General movement to increase temperature.</w:t>
      </w:r>
    </w:p>
    <w:p>
      <w:pPr>
        <w:spacing w:after="30"/>
        <w:ind w:left="346" w:hanging="245"/>
      </w:pPr>
      <w:r>
        <w:rPr>
          <w:b w:val="0"/>
        </w:rPr>
        <w:t>2. Dynamic mobility relevant to the session.</w:t>
      </w:r>
    </w:p>
    <w:p>
      <w:pPr>
        <w:spacing w:after="30"/>
        <w:ind w:left="346" w:hanging="245"/>
      </w:pPr>
      <w:r>
        <w:rPr>
          <w:b w:val="0"/>
        </w:rPr>
        <w:t>3. Movement rehearsal.</w:t>
      </w:r>
    </w:p>
    <w:p>
      <w:pPr>
        <w:spacing w:after="30"/>
        <w:ind w:left="346" w:hanging="245"/>
      </w:pPr>
      <w:r>
        <w:rPr>
          <w:b w:val="0"/>
        </w:rPr>
        <w:t>4. Phase 06/Phase 03 ramp-up sets for the primary exercise.</w:t>
      </w:r>
    </w:p>
    <w:p>
      <w:r>
        <w:rPr>
          <w:b w:val="0"/>
        </w:rPr>
        <w:t>Not every session requires the same sequence or duration. The routine must state its goal, population, equipment and context.</w:t>
      </w:r>
    </w:p>
    <w:p>
      <w:pPr>
        <w:pStyle w:val="Heading2"/>
        <w:keepNext/>
      </w:pPr>
      <w:r>
        <w:rPr>
          <w:b w:val="0"/>
        </w:rPr>
        <w:t>20.1 Warm-up routine fields</w:t>
      </w:r>
    </w:p>
    <w:p>
      <w:pPr>
        <w:pStyle w:val="ListBullet"/>
        <w:spacing w:after="30"/>
        <w:ind w:left="288" w:hanging="187"/>
      </w:pPr>
      <w:r>
        <w:rPr>
          <w:b w:val="0"/>
        </w:rPr>
        <w:t>Stable routine identity and immutable version.</w:t>
      </w:r>
    </w:p>
    <w:p>
      <w:pPr>
        <w:pStyle w:val="ListBullet"/>
        <w:spacing w:after="30"/>
        <w:ind w:left="288" w:hanging="187"/>
      </w:pPr>
      <w:r>
        <w:rPr>
          <w:b w:val="0"/>
        </w:rPr>
        <w:t>Title and summary.</w:t>
      </w:r>
    </w:p>
    <w:p>
      <w:pPr>
        <w:pStyle w:val="ListBullet"/>
        <w:spacing w:after="30"/>
        <w:ind w:left="288" w:hanging="187"/>
      </w:pPr>
      <w:r>
        <w:rPr>
          <w:b w:val="0"/>
        </w:rPr>
        <w:t>Context and goal.</w:t>
      </w:r>
    </w:p>
    <w:p>
      <w:pPr>
        <w:pStyle w:val="ListBullet"/>
        <w:spacing w:after="30"/>
        <w:ind w:left="288" w:hanging="187"/>
      </w:pPr>
      <w:r>
        <w:rPr>
          <w:b w:val="0"/>
        </w:rPr>
        <w:t>Experience level.</w:t>
      </w:r>
    </w:p>
    <w:p>
      <w:pPr>
        <w:pStyle w:val="ListBullet"/>
        <w:spacing w:after="30"/>
        <w:ind w:left="288" w:hanging="187"/>
      </w:pPr>
      <w:r>
        <w:rPr>
          <w:b w:val="0"/>
        </w:rPr>
        <w:t>Estimated duration.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Equipment.</w:t>
      </w:r>
    </w:p>
    <w:p>
      <w:pPr>
        <w:pStyle w:val="ListBullet"/>
        <w:spacing w:after="30"/>
        <w:ind w:left="288" w:hanging="187"/>
      </w:pPr>
      <w:r>
        <w:rPr>
          <w:b w:val="0"/>
        </w:rPr>
        <w:t>Target body regions and movement patterns.</w:t>
      </w:r>
    </w:p>
    <w:p>
      <w:pPr>
        <w:pStyle w:val="ListBullet"/>
        <w:spacing w:after="30"/>
        <w:ind w:left="288" w:hanging="187"/>
      </w:pPr>
      <w:r>
        <w:rPr>
          <w:b w:val="0"/>
        </w:rPr>
        <w:t>Ordered steps.</w:t>
      </w:r>
    </w:p>
    <w:p>
      <w:pPr>
        <w:pStyle w:val="ListBullet"/>
        <w:spacing w:after="30"/>
        <w:ind w:left="288" w:hanging="187"/>
      </w:pPr>
      <w:r>
        <w:rPr>
          <w:b w:val="0"/>
        </w:rPr>
        <w:t>Dose type and value.</w:t>
      </w:r>
    </w:p>
    <w:p>
      <w:pPr>
        <w:pStyle w:val="ListBullet"/>
        <w:spacing w:after="30"/>
        <w:ind w:left="288" w:hanging="187"/>
      </w:pPr>
      <w:r>
        <w:rPr>
          <w:b w:val="0"/>
        </w:rPr>
        <w:t>Technique cues.</w:t>
      </w:r>
    </w:p>
    <w:p>
      <w:pPr>
        <w:pStyle w:val="ListBullet"/>
        <w:spacing w:after="30"/>
        <w:ind w:left="288" w:hanging="187"/>
      </w:pPr>
      <w:r>
        <w:rPr>
          <w:b w:val="0"/>
        </w:rPr>
        <w:t>Intensity cues.</w:t>
      </w:r>
    </w:p>
    <w:p>
      <w:pPr>
        <w:pStyle w:val="ListBullet"/>
        <w:spacing w:after="30"/>
        <w:ind w:left="288" w:hanging="187"/>
      </w:pPr>
      <w:r>
        <w:rPr>
          <w:b w:val="0"/>
        </w:rPr>
        <w:t>Stop signals.</w:t>
      </w:r>
    </w:p>
    <w:p>
      <w:pPr>
        <w:pStyle w:val="ListBullet"/>
        <w:spacing w:after="30"/>
        <w:ind w:left="288" w:hanging="187"/>
      </w:pPr>
      <w:r>
        <w:rPr>
          <w:b w:val="0"/>
        </w:rPr>
        <w:t>Alternatives.</w:t>
      </w:r>
    </w:p>
    <w:p>
      <w:pPr>
        <w:pStyle w:val="ListBullet"/>
        <w:spacing w:after="30"/>
        <w:ind w:left="288" w:hanging="187"/>
      </w:pPr>
      <w:r>
        <w:rPr>
          <w:b w:val="0"/>
        </w:rPr>
        <w:t>Source and review metadata.</w:t>
      </w:r>
    </w:p>
    <w:p>
      <w:pPr>
        <w:pStyle w:val="Heading1"/>
        <w:keepNext/>
      </w:pPr>
      <w:r>
        <w:rPr>
          <w:b w:val="0"/>
        </w:rPr>
        <w:t>21. Mobility and flexibility architecture</w:t>
      </w:r>
    </w:p>
    <w:p>
      <w:pPr>
        <w:pStyle w:val="Heading2"/>
        <w:keepNext/>
      </w:pPr>
      <w:r>
        <w:rPr>
          <w:b w:val="0"/>
        </w:rPr>
        <w:t>21.1 Terminology</w:t>
      </w:r>
    </w:p>
    <w:p>
      <w:pPr>
        <w:pStyle w:val="ListBullet"/>
        <w:spacing w:after="30"/>
        <w:ind w:left="288" w:hanging="187"/>
      </w:pPr>
      <w:r>
        <w:rPr>
          <w:b w:val="0"/>
        </w:rPr>
        <w:t>Flexibility: available passive or active range, depending on the measure.</w:t>
      </w:r>
    </w:p>
    <w:p>
      <w:pPr>
        <w:pStyle w:val="ListBullet"/>
        <w:spacing w:after="30"/>
        <w:ind w:left="288" w:hanging="187"/>
      </w:pPr>
      <w:r>
        <w:rPr>
          <w:b w:val="0"/>
        </w:rPr>
        <w:t>Mobility: usable movement capability in a specific task and context.</w:t>
      </w:r>
    </w:p>
    <w:p>
      <w:pPr>
        <w:pStyle w:val="ListBullet"/>
        <w:spacing w:after="30"/>
        <w:ind w:left="288" w:hanging="187"/>
      </w:pPr>
      <w:r>
        <w:rPr>
          <w:b w:val="0"/>
        </w:rPr>
        <w:t>Range of motion must identify the joint, direction, measurement and conditions.</w:t>
      </w:r>
    </w:p>
    <w:p>
      <w:pPr>
        <w:pStyle w:val="Heading2"/>
        <w:keepNext/>
      </w:pPr>
      <w:r>
        <w:rPr>
          <w:b w:val="0"/>
        </w:rPr>
        <w:t>21.2 Routine categories</w:t>
      </w:r>
    </w:p>
    <w:p>
      <w:pPr>
        <w:pStyle w:val="ListBullet"/>
        <w:spacing w:after="30"/>
        <w:ind w:left="288" w:hanging="187"/>
      </w:pPr>
      <w:r>
        <w:rPr>
          <w:b w:val="0"/>
        </w:rPr>
        <w:t>Warm-up.</w:t>
      </w:r>
    </w:p>
    <w:p>
      <w:pPr>
        <w:pStyle w:val="ListBullet"/>
        <w:spacing w:after="30"/>
        <w:ind w:left="288" w:hanging="187"/>
      </w:pPr>
      <w:r>
        <w:rPr>
          <w:b w:val="0"/>
        </w:rPr>
        <w:t>Cool-down.</w:t>
      </w:r>
    </w:p>
    <w:p>
      <w:pPr>
        <w:pStyle w:val="ListBullet"/>
        <w:spacing w:after="30"/>
        <w:ind w:left="288" w:hanging="187"/>
      </w:pPr>
      <w:r>
        <w:rPr>
          <w:b w:val="0"/>
        </w:rPr>
        <w:t>Standalone mobility.</w:t>
      </w:r>
    </w:p>
    <w:p>
      <w:pPr>
        <w:pStyle w:val="ListBullet"/>
        <w:spacing w:after="30"/>
        <w:ind w:left="288" w:hanging="187"/>
      </w:pPr>
      <w:r>
        <w:rPr>
          <w:b w:val="0"/>
        </w:rPr>
        <w:t>Flexibility.</w:t>
      </w:r>
    </w:p>
    <w:p>
      <w:pPr>
        <w:pStyle w:val="ListBullet"/>
        <w:spacing w:after="30"/>
        <w:ind w:left="288" w:hanging="187"/>
      </w:pPr>
      <w:r>
        <w:rPr>
          <w:b w:val="0"/>
        </w:rPr>
        <w:t>Recovery.</w:t>
      </w:r>
    </w:p>
    <w:p>
      <w:pPr>
        <w:pStyle w:val="ListBullet"/>
        <w:spacing w:after="30"/>
        <w:ind w:left="288" w:hanging="187"/>
      </w:pPr>
      <w:r>
        <w:rPr>
          <w:b w:val="0"/>
        </w:rPr>
        <w:t>Movement break.</w:t>
      </w:r>
    </w:p>
    <w:p>
      <w:pPr>
        <w:pStyle w:val="ListBullet"/>
        <w:spacing w:after="30"/>
        <w:ind w:left="288" w:hanging="187"/>
      </w:pPr>
      <w:r>
        <w:rPr>
          <w:b w:val="0"/>
        </w:rPr>
        <w:t>Position-specific preparation.</w:t>
      </w:r>
    </w:p>
    <w:p>
      <w:pPr>
        <w:pStyle w:val="Heading2"/>
        <w:keepNext/>
      </w:pPr>
      <w:r>
        <w:rPr>
          <w:b w:val="0"/>
        </w:rPr>
        <w:t>21.3 Publication gate</w:t>
      </w:r>
    </w:p>
    <w:p>
      <w:r>
        <w:rPr>
          <w:b w:val="0"/>
        </w:rPr>
        <w:t>A routine may be public only when:</w:t>
      </w:r>
    </w:p>
    <w:p>
      <w:pPr>
        <w:pStyle w:val="ListBullet"/>
        <w:spacing w:after="30"/>
        <w:ind w:left="288" w:hanging="187"/>
      </w:pPr>
      <w:r>
        <w:rPr>
          <w:b w:val="0"/>
        </w:rPr>
        <w:t>Every exercise/step is reviewed.</w:t>
      </w:r>
    </w:p>
    <w:p>
      <w:pPr>
        <w:pStyle w:val="ListBullet"/>
        <w:spacing w:after="30"/>
        <w:ind w:left="288" w:hanging="187"/>
      </w:pPr>
      <w:r>
        <w:rPr>
          <w:b w:val="0"/>
        </w:rPr>
        <w:t>Phase 03 references are valid.</w:t>
      </w:r>
    </w:p>
    <w:p>
      <w:pPr>
        <w:pStyle w:val="ListBullet"/>
        <w:spacing w:after="30"/>
        <w:ind w:left="288" w:hanging="187"/>
      </w:pPr>
      <w:r>
        <w:rPr>
          <w:b w:val="0"/>
        </w:rPr>
        <w:t>Dose and sequence are source-backed or explicitly editorial with rationale.</w:t>
      </w:r>
    </w:p>
    <w:p>
      <w:pPr>
        <w:pStyle w:val="ListBullet"/>
        <w:spacing w:after="30"/>
        <w:ind w:left="288" w:hanging="187"/>
      </w:pPr>
      <w:r>
        <w:rPr>
          <w:b w:val="0"/>
        </w:rPr>
        <w:t>Stop signals and limitations are complete.</w:t>
      </w:r>
    </w:p>
    <w:p>
      <w:pPr>
        <w:pStyle w:val="ListBullet"/>
        <w:spacing w:after="30"/>
        <w:ind w:left="288" w:hanging="187"/>
      </w:pPr>
      <w:r>
        <w:rPr>
          <w:b w:val="0"/>
        </w:rPr>
        <w:t>Media rights are documented.</w:t>
      </w:r>
    </w:p>
    <w:p>
      <w:pPr>
        <w:pStyle w:val="ListBullet"/>
        <w:spacing w:after="30"/>
        <w:ind w:left="288" w:hanging="187"/>
      </w:pPr>
      <w:r>
        <w:rPr>
          <w:b w:val="0"/>
        </w:rPr>
        <w:t>The routine does not claim to diagnose or treat a condition.</w:t>
      </w:r>
    </w:p>
    <w:p>
      <w:pPr>
        <w:pStyle w:val="ListBullet"/>
        <w:spacing w:after="30"/>
        <w:ind w:left="288" w:hanging="187"/>
      </w:pPr>
      <w:r>
        <w:rPr>
          <w:b w:val="0"/>
        </w:rPr>
        <w:t xml:space="preserve">Editorial status is </w:t>
      </w:r>
      <w:r>
        <w:rPr>
          <w:rFonts w:ascii="Liberation Mono" w:hAnsi="Liberation Mono"/>
          <w:sz w:val="17"/>
        </w:rPr>
        <w:t>published</w:t>
      </w:r>
      <w:r>
        <w:rPr>
          <w:b w:val="0"/>
        </w:rPr>
        <w:t>.</w:t>
      </w:r>
    </w:p>
    <w:p>
      <w:pPr>
        <w:pStyle w:val="Heading1"/>
        <w:keepNext/>
      </w:pPr>
      <w:r>
        <w:rPr>
          <w:b w:val="0"/>
        </w:rPr>
        <w:t>22. Routine execution interface</w:t>
      </w:r>
    </w:p>
    <w:p>
      <w:r>
        <w:rPr>
          <w:b w:val="0"/>
        </w:rPr>
        <w:t>Required behavior:</w:t>
      </w:r>
    </w:p>
    <w:p>
      <w:pPr>
        <w:pStyle w:val="ListBullet"/>
        <w:spacing w:after="30"/>
        <w:ind w:left="288" w:hanging="187"/>
      </w:pPr>
      <w:r>
        <w:rPr>
          <w:b w:val="0"/>
        </w:rPr>
        <w:t>Large start/pause/next controls.</w:t>
      </w:r>
    </w:p>
    <w:p>
      <w:pPr>
        <w:pStyle w:val="ListBullet"/>
        <w:spacing w:after="30"/>
        <w:ind w:left="288" w:hanging="187"/>
      </w:pPr>
      <w:r>
        <w:rPr>
          <w:b w:val="0"/>
        </w:rPr>
        <w:t>Current and upcoming step.</w:t>
      </w:r>
    </w:p>
    <w:p>
      <w:pPr>
        <w:pStyle w:val="ListBullet"/>
        <w:spacing w:after="30"/>
        <w:ind w:left="288" w:hanging="187"/>
      </w:pPr>
      <w:r>
        <w:rPr>
          <w:b w:val="0"/>
        </w:rPr>
        <w:t>Timer, repetitions or breath count.</w:t>
      </w:r>
    </w:p>
    <w:p>
      <w:pPr>
        <w:pStyle w:val="ListBullet"/>
        <w:spacing w:after="30"/>
        <w:ind w:left="288" w:hanging="187"/>
      </w:pPr>
      <w:r>
        <w:rPr>
          <w:b w:val="0"/>
        </w:rPr>
        <w:t>Side switching.</w:t>
      </w:r>
    </w:p>
    <w:p>
      <w:pPr>
        <w:pStyle w:val="ListBullet"/>
        <w:spacing w:after="30"/>
        <w:ind w:left="288" w:hanging="187"/>
      </w:pPr>
      <w:r>
        <w:rPr>
          <w:b w:val="0"/>
        </w:rPr>
        <w:t>Technique cue.</w:t>
      </w:r>
    </w:p>
    <w:p>
      <w:pPr>
        <w:pStyle w:val="ListBullet"/>
        <w:spacing w:after="30"/>
        <w:ind w:left="288" w:hanging="187"/>
      </w:pPr>
      <w:r>
        <w:rPr>
          <w:b w:val="0"/>
        </w:rPr>
        <w:t>Stop signal.</w:t>
      </w:r>
    </w:p>
    <w:p>
      <w:pPr>
        <w:pStyle w:val="ListBullet"/>
        <w:spacing w:after="30"/>
        <w:ind w:left="288" w:hanging="187"/>
      </w:pPr>
      <w:r>
        <w:rPr>
          <w:b w:val="0"/>
        </w:rPr>
        <w:t>Skip action.</w:t>
      </w:r>
    </w:p>
    <w:p>
      <w:pPr>
        <w:pStyle w:val="ListBullet"/>
        <w:spacing w:after="30"/>
        <w:ind w:left="288" w:hanging="187"/>
      </w:pPr>
      <w:r>
        <w:rPr>
          <w:b w:val="0"/>
        </w:rPr>
        <w:t>Session elapsed time.</w:t>
      </w:r>
    </w:p>
    <w:p>
      <w:pPr>
        <w:pStyle w:val="ListBullet"/>
        <w:spacing w:after="30"/>
        <w:ind w:left="288" w:hanging="187"/>
      </w:pPr>
      <w:r>
        <w:rPr>
          <w:b w:val="0"/>
        </w:rPr>
        <w:t>Screen-wake behavior only after user permission.</w:t>
      </w:r>
    </w:p>
    <w:p>
      <w:pPr>
        <w:pStyle w:val="ListBullet"/>
        <w:spacing w:after="30"/>
        <w:ind w:left="288" w:hanging="187"/>
      </w:pPr>
      <w:r>
        <w:rPr>
          <w:b w:val="0"/>
        </w:rPr>
        <w:t>Keyboard and screen-reader access.</w:t>
      </w:r>
    </w:p>
    <w:p>
      <w:pPr>
        <w:pStyle w:val="ListBullet"/>
        <w:spacing w:after="30"/>
        <w:ind w:left="288" w:hanging="187"/>
      </w:pPr>
      <w:r>
        <w:rPr>
          <w:b w:val="0"/>
        </w:rPr>
        <w:t>No automatic camera analysis.</w:t>
      </w:r>
    </w:p>
    <w:p>
      <w:r>
        <w:rPr>
          <w:b w:val="0"/>
        </w:rPr>
        <w:t>At completion, save: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 ID and exact version ID.</w:t>
      </w:r>
    </w:p>
    <w:p>
      <w:pPr>
        <w:pStyle w:val="ListBullet"/>
        <w:spacing w:after="30"/>
        <w:ind w:left="288" w:hanging="187"/>
      </w:pPr>
      <w:r>
        <w:rPr>
          <w:b w:val="0"/>
        </w:rPr>
        <w:t>Start and end timestamps.</w:t>
      </w:r>
    </w:p>
    <w:p>
      <w:pPr>
        <w:pStyle w:val="ListBullet"/>
        <w:spacing w:after="30"/>
        <w:ind w:left="288" w:hanging="187"/>
      </w:pPr>
      <w:r>
        <w:rPr>
          <w:b w:val="0"/>
        </w:rPr>
        <w:t>Completed and skipped steps.</w:t>
      </w:r>
    </w:p>
    <w:p>
      <w:pPr>
        <w:pStyle w:val="ListBullet"/>
        <w:spacing w:after="30"/>
        <w:ind w:left="288" w:hanging="187"/>
      </w:pPr>
      <w:r>
        <w:rPr>
          <w:b w:val="0"/>
        </w:rPr>
        <w:t>Perceived difficulty.</w:t>
      </w:r>
    </w:p>
    <w:p>
      <w:pPr>
        <w:pStyle w:val="ListBullet"/>
        <w:spacing w:after="30"/>
        <w:ind w:left="288" w:hanging="187"/>
      </w:pPr>
      <w:r>
        <w:rPr>
          <w:b w:val="0"/>
        </w:rPr>
        <w:t>Discomfort concern.</w:t>
      </w:r>
    </w:p>
    <w:p>
      <w:pPr>
        <w:pStyle w:val="ListBullet"/>
        <w:spacing w:after="30"/>
        <w:ind w:left="288" w:hanging="187"/>
      </w:pPr>
      <w:r>
        <w:rPr>
          <w:b w:val="0"/>
        </w:rPr>
        <w:t>Notes.</w:t>
      </w:r>
    </w:p>
    <w:p>
      <w:pPr>
        <w:pStyle w:val="Heading1"/>
        <w:keepNext/>
      </w:pPr>
      <w:r>
        <w:rPr>
          <w:b w:val="0"/>
        </w:rPr>
        <w:t>23. Local custom routines</w:t>
      </w:r>
    </w:p>
    <w:p>
      <w:pPr>
        <w:pStyle w:val="ListBullet"/>
        <w:spacing w:after="30"/>
        <w:ind w:left="288" w:hanging="187"/>
      </w:pPr>
      <w:r>
        <w:rPr>
          <w:b w:val="0"/>
        </w:rPr>
        <w:t>Stored only in IndexedDB.</w:t>
      </w:r>
    </w:p>
    <w:p>
      <w:pPr>
        <w:pStyle w:val="ListBullet"/>
        <w:spacing w:after="30"/>
        <w:ind w:left="288" w:hanging="187"/>
      </w:pPr>
      <w:r>
        <w:rPr>
          <w:b w:val="0"/>
        </w:rPr>
        <w:t>May reference published Phase 03 exercise IDs.</w:t>
      </w:r>
    </w:p>
    <w:p>
      <w:pPr>
        <w:pStyle w:val="ListBullet"/>
        <w:spacing w:after="30"/>
        <w:ind w:left="288" w:hanging="187"/>
      </w:pPr>
      <w:r>
        <w:rPr>
          <w:b w:val="0"/>
        </w:rPr>
        <w:t>May include local text-only steps.</w:t>
      </w:r>
    </w:p>
    <w:p>
      <w:pPr>
        <w:pStyle w:val="ListBullet"/>
        <w:spacing w:after="30"/>
        <w:ind w:left="288" w:hanging="187"/>
      </w:pPr>
      <w:r>
        <w:rPr>
          <w:b w:val="0"/>
        </w:rPr>
        <w:t>Editing creates a new version.</w:t>
      </w:r>
    </w:p>
    <w:p>
      <w:pPr>
        <w:pStyle w:val="ListBullet"/>
        <w:spacing w:after="30"/>
        <w:ind w:left="288" w:hanging="187"/>
      </w:pPr>
      <w:r>
        <w:rPr>
          <w:b w:val="0"/>
        </w:rPr>
        <w:t>Archiving does not delete historical sessions.</w:t>
      </w:r>
    </w:p>
    <w:p>
      <w:pPr>
        <w:pStyle w:val="ListBullet"/>
        <w:spacing w:after="30"/>
        <w:ind w:left="288" w:hanging="187"/>
      </w:pPr>
      <w:r>
        <w:rPr>
          <w:b w:val="0"/>
        </w:rPr>
        <w:t>Import conflicts must offer keep existing, import as copy or replace local.</w:t>
      </w:r>
    </w:p>
    <w:p>
      <w:pPr>
        <w:pStyle w:val="ListBullet"/>
        <w:spacing w:after="30"/>
        <w:ind w:left="288" w:hanging="187"/>
      </w:pPr>
      <w:r>
        <w:rPr>
          <w:b w:val="0"/>
        </w:rPr>
        <w:t>Custom routines are never published automatically.</w:t>
      </w:r>
    </w:p>
    <w:p>
      <w:pPr>
        <w:pStyle w:val="Heading1"/>
        <w:keepNext/>
      </w:pPr>
      <w:r>
        <w:rPr>
          <w:b w:val="0"/>
        </w:rPr>
        <w:t>24. Search, filters and relationships</w:t>
      </w:r>
    </w:p>
    <w:p>
      <w:pPr>
        <w:pStyle w:val="Heading2"/>
        <w:keepNext/>
      </w:pPr>
      <w:r>
        <w:rPr>
          <w:b w:val="0"/>
        </w:rPr>
        <w:t>24.1 Knowledge filters</w:t>
      </w:r>
    </w:p>
    <w:p>
      <w:pPr>
        <w:pStyle w:val="ListBullet"/>
        <w:spacing w:after="30"/>
        <w:ind w:left="288" w:hanging="187"/>
      </w:pPr>
      <w:r>
        <w:rPr>
          <w:b w:val="0"/>
        </w:rPr>
        <w:t>Domain: sleep, recovery, readiness, mobility.</w:t>
      </w:r>
    </w:p>
    <w:p>
      <w:pPr>
        <w:pStyle w:val="ListBullet"/>
        <w:spacing w:after="30"/>
        <w:ind w:left="288" w:hanging="187"/>
      </w:pPr>
      <w:r>
        <w:rPr>
          <w:b w:val="0"/>
        </w:rPr>
        <w:t>Evidence strength.</w:t>
      </w:r>
    </w:p>
    <w:p>
      <w:pPr>
        <w:pStyle w:val="ListBullet"/>
        <w:spacing w:after="30"/>
        <w:ind w:left="288" w:hanging="187"/>
      </w:pPr>
      <w:r>
        <w:rPr>
          <w:b w:val="0"/>
        </w:rPr>
        <w:t>Population.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Outcome.</w:t>
      </w:r>
    </w:p>
    <w:p>
      <w:pPr>
        <w:pStyle w:val="ListBullet"/>
        <w:spacing w:after="30"/>
        <w:ind w:left="288" w:hanging="187"/>
      </w:pPr>
      <w:r>
        <w:rPr>
          <w:b w:val="0"/>
        </w:rPr>
        <w:t>Modality.</w:t>
      </w:r>
    </w:p>
    <w:p>
      <w:pPr>
        <w:pStyle w:val="ListBullet"/>
        <w:spacing w:after="30"/>
        <w:ind w:left="288" w:hanging="187"/>
      </w:pPr>
      <w:r>
        <w:rPr>
          <w:b w:val="0"/>
        </w:rPr>
        <w:t>Publication/review status for development tools.</w:t>
      </w:r>
    </w:p>
    <w:p>
      <w:pPr>
        <w:pStyle w:val="Heading2"/>
        <w:keepNext/>
      </w:pPr>
      <w:r>
        <w:rPr>
          <w:b w:val="0"/>
        </w:rPr>
        <w:t>24.2 Routine filters</w:t>
      </w:r>
    </w:p>
    <w:p>
      <w:pPr>
        <w:pStyle w:val="ListBullet"/>
        <w:spacing w:after="30"/>
        <w:ind w:left="288" w:hanging="187"/>
      </w:pPr>
      <w:r>
        <w:rPr>
          <w:b w:val="0"/>
        </w:rPr>
        <w:t>Context.</w:t>
      </w:r>
    </w:p>
    <w:p>
      <w:pPr>
        <w:pStyle w:val="ListBullet"/>
        <w:spacing w:after="30"/>
        <w:ind w:left="288" w:hanging="187"/>
      </w:pPr>
      <w:r>
        <w:rPr>
          <w:b w:val="0"/>
        </w:rPr>
        <w:t>Body region.</w:t>
      </w:r>
    </w:p>
    <w:p>
      <w:pPr>
        <w:pStyle w:val="ListBullet"/>
        <w:spacing w:after="30"/>
        <w:ind w:left="288" w:hanging="187"/>
      </w:pPr>
      <w:r>
        <w:rPr>
          <w:b w:val="0"/>
        </w:rPr>
        <w:t>Movement pattern.</w:t>
      </w:r>
    </w:p>
    <w:p>
      <w:pPr>
        <w:pStyle w:val="ListBullet"/>
        <w:spacing w:after="30"/>
        <w:ind w:left="288" w:hanging="187"/>
      </w:pPr>
      <w:r>
        <w:rPr>
          <w:b w:val="0"/>
        </w:rPr>
        <w:t>Duration.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Equipment.</w:t>
      </w:r>
    </w:p>
    <w:p>
      <w:pPr>
        <w:pStyle w:val="ListBullet"/>
        <w:spacing w:after="30"/>
        <w:ind w:left="288" w:hanging="187"/>
      </w:pPr>
      <w:r>
        <w:rPr>
          <w:b w:val="0"/>
        </w:rPr>
        <w:t>Difficulty.</w:t>
      </w:r>
    </w:p>
    <w:p>
      <w:pPr>
        <w:pStyle w:val="ListBullet"/>
        <w:spacing w:after="30"/>
        <w:ind w:left="288" w:hanging="187"/>
      </w:pPr>
      <w:r>
        <w:rPr>
          <w:b w:val="0"/>
        </w:rPr>
        <w:t>Warm-up vs cool-down vs standalone.</w:t>
      </w:r>
    </w:p>
    <w:p>
      <w:pPr>
        <w:pStyle w:val="Heading2"/>
        <w:keepNext/>
      </w:pPr>
      <w:r>
        <w:rPr>
          <w:b w:val="0"/>
        </w:rPr>
        <w:t>24.3 Relationships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topics link to recovery topics.</w:t>
      </w:r>
    </w:p>
    <w:p>
      <w:pPr>
        <w:pStyle w:val="ListBullet"/>
        <w:spacing w:after="30"/>
        <w:ind w:left="288" w:hanging="187"/>
      </w:pPr>
      <w:r>
        <w:rPr>
          <w:b w:val="0"/>
        </w:rPr>
        <w:t>Recovery topics link to Phase 04 concepts.</w:t>
      </w:r>
    </w:p>
    <w:p>
      <w:pPr>
        <w:pStyle w:val="ListBullet"/>
        <w:spacing w:after="30"/>
        <w:ind w:left="288" w:hanging="187"/>
      </w:pPr>
      <w:r>
        <w:rPr>
          <w:b w:val="0"/>
        </w:rPr>
        <w:t>Mobility topics link to Phase 02 regions and Phase 03 exercises.</w:t>
      </w:r>
    </w:p>
    <w:p>
      <w:pPr>
        <w:pStyle w:val="ListBullet"/>
        <w:spacing w:after="30"/>
        <w:ind w:left="288" w:hanging="187"/>
      </w:pPr>
      <w:r>
        <w:rPr>
          <w:b w:val="0"/>
        </w:rPr>
        <w:t>Warm-ups link to Phase 05 program days but do not modify them.</w:t>
      </w:r>
    </w:p>
    <w:p>
      <w:pPr>
        <w:pStyle w:val="ListBullet"/>
        <w:spacing w:after="30"/>
        <w:ind w:left="288" w:hanging="187"/>
      </w:pPr>
      <w:r>
        <w:rPr>
          <w:b w:val="0"/>
        </w:rPr>
        <w:t>Check-ins link to immutable Phase 06 workout sessions.</w:t>
      </w:r>
    </w:p>
    <w:p>
      <w:pPr>
        <w:pStyle w:val="Heading1"/>
        <w:keepNext/>
      </w:pPr>
      <w:r>
        <w:rPr>
          <w:b w:val="0"/>
        </w:rPr>
        <w:t>25. IndexedDB architecture</w:t>
      </w:r>
    </w:p>
    <w:p>
      <w:r>
        <w:rPr>
          <w:b w:val="0"/>
        </w:rPr>
        <w:t>Required stores:</w:t>
      </w:r>
    </w:p>
    <w:p>
      <w:pPr>
        <w:spacing w:after="30"/>
        <w:ind w:left="346" w:hanging="245"/>
      </w:pPr>
      <w:r>
        <w:rPr>
          <w:b w:val="0"/>
        </w:rPr>
        <w:t xml:space="preserve">1. </w:t>
      </w:r>
      <w:r>
        <w:rPr>
          <w:rFonts w:ascii="Liberation Mono" w:hAnsi="Liberation Mono"/>
          <w:sz w:val="17"/>
        </w:rPr>
        <w:t>phase12_sleep_logs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2. </w:t>
      </w:r>
      <w:r>
        <w:rPr>
          <w:rFonts w:ascii="Liberation Mono" w:hAnsi="Liberation Mono"/>
          <w:sz w:val="17"/>
        </w:rPr>
        <w:t>phase12_recovery_checkins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3. </w:t>
      </w:r>
      <w:r>
        <w:rPr>
          <w:rFonts w:ascii="Liberation Mono" w:hAnsi="Liberation Mono"/>
          <w:sz w:val="17"/>
        </w:rPr>
        <w:t>phase12_mobility_sessions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4. </w:t>
      </w:r>
      <w:r>
        <w:rPr>
          <w:rFonts w:ascii="Liberation Mono" w:hAnsi="Liberation Mono"/>
          <w:sz w:val="17"/>
        </w:rPr>
        <w:t>phase12_custom_routine_identities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5. </w:t>
      </w:r>
      <w:r>
        <w:rPr>
          <w:rFonts w:ascii="Liberation Mono" w:hAnsi="Liberation Mono"/>
          <w:sz w:val="17"/>
        </w:rPr>
        <w:t>phase12_custom_routine_versions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6. </w:t>
      </w:r>
      <w:r>
        <w:rPr>
          <w:rFonts w:ascii="Liberation Mono" w:hAnsi="Liberation Mono"/>
          <w:sz w:val="17"/>
        </w:rPr>
        <w:t>phase12_settings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7. </w:t>
      </w:r>
      <w:r>
        <w:rPr>
          <w:rFonts w:ascii="Liberation Mono" w:hAnsi="Liberation Mono"/>
          <w:sz w:val="17"/>
        </w:rPr>
        <w:t>phase12_audit_events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8. </w:t>
      </w:r>
      <w:r>
        <w:rPr>
          <w:rFonts w:ascii="Liberation Mono" w:hAnsi="Liberation Mono"/>
          <w:sz w:val="17"/>
        </w:rPr>
        <w:t>phase12_deleted_records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9. </w:t>
      </w:r>
      <w:r>
        <w:rPr>
          <w:rFonts w:ascii="Liberation Mono" w:hAnsi="Liberation Mono"/>
          <w:sz w:val="17"/>
        </w:rPr>
        <w:t>phase12_import_conflicts</w:t>
      </w:r>
      <w:r>
        <w:rPr>
          <w:b w:val="0"/>
        </w:rPr>
        <w:t>.</w:t>
      </w:r>
    </w:p>
    <w:p>
      <w:pPr>
        <w:spacing w:after="30"/>
        <w:ind w:left="346" w:hanging="245"/>
      </w:pPr>
      <w:r>
        <w:rPr>
          <w:b w:val="0"/>
        </w:rPr>
        <w:t xml:space="preserve">10. </w:t>
      </w:r>
      <w:r>
        <w:rPr>
          <w:rFonts w:ascii="Liberation Mono" w:hAnsi="Liberation Mono"/>
          <w:sz w:val="17"/>
        </w:rPr>
        <w:t>phase12_derived_summaries</w:t>
      </w:r>
      <w:r>
        <w:rPr>
          <w:b w:val="0"/>
        </w:rPr>
        <w:t>.</w:t>
      </w:r>
    </w:p>
    <w:p>
      <w:r>
        <w:rPr>
          <w:b w:val="0"/>
        </w:rPr>
        <w:t>Required indexes include date, updated time, routine ID, routine version, publication status and linked workout-session ID where applicable.</w:t>
      </w:r>
    </w:p>
    <w:p>
      <w:r>
        <w:rPr>
          <w:b w:val="0"/>
        </w:rPr>
        <w:t>Derived summaries must be disposable and exactly rebuildable from source records.</w:t>
      </w:r>
    </w:p>
    <w:p>
      <w:pPr>
        <w:pStyle w:val="Heading1"/>
        <w:keepNext/>
      </w:pPr>
      <w:r>
        <w:rPr>
          <w:b w:val="0"/>
        </w:rPr>
        <w:t>26. Backup, restore and export</w:t>
      </w:r>
    </w:p>
    <w:p>
      <w:pPr>
        <w:pStyle w:val="Heading2"/>
        <w:keepNext/>
      </w:pPr>
      <w:r>
        <w:rPr>
          <w:b w:val="0"/>
        </w:rPr>
        <w:t>26.1 JSON backup</w:t>
      </w:r>
    </w:p>
    <w:p>
      <w:r>
        <w:rPr>
          <w:b w:val="0"/>
        </w:rPr>
        <w:t>Include:</w:t>
      </w:r>
    </w:p>
    <w:p>
      <w:pPr>
        <w:pStyle w:val="ListBullet"/>
        <w:spacing w:after="30"/>
        <w:ind w:left="288" w:hanging="187"/>
      </w:pPr>
      <w:r>
        <w:rPr>
          <w:b w:val="0"/>
        </w:rPr>
        <w:t>Schema version.</w:t>
      </w:r>
    </w:p>
    <w:p>
      <w:pPr>
        <w:pStyle w:val="ListBullet"/>
        <w:spacing w:after="30"/>
        <w:ind w:left="288" w:hanging="187"/>
      </w:pPr>
      <w:r>
        <w:rPr>
          <w:b w:val="0"/>
        </w:rPr>
        <w:t>Export time.</w:t>
      </w:r>
    </w:p>
    <w:p>
      <w:pPr>
        <w:pStyle w:val="ListBullet"/>
        <w:spacing w:after="30"/>
        <w:ind w:left="288" w:hanging="187"/>
      </w:pPr>
      <w:r>
        <w:rPr>
          <w:b w:val="0"/>
        </w:rPr>
        <w:t>Module ID.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logs.</w:t>
      </w:r>
    </w:p>
    <w:p>
      <w:pPr>
        <w:pStyle w:val="ListBullet"/>
        <w:spacing w:after="30"/>
        <w:ind w:left="288" w:hanging="187"/>
      </w:pPr>
      <w:r>
        <w:rPr>
          <w:b w:val="0"/>
        </w:rPr>
        <w:t>Recovery check-ins.</w:t>
      </w:r>
    </w:p>
    <w:p>
      <w:pPr>
        <w:pStyle w:val="ListBullet"/>
        <w:spacing w:after="30"/>
        <w:ind w:left="288" w:hanging="187"/>
      </w:pPr>
      <w:r>
        <w:rPr>
          <w:b w:val="0"/>
        </w:rPr>
        <w:t>Mobility sessions.</w:t>
      </w:r>
    </w:p>
    <w:p>
      <w:pPr>
        <w:pStyle w:val="ListBullet"/>
        <w:spacing w:after="30"/>
        <w:ind w:left="288" w:hanging="187"/>
      </w:pPr>
      <w:r>
        <w:rPr>
          <w:b w:val="0"/>
        </w:rPr>
        <w:t>Custom routine versions.</w:t>
      </w:r>
    </w:p>
    <w:p>
      <w:pPr>
        <w:pStyle w:val="ListBullet"/>
        <w:spacing w:after="30"/>
        <w:ind w:left="288" w:hanging="187"/>
      </w:pPr>
      <w:r>
        <w:rPr>
          <w:b w:val="0"/>
        </w:rPr>
        <w:t>Settings.</w:t>
      </w:r>
    </w:p>
    <w:p>
      <w:pPr>
        <w:pStyle w:val="ListBullet"/>
        <w:spacing w:after="30"/>
        <w:ind w:left="288" w:hanging="187"/>
      </w:pPr>
      <w:r>
        <w:rPr>
          <w:b w:val="0"/>
        </w:rPr>
        <w:t>Audit events.</w:t>
      </w:r>
    </w:p>
    <w:p>
      <w:pPr>
        <w:pStyle w:val="ListBullet"/>
        <w:spacing w:after="30"/>
        <w:ind w:left="288" w:hanging="187"/>
      </w:pPr>
      <w:r>
        <w:rPr>
          <w:b w:val="0"/>
        </w:rPr>
        <w:t>Deleted-record tombstones.</w:t>
      </w:r>
    </w:p>
    <w:p>
      <w:pPr>
        <w:pStyle w:val="Heading2"/>
        <w:keepNext/>
      </w:pPr>
      <w:r>
        <w:rPr>
          <w:b w:val="0"/>
        </w:rPr>
        <w:t>26.2 Restore</w:t>
      </w:r>
    </w:p>
    <w:p>
      <w:pPr>
        <w:pStyle w:val="ListBullet"/>
        <w:spacing w:after="30"/>
        <w:ind w:left="288" w:hanging="187"/>
      </w:pPr>
      <w:r>
        <w:rPr>
          <w:b w:val="0"/>
        </w:rPr>
        <w:t>Validate before writing.</w:t>
      </w:r>
    </w:p>
    <w:p>
      <w:pPr>
        <w:pStyle w:val="ListBullet"/>
        <w:spacing w:after="30"/>
        <w:ind w:left="288" w:hanging="187"/>
      </w:pPr>
      <w:r>
        <w:rPr>
          <w:b w:val="0"/>
        </w:rPr>
        <w:t>Preview counts and conflicts.</w:t>
      </w:r>
    </w:p>
    <w:p>
      <w:pPr>
        <w:pStyle w:val="ListBullet"/>
        <w:spacing w:after="30"/>
        <w:ind w:left="288" w:hanging="187"/>
      </w:pPr>
      <w:r>
        <w:rPr>
          <w:b w:val="0"/>
        </w:rPr>
        <w:t>Use a transaction.</w:t>
      </w:r>
    </w:p>
    <w:p>
      <w:pPr>
        <w:pStyle w:val="ListBullet"/>
        <w:spacing w:after="30"/>
        <w:ind w:left="288" w:hanging="187"/>
      </w:pPr>
      <w:r>
        <w:rPr>
          <w:b w:val="0"/>
        </w:rPr>
        <w:t>Roll back on failure.</w:t>
      </w:r>
    </w:p>
    <w:p>
      <w:pPr>
        <w:pStyle w:val="ListBullet"/>
        <w:spacing w:after="30"/>
        <w:ind w:left="288" w:hanging="187"/>
      </w:pPr>
      <w:r>
        <w:rPr>
          <w:b w:val="0"/>
        </w:rPr>
        <w:t>Offer keep-existing, import-as-copy and replace-local modes.</w:t>
      </w:r>
    </w:p>
    <w:p>
      <w:pPr>
        <w:pStyle w:val="ListBullet"/>
        <w:spacing w:after="30"/>
        <w:ind w:left="288" w:hanging="187"/>
      </w:pPr>
      <w:r>
        <w:rPr>
          <w:b w:val="0"/>
        </w:rPr>
        <w:t>Rebuild derived summaries after successful restore.</w:t>
      </w:r>
    </w:p>
    <w:p>
      <w:pPr>
        <w:pStyle w:val="Heading2"/>
        <w:keepNext/>
      </w:pPr>
      <w:r>
        <w:rPr>
          <w:b w:val="0"/>
        </w:rPr>
        <w:t>26.3 CSV exports</w:t>
      </w:r>
    </w:p>
    <w:p>
      <w:r>
        <w:rPr>
          <w:b w:val="0"/>
        </w:rPr>
        <w:t>Provide separate exports for: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diary.</w:t>
      </w:r>
    </w:p>
    <w:p>
      <w:pPr>
        <w:pStyle w:val="ListBullet"/>
        <w:spacing w:after="30"/>
        <w:ind w:left="288" w:hanging="187"/>
      </w:pPr>
      <w:r>
        <w:rPr>
          <w:b w:val="0"/>
        </w:rPr>
        <w:t>Recovery check-ins.</w:t>
      </w:r>
    </w:p>
    <w:p>
      <w:pPr>
        <w:pStyle w:val="ListBullet"/>
        <w:spacing w:after="30"/>
        <w:ind w:left="288" w:hanging="187"/>
      </w:pPr>
      <w:r>
        <w:rPr>
          <w:b w:val="0"/>
        </w:rPr>
        <w:t>Regional soreness.</w:t>
      </w:r>
    </w:p>
    <w:p>
      <w:pPr>
        <w:pStyle w:val="ListBullet"/>
        <w:spacing w:after="30"/>
        <w:ind w:left="288" w:hanging="187"/>
      </w:pPr>
      <w:r>
        <w:rPr>
          <w:b w:val="0"/>
        </w:rPr>
        <w:t>Mobility sessions.</w:t>
      </w:r>
    </w:p>
    <w:p>
      <w:pPr>
        <w:pStyle w:val="ListBullet"/>
        <w:spacing w:after="30"/>
        <w:ind w:left="288" w:hanging="187"/>
      </w:pPr>
      <w:r>
        <w:rPr>
          <w:b w:val="0"/>
        </w:rPr>
        <w:t>Custom routines.</w:t>
      </w:r>
    </w:p>
    <w:p>
      <w:r>
        <w:rPr>
          <w:b w:val="0"/>
        </w:rPr>
        <w:t>Do not flatten missing values into zero.</w:t>
      </w:r>
    </w:p>
    <w:p>
      <w:pPr>
        <w:pStyle w:val="Heading1"/>
        <w:keepNext/>
      </w:pPr>
      <w:r>
        <w:rPr>
          <w:b w:val="0"/>
        </w:rPr>
        <w:t>27. Privacy and runtime-network requirements</w:t>
      </w:r>
    </w:p>
    <w:p>
      <w:pPr>
        <w:pStyle w:val="ListBullet"/>
        <w:spacing w:after="30"/>
        <w:ind w:left="288" w:hanging="187"/>
      </w:pPr>
      <w:r>
        <w:rPr>
          <w:b w:val="0"/>
        </w:rPr>
        <w:t>No personal sleep, stress, soreness, pain, mood, illness, routine or note data may leave the browser.</w:t>
      </w:r>
    </w:p>
    <w:p>
      <w:pPr>
        <w:pStyle w:val="ListBullet"/>
        <w:spacing w:after="30"/>
        <w:ind w:left="288" w:hanging="187"/>
      </w:pPr>
      <w:r>
        <w:rPr>
          <w:b w:val="0"/>
        </w:rPr>
        <w:t>No analytics event may contain personal Phase 12 values.</w:t>
      </w:r>
    </w:p>
    <w:p>
      <w:pPr>
        <w:pStyle w:val="ListBullet"/>
        <w:spacing w:after="30"/>
        <w:ind w:left="288" w:hanging="187"/>
      </w:pPr>
      <w:r>
        <w:rPr>
          <w:b w:val="0"/>
        </w:rPr>
        <w:t>Error reports must not include record payloads.</w:t>
      </w:r>
    </w:p>
    <w:p>
      <w:pPr>
        <w:pStyle w:val="ListBullet"/>
        <w:spacing w:after="30"/>
        <w:ind w:left="288" w:hanging="187"/>
      </w:pPr>
      <w:r>
        <w:rPr>
          <w:b w:val="0"/>
        </w:rPr>
        <w:t>Imports and exports are processed locally.</w:t>
      </w:r>
    </w:p>
    <w:p>
      <w:pPr>
        <w:pStyle w:val="ListBullet"/>
        <w:spacing w:after="30"/>
        <w:ind w:left="288" w:hanging="187"/>
      </w:pPr>
      <w:r>
        <w:rPr>
          <w:b w:val="0"/>
        </w:rPr>
        <w:t>Static knowledge files and user-clicked source links are allowed.</w:t>
      </w:r>
    </w:p>
    <w:p>
      <w:pPr>
        <w:pStyle w:val="ListBullet"/>
        <w:spacing w:after="30"/>
        <w:ind w:left="288" w:hanging="187"/>
      </w:pPr>
      <w:r>
        <w:rPr>
          <w:b w:val="0"/>
        </w:rPr>
        <w:t>No wearable, AI, cloud database, remote logging or health API request is allowed.</w:t>
      </w:r>
    </w:p>
    <w:p>
      <w:pPr>
        <w:pStyle w:val="Heading1"/>
        <w:keepNext/>
      </w:pPr>
      <w:r>
        <w:rPr>
          <w:b w:val="0"/>
        </w:rPr>
        <w:t>28. Content governance</w:t>
      </w:r>
    </w:p>
    <w:p>
      <w:r>
        <w:rPr>
          <w:b w:val="0"/>
        </w:rPr>
        <w:t>Every published article or routine requires:</w:t>
      </w:r>
    </w:p>
    <w:p>
      <w:pPr>
        <w:pStyle w:val="ListBullet"/>
        <w:spacing w:after="30"/>
        <w:ind w:left="288" w:hanging="187"/>
      </w:pPr>
      <w:r>
        <w:rPr>
          <w:b w:val="0"/>
        </w:rPr>
        <w:t>Source IDs.</w:t>
      </w:r>
    </w:p>
    <w:p>
      <w:pPr>
        <w:pStyle w:val="ListBullet"/>
        <w:spacing w:after="30"/>
        <w:ind w:left="288" w:hanging="187"/>
      </w:pPr>
      <w:r>
        <w:rPr>
          <w:b w:val="0"/>
        </w:rPr>
        <w:t>Claim-to-source mapping.</w:t>
      </w:r>
    </w:p>
    <w:p>
      <w:pPr>
        <w:pStyle w:val="ListBullet"/>
        <w:spacing w:after="30"/>
        <w:ind w:left="288" w:hanging="187"/>
      </w:pPr>
      <w:r>
        <w:rPr>
          <w:b w:val="0"/>
        </w:rPr>
        <w:t>Population and context.</w:t>
      </w:r>
    </w:p>
    <w:p>
      <w:pPr>
        <w:pStyle w:val="ListBullet"/>
        <w:spacing w:after="30"/>
        <w:ind w:left="288" w:hanging="187"/>
      </w:pPr>
      <w:r>
        <w:rPr>
          <w:b w:val="0"/>
        </w:rPr>
        <w:t>Evidence strength.</w:t>
      </w:r>
    </w:p>
    <w:p>
      <w:pPr>
        <w:pStyle w:val="ListBullet"/>
        <w:spacing w:after="30"/>
        <w:ind w:left="288" w:hanging="187"/>
      </w:pPr>
      <w:r>
        <w:rPr>
          <w:b w:val="0"/>
        </w:rPr>
        <w:t>Limitations.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Last-reviewed date.</w:t>
      </w:r>
    </w:p>
    <w:p>
      <w:pPr>
        <w:pStyle w:val="ListBullet"/>
        <w:spacing w:after="30"/>
        <w:ind w:left="288" w:hanging="187"/>
      </w:pPr>
      <w:r>
        <w:rPr>
          <w:b w:val="0"/>
        </w:rPr>
        <w:t>Reviewer/editor status.</w:t>
      </w:r>
    </w:p>
    <w:p>
      <w:pPr>
        <w:pStyle w:val="ListBullet"/>
        <w:spacing w:after="30"/>
        <w:ind w:left="288" w:hanging="187"/>
      </w:pPr>
      <w:r>
        <w:rPr>
          <w:b w:val="0"/>
        </w:rPr>
        <w:t>Media rights.</w:t>
      </w:r>
    </w:p>
    <w:p>
      <w:pPr>
        <w:pStyle w:val="ListBullet"/>
        <w:spacing w:after="30"/>
        <w:ind w:left="288" w:hanging="187"/>
      </w:pPr>
      <w:r>
        <w:rPr>
          <w:b w:val="0"/>
        </w:rPr>
        <w:t>Public-safe language.</w:t>
      </w:r>
    </w:p>
    <w:p>
      <w:r>
        <w:rPr>
          <w:b w:val="0"/>
        </w:rPr>
        <w:t>Lovable must not convert taxonomy titles into full articles by generation.</w:t>
      </w:r>
    </w:p>
    <w:p>
      <w:pPr>
        <w:pStyle w:val="Heading1"/>
        <w:keepNext/>
      </w:pPr>
      <w:r>
        <w:rPr>
          <w:b w:val="0"/>
        </w:rPr>
        <w:t>29. Accessibility and responsive behavior</w:t>
      </w:r>
    </w:p>
    <w:p>
      <w:pPr>
        <w:pStyle w:val="ListBullet"/>
        <w:spacing w:after="30"/>
        <w:ind w:left="288" w:hanging="187"/>
      </w:pPr>
      <w:r>
        <w:rPr>
          <w:b w:val="0"/>
        </w:rPr>
        <w:t>Meet the Phase 01 WCAG 2.2 AA target.</w:t>
      </w:r>
    </w:p>
    <w:p>
      <w:pPr>
        <w:pStyle w:val="ListBullet"/>
        <w:spacing w:after="30"/>
        <w:ind w:left="288" w:hanging="187"/>
      </w:pPr>
      <w:r>
        <w:rPr>
          <w:b w:val="0"/>
        </w:rPr>
        <w:t>Every rating control has a visible label and screen-reader value.</w:t>
      </w:r>
    </w:p>
    <w:p>
      <w:pPr>
        <w:pStyle w:val="ListBullet"/>
        <w:spacing w:after="30"/>
        <w:ind w:left="288" w:hanging="187"/>
      </w:pPr>
      <w:r>
        <w:rPr>
          <w:b w:val="0"/>
        </w:rPr>
        <w:t>Charts have data-table alternatives.</w:t>
      </w:r>
    </w:p>
    <w:p>
      <w:pPr>
        <w:pStyle w:val="ListBullet"/>
        <w:spacing w:after="30"/>
        <w:ind w:left="288" w:hanging="187"/>
      </w:pPr>
      <w:r>
        <w:rPr>
          <w:b w:val="0"/>
        </w:rPr>
        <w:t>Color is never the only signal.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 controls have at least 44 × 44 CSS-pixel targets.</w:t>
      </w:r>
    </w:p>
    <w:p>
      <w:pPr>
        <w:pStyle w:val="ListBullet"/>
        <w:spacing w:after="30"/>
        <w:ind w:left="288" w:hanging="187"/>
      </w:pPr>
      <w:r>
        <w:rPr>
          <w:b w:val="0"/>
        </w:rPr>
        <w:t>Timer state is announced without excessive live-region chatter.</w:t>
      </w:r>
    </w:p>
    <w:p>
      <w:pPr>
        <w:pStyle w:val="ListBullet"/>
        <w:spacing w:after="30"/>
        <w:ind w:left="288" w:hanging="187"/>
      </w:pPr>
      <w:r>
        <w:rPr>
          <w:b w:val="0"/>
        </w:rPr>
        <w:t>Motion respects reduced-motion preferences.</w:t>
      </w:r>
    </w:p>
    <w:p>
      <w:pPr>
        <w:pStyle w:val="ListBullet"/>
        <w:spacing w:after="30"/>
        <w:ind w:left="288" w:hanging="187"/>
      </w:pPr>
      <w:r>
        <w:rPr>
          <w:b w:val="0"/>
        </w:rPr>
        <w:t>Tables collapse into accessible cards on narrow screens.</w:t>
      </w:r>
    </w:p>
    <w:p>
      <w:pPr>
        <w:pStyle w:val="ListBullet"/>
        <w:spacing w:after="30"/>
        <w:ind w:left="288" w:hanging="187"/>
      </w:pPr>
      <w:r>
        <w:rPr>
          <w:b w:val="0"/>
        </w:rPr>
        <w:t>All workflows work at 320 CSS pixels.</w:t>
      </w:r>
    </w:p>
    <w:p>
      <w:pPr>
        <w:pStyle w:val="Heading1"/>
        <w:keepNext/>
      </w:pPr>
      <w:r>
        <w:rPr>
          <w:b w:val="0"/>
        </w:rPr>
        <w:t>30. Performance requirements</w:t>
      </w:r>
    </w:p>
    <w:p>
      <w:pPr>
        <w:pStyle w:val="ListBullet"/>
        <w:spacing w:after="30"/>
        <w:ind w:left="288" w:hanging="187"/>
      </w:pPr>
      <w:r>
        <w:rPr>
          <w:b w:val="0"/>
        </w:rPr>
        <w:t>Lazy-load knowledge content and routine media.</w:t>
      </w:r>
    </w:p>
    <w:p>
      <w:pPr>
        <w:pStyle w:val="ListBullet"/>
        <w:spacing w:after="30"/>
        <w:ind w:left="288" w:hanging="187"/>
      </w:pPr>
      <w:r>
        <w:rPr>
          <w:b w:val="0"/>
        </w:rPr>
        <w:t>Keep active routine controls responsive offline.</w:t>
      </w:r>
    </w:p>
    <w:p>
      <w:pPr>
        <w:pStyle w:val="ListBullet"/>
        <w:spacing w:after="30"/>
        <w:ind w:left="288" w:hanging="187"/>
      </w:pPr>
      <w:r>
        <w:rPr>
          <w:b w:val="0"/>
        </w:rPr>
        <w:t>Render trend charts from derived summaries.</w:t>
      </w:r>
    </w:p>
    <w:p>
      <w:pPr>
        <w:pStyle w:val="ListBullet"/>
        <w:spacing w:after="30"/>
        <w:ind w:left="288" w:hanging="187"/>
      </w:pPr>
      <w:r>
        <w:rPr>
          <w:b w:val="0"/>
        </w:rPr>
        <w:t>Avoid loading every sleep/check-in record at startup.</w:t>
      </w:r>
    </w:p>
    <w:p>
      <w:pPr>
        <w:pStyle w:val="ListBullet"/>
        <w:spacing w:after="30"/>
        <w:ind w:left="288" w:hanging="187"/>
      </w:pPr>
      <w:r>
        <w:rPr>
          <w:b w:val="0"/>
        </w:rPr>
        <w:t>Paginate or virtualize long histories.</w:t>
      </w:r>
    </w:p>
    <w:p>
      <w:pPr>
        <w:pStyle w:val="ListBullet"/>
        <w:spacing w:after="30"/>
        <w:ind w:left="288" w:hanging="187"/>
      </w:pPr>
      <w:r>
        <w:rPr>
          <w:b w:val="0"/>
        </w:rPr>
        <w:t>No runtime scientific-content API.</w:t>
      </w:r>
    </w:p>
    <w:p>
      <w:pPr>
        <w:pStyle w:val="Heading1"/>
        <w:keepNext/>
      </w:pPr>
      <w:r>
        <w:rPr>
          <w:b w:val="0"/>
        </w:rPr>
        <w:t>31. Empty, error and unavailable states</w:t>
      </w:r>
    </w:p>
    <w:p>
      <w:r>
        <w:rPr>
          <w:b w:val="0"/>
        </w:rPr>
        <w:t>Required states:</w:t>
      </w:r>
    </w:p>
    <w:p>
      <w:pPr>
        <w:pStyle w:val="ListBullet"/>
        <w:spacing w:after="30"/>
        <w:ind w:left="288" w:hanging="187"/>
      </w:pPr>
      <w:r>
        <w:rPr>
          <w:b w:val="0"/>
        </w:rPr>
        <w:t>No sleep entries.</w:t>
      </w:r>
    </w:p>
    <w:p>
      <w:pPr>
        <w:pStyle w:val="ListBullet"/>
        <w:spacing w:after="30"/>
        <w:ind w:left="288" w:hanging="187"/>
      </w:pPr>
      <w:r>
        <w:rPr>
          <w:b w:val="0"/>
        </w:rPr>
        <w:t>Incomplete sleep entry.</w:t>
      </w:r>
    </w:p>
    <w:p>
      <w:pPr>
        <w:pStyle w:val="ListBullet"/>
        <w:spacing w:after="30"/>
        <w:ind w:left="288" w:hanging="187"/>
      </w:pPr>
      <w:r>
        <w:rPr>
          <w:b w:val="0"/>
        </w:rPr>
        <w:t>Impossible sleep chronology.</w:t>
      </w:r>
    </w:p>
    <w:p>
      <w:pPr>
        <w:pStyle w:val="ListBullet"/>
        <w:spacing w:after="30"/>
        <w:ind w:left="288" w:hanging="187"/>
      </w:pPr>
      <w:r>
        <w:rPr>
          <w:b w:val="0"/>
        </w:rPr>
        <w:t>Device estimate with limitation notice.</w:t>
      </w:r>
    </w:p>
    <w:p>
      <w:pPr>
        <w:pStyle w:val="ListBullet"/>
        <w:spacing w:after="30"/>
        <w:ind w:left="288" w:hanging="187"/>
      </w:pPr>
      <w:r>
        <w:rPr>
          <w:b w:val="0"/>
        </w:rPr>
        <w:t>No check-in history.</w:t>
      </w:r>
    </w:p>
    <w:p>
      <w:pPr>
        <w:pStyle w:val="ListBullet"/>
        <w:spacing w:after="30"/>
        <w:ind w:left="288" w:hanging="187"/>
      </w:pPr>
      <w:r>
        <w:rPr>
          <w:b w:val="0"/>
        </w:rPr>
        <w:t>Missing linked workout.</w:t>
      </w:r>
    </w:p>
    <w:p>
      <w:pPr>
        <w:pStyle w:val="ListBullet"/>
        <w:spacing w:after="30"/>
        <w:ind w:left="288" w:hanging="187"/>
      </w:pPr>
      <w:r>
        <w:rPr>
          <w:b w:val="0"/>
        </w:rPr>
        <w:t>Draft routine unavailable publicly.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 step missing a Phase 03 exercise.</w:t>
      </w:r>
    </w:p>
    <w:p>
      <w:pPr>
        <w:pStyle w:val="ListBullet"/>
        <w:spacing w:after="30"/>
        <w:ind w:left="288" w:hanging="187"/>
      </w:pPr>
      <w:r>
        <w:rPr>
          <w:b w:val="0"/>
        </w:rPr>
        <w:t>Restore conflict.</w:t>
      </w:r>
    </w:p>
    <w:p>
      <w:pPr>
        <w:pStyle w:val="ListBullet"/>
        <w:spacing w:after="30"/>
        <w:ind w:left="288" w:hanging="187"/>
      </w:pPr>
      <w:r>
        <w:rPr>
          <w:b w:val="0"/>
        </w:rPr>
        <w:t>Storage unavailable or quota error.</w:t>
      </w:r>
    </w:p>
    <w:p>
      <w:pPr>
        <w:pStyle w:val="ListBullet"/>
        <w:spacing w:after="30"/>
        <w:ind w:left="288" w:hanging="187"/>
      </w:pPr>
      <w:r>
        <w:rPr>
          <w:b w:val="0"/>
        </w:rPr>
        <w:t>Corrupt record quarantined.</w:t>
      </w:r>
    </w:p>
    <w:p>
      <w:pPr>
        <w:pStyle w:val="ListBullet"/>
        <w:spacing w:after="30"/>
        <w:ind w:left="288" w:hanging="187"/>
      </w:pPr>
      <w:r>
        <w:rPr>
          <w:b w:val="0"/>
        </w:rPr>
        <w:t>Source link unavailable.</w:t>
      </w:r>
    </w:p>
    <w:p>
      <w:r>
        <w:rPr>
          <w:b w:val="0"/>
        </w:rPr>
        <w:t>Never replace unavailable evidence or data with generated text.</w:t>
      </w:r>
    </w:p>
    <w:p>
      <w:pPr>
        <w:pStyle w:val="Heading1"/>
        <w:keepNext/>
      </w:pPr>
      <w:r>
        <w:rPr>
          <w:b w:val="0"/>
        </w:rPr>
        <w:t>32. Acceptance criteria</w:t>
      </w:r>
    </w:p>
    <w:p>
      <w:r>
        <w:rPr>
          <w:b w:val="0"/>
        </w:rPr>
        <w:t>Phase 12 is complete only when:</w:t>
      </w:r>
    </w:p>
    <w:p>
      <w:pPr>
        <w:spacing w:after="30"/>
        <w:ind w:left="346" w:hanging="245"/>
      </w:pPr>
      <w:r>
        <w:rPr>
          <w:b w:val="0"/>
        </w:rPr>
        <w:t>1. All required routes work on desktop and mobile.</w:t>
      </w:r>
    </w:p>
    <w:p>
      <w:pPr>
        <w:spacing w:after="30"/>
        <w:ind w:left="346" w:hanging="245"/>
      </w:pPr>
      <w:r>
        <w:rPr>
          <w:b w:val="0"/>
        </w:rPr>
        <w:t>2. Sleep logging supports overnight chronology and time zones.</w:t>
      </w:r>
    </w:p>
    <w:p>
      <w:pPr>
        <w:spacing w:after="30"/>
        <w:ind w:left="346" w:hanging="245"/>
      </w:pPr>
      <w:r>
        <w:rPr>
          <w:b w:val="0"/>
        </w:rPr>
        <w:t>3. Test-vector calculations produce exact expected results.</w:t>
      </w:r>
    </w:p>
    <w:p>
      <w:pPr>
        <w:spacing w:after="30"/>
        <w:ind w:left="346" w:hanging="245"/>
      </w:pPr>
      <w:r>
        <w:rPr>
          <w:b w:val="0"/>
        </w:rPr>
        <w:t>4. Missing sleep fields remain unavailable.</w:t>
      </w:r>
    </w:p>
    <w:p>
      <w:pPr>
        <w:spacing w:after="30"/>
        <w:ind w:left="346" w:hanging="245"/>
      </w:pPr>
      <w:r>
        <w:rPr>
          <w:b w:val="0"/>
        </w:rPr>
        <w:t>5. Device estimates are clearly labelled and non-diagnostic.</w:t>
      </w:r>
    </w:p>
    <w:p>
      <w:pPr>
        <w:spacing w:after="30"/>
        <w:ind w:left="346" w:hanging="245"/>
      </w:pPr>
      <w:r>
        <w:rPr>
          <w:b w:val="0"/>
        </w:rPr>
        <w:t>6. No sleep-stage diagnosis or wearable integration exists.</w:t>
      </w:r>
    </w:p>
    <w:p>
      <w:pPr>
        <w:spacing w:after="30"/>
        <w:ind w:left="346" w:hanging="245"/>
      </w:pPr>
      <w:r>
        <w:rPr>
          <w:b w:val="0"/>
        </w:rPr>
        <w:t>7. Recovery dimensions remain separate.</w:t>
      </w:r>
    </w:p>
    <w:p>
      <w:pPr>
        <w:spacing w:after="30"/>
        <w:ind w:left="346" w:hanging="245"/>
      </w:pPr>
      <w:r>
        <w:rPr>
          <w:b w:val="0"/>
        </w:rPr>
        <w:t>8. No proprietary recovery score exists.</w:t>
      </w:r>
    </w:p>
    <w:p>
      <w:pPr>
        <w:spacing w:after="30"/>
        <w:ind w:left="346" w:hanging="245"/>
      </w:pPr>
      <w:r>
        <w:rPr>
          <w:b w:val="0"/>
        </w:rPr>
        <w:t>9. Pain/illness flags suppress automated training prescriptions.</w:t>
      </w:r>
    </w:p>
    <w:p>
      <w:pPr>
        <w:spacing w:after="30"/>
        <w:ind w:left="346" w:hanging="245"/>
      </w:pPr>
      <w:r>
        <w:rPr>
          <w:b w:val="0"/>
        </w:rPr>
        <w:t>10. Regional soreness uses valid Phase 02 region IDs.</w:t>
      </w:r>
    </w:p>
    <w:p>
      <w:pPr>
        <w:spacing w:after="30"/>
        <w:ind w:left="346" w:hanging="245"/>
      </w:pPr>
      <w:r>
        <w:rPr>
          <w:b w:val="0"/>
        </w:rPr>
        <w:t>11. Knowledge topics distinguish subjective and objective outcomes.</w:t>
      </w:r>
    </w:p>
    <w:p>
      <w:pPr>
        <w:spacing w:after="30"/>
        <w:ind w:left="346" w:hanging="245"/>
      </w:pPr>
      <w:r>
        <w:rPr>
          <w:b w:val="0"/>
        </w:rPr>
        <w:t>12. Cold-water content includes adaptation trade-offs.</w:t>
      </w:r>
    </w:p>
    <w:p>
      <w:pPr>
        <w:spacing w:after="30"/>
        <w:ind w:left="346" w:hanging="245"/>
      </w:pPr>
      <w:r>
        <w:rPr>
          <w:b w:val="0"/>
        </w:rPr>
        <w:t>13. Post-exercise stretching is not represented as a proven DOMS solution.</w:t>
      </w:r>
    </w:p>
    <w:p>
      <w:pPr>
        <w:spacing w:after="30"/>
        <w:ind w:left="346" w:hanging="245"/>
      </w:pPr>
      <w:r>
        <w:rPr>
          <w:b w:val="0"/>
        </w:rPr>
        <w:t>14. Routine references use valid Phase 03 exercise IDs.</w:t>
      </w:r>
    </w:p>
    <w:p>
      <w:pPr>
        <w:spacing w:after="30"/>
        <w:ind w:left="346" w:hanging="245"/>
      </w:pPr>
      <w:r>
        <w:rPr>
          <w:b w:val="0"/>
        </w:rPr>
        <w:t>15. Routine versions are immutable.</w:t>
      </w:r>
    </w:p>
    <w:p>
      <w:pPr>
        <w:spacing w:after="30"/>
        <w:ind w:left="346" w:hanging="245"/>
      </w:pPr>
      <w:r>
        <w:rPr>
          <w:b w:val="0"/>
        </w:rPr>
        <w:t>16. Historical sessions retain their version IDs.</w:t>
      </w:r>
    </w:p>
    <w:p>
      <w:pPr>
        <w:spacing w:after="30"/>
        <w:ind w:left="346" w:hanging="245"/>
      </w:pPr>
      <w:r>
        <w:rPr>
          <w:b w:val="0"/>
        </w:rPr>
        <w:t>17. IndexedDB CRUD and migrations pass.</w:t>
      </w:r>
    </w:p>
    <w:p>
      <w:pPr>
        <w:spacing w:after="30"/>
        <w:ind w:left="346" w:hanging="245"/>
      </w:pPr>
      <w:r>
        <w:rPr>
          <w:b w:val="0"/>
        </w:rPr>
        <w:t>18. Backup/restore conflicts and rollback pass.</w:t>
      </w:r>
    </w:p>
    <w:p>
      <w:pPr>
        <w:spacing w:after="30"/>
        <w:ind w:left="346" w:hanging="245"/>
      </w:pPr>
      <w:r>
        <w:rPr>
          <w:b w:val="0"/>
        </w:rPr>
        <w:t>19. CSV exports preserve missing values.</w:t>
      </w:r>
    </w:p>
    <w:p>
      <w:pPr>
        <w:spacing w:after="30"/>
        <w:ind w:left="346" w:hanging="245"/>
      </w:pPr>
      <w:r>
        <w:rPr>
          <w:b w:val="0"/>
        </w:rPr>
        <w:t>20. No personal Phase 12 record leaves the browser.</w:t>
      </w:r>
    </w:p>
    <w:p>
      <w:pPr>
        <w:spacing w:after="30"/>
        <w:ind w:left="346" w:hanging="245"/>
      </w:pPr>
      <w:r>
        <w:rPr>
          <w:b w:val="0"/>
        </w:rPr>
        <w:t>21. Accessibility, dark mode and 320-pixel layouts pass.</w:t>
      </w:r>
    </w:p>
    <w:p>
      <w:pPr>
        <w:spacing w:after="30"/>
        <w:ind w:left="346" w:hanging="245"/>
      </w:pPr>
      <w:r>
        <w:rPr>
          <w:b w:val="0"/>
        </w:rPr>
        <w:t>22. Phases 00–06 regression tests remain green.</w:t>
      </w:r>
    </w:p>
    <w:p>
      <w:pPr>
        <w:pStyle w:val="Heading1"/>
        <w:keepNext/>
      </w:pPr>
      <w:r>
        <w:rPr>
          <w:b w:val="0"/>
        </w:rPr>
        <w:t>33. Required automated tests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chronology across midnight.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Sleep-opportunity calculation.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Terminal-wake calculation.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Total-sleep calculation.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Sleep-efficiency calculation.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Incomplete-entry null behavior.</w:t>
      </w:r>
    </w:p>
    <w:p>
      <w:pPr>
        <w:pStyle w:val="ListBullet"/>
        <w:spacing w:after="30"/>
        <w:ind w:left="288" w:hanging="187"/>
      </w:pPr>
      <w:r>
        <w:rPr>
          <w:b w:val="0"/>
        </w:rPr>
        <w:t>Negative/impossible duration rejection.</w:t>
      </w:r>
    </w:p>
    <w:p>
      <w:pPr>
        <w:pStyle w:val="ListBullet"/>
        <w:spacing w:after="30"/>
        <w:ind w:left="288" w:hanging="187"/>
      </w:pPr>
      <w:r>
        <w:rPr>
          <w:b w:val="0"/>
        </w:rPr>
        <w:t>Nap aggregation.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Time-zone-change regularity warning.</w:t>
      </w:r>
    </w:p>
    <w:p>
      <w:pPr>
        <w:pStyle w:val="ListBullet"/>
        <w:spacing w:after="30"/>
        <w:ind w:left="288" w:hanging="187"/>
      </w:pPr>
      <w:r>
        <w:rPr>
          <w:b w:val="0"/>
        </w:rPr>
        <w:t>Device-estimate limitation rendering.</w:t>
      </w:r>
    </w:p>
    <w:p>
      <w:pPr>
        <w:pStyle w:val="ListBullet"/>
        <w:spacing w:after="30"/>
        <w:ind w:left="288" w:hanging="187"/>
      </w:pPr>
      <w:r>
        <w:rPr>
          <w:b w:val="0"/>
        </w:rPr>
        <w:t>No composite recovery score.</w:t>
      </w:r>
    </w:p>
    <w:p>
      <w:pPr>
        <w:pStyle w:val="ListBullet"/>
        <w:spacing w:after="30"/>
        <w:ind w:left="288" w:hanging="187"/>
      </w:pPr>
      <w:r>
        <w:rPr>
          <w:b w:val="0"/>
        </w:rPr>
        <w:t>Pain-flag safety behavior.</w:t>
      </w:r>
    </w:p>
    <w:p>
      <w:pPr>
        <w:pStyle w:val="ListBullet"/>
        <w:spacing w:after="30"/>
        <w:ind w:left="288" w:hanging="187"/>
      </w:pPr>
      <w:r>
        <w:rPr>
          <w:b w:val="0"/>
        </w:rPr>
        <w:t>Phase 02 body-region reference validation.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Phase 03 routine-step reference validation.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 circular/invalid version reference prevention.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Routine-session snapshot integrity.</w:t>
      </w:r>
    </w:p>
    <w:p>
      <w:pPr>
        <w:pStyle w:val="ListBullet"/>
        <w:spacing w:after="30"/>
        <w:ind w:left="288" w:hanging="187"/>
      </w:pPr>
      <w:r>
        <w:rPr>
          <w:b w:val="0"/>
        </w:rPr>
        <w:t>IndexedDB migration and transaction rollback.</w:t>
      </w:r>
    </w:p>
    <w:p>
      <w:pPr>
        <w:pStyle w:val="ListBullet"/>
        <w:spacing w:after="30"/>
        <w:ind w:left="288" w:hanging="187"/>
      </w:pPr>
      <w:r>
        <w:rPr>
          <w:b w:val="0"/>
        </w:rPr>
        <w:t>JSON backup round-trip.</w:t>
      </w:r>
    </w:p>
    <w:p>
      <w:pPr>
        <w:pStyle w:val="ListBullet"/>
        <w:spacing w:after="30"/>
        <w:ind w:left="288" w:hanging="187"/>
      </w:pPr>
      <w:r>
        <w:rPr>
          <w:b w:val="0"/>
        </w:rPr>
        <w:t>Restore conflict modes.</w:t>
      </w:r>
    </w:p>
    <w:p>
      <w:pPr>
        <w:pStyle w:val="ListBullet"/>
        <w:spacing w:after="30"/>
        <w:ind w:left="288" w:hanging="187"/>
      </w:pPr>
      <w:r>
        <w:rPr>
          <w:b w:val="0"/>
        </w:rPr>
        <w:t>CSV missing-value preservation.</w:t>
      </w:r>
    </w:p>
    <w:p>
      <w:pPr>
        <w:pStyle w:val="ListBullet"/>
        <w:spacing w:after="30"/>
        <w:ind w:left="288" w:hanging="187"/>
      </w:pPr>
      <w:r>
        <w:rPr>
          <w:b w:val="0"/>
        </w:rPr>
        <w:t>Network request audit.</w:t>
      </w:r>
    </w:p>
    <w:p>
      <w:pPr>
        <w:pStyle w:val="ListBullet"/>
        <w:spacing w:after="30"/>
        <w:ind w:left="288" w:hanging="187"/>
      </w:pPr>
      <w:r>
        <w:rPr>
          <w:b w:val="0"/>
        </w:rPr>
        <w:t>Keyboard, screen-reader and reduced-motion tests.</w:t>
      </w:r>
    </w:p>
    <w:p>
      <w:pPr>
        <w:pStyle w:val="Heading1"/>
        <w:keepNext/>
      </w:pPr>
      <w:r>
        <w:rPr>
          <w:b w:val="0"/>
        </w:rPr>
        <w:t>34. Manual test matrix</w:t>
      </w:r>
    </w:p>
    <w:p>
      <w:r>
        <w:rPr>
          <w:b w:val="0"/>
        </w:rPr>
        <w:t>Test at minimum:</w:t>
      </w:r>
    </w:p>
    <w:p>
      <w:pPr>
        <w:pStyle w:val="ListBullet"/>
        <w:spacing w:after="30"/>
        <w:ind w:left="288" w:hanging="187"/>
      </w:pPr>
      <w:r>
        <w:rPr>
          <w:b w:val="0"/>
        </w:rPr>
        <w:t>320 × 568 phone.</w:t>
      </w:r>
    </w:p>
    <w:p>
      <w:pPr>
        <w:pStyle w:val="ListBullet"/>
        <w:spacing w:after="30"/>
        <w:ind w:left="288" w:hanging="187"/>
      </w:pPr>
      <w:r>
        <w:rPr>
          <w:b w:val="0"/>
        </w:rPr>
        <w:t>390 × 844 phone.</w:t>
      </w:r>
    </w:p>
    <w:p>
      <w:pPr>
        <w:pStyle w:val="ListBullet"/>
        <w:spacing w:after="30"/>
        <w:ind w:left="288" w:hanging="187"/>
      </w:pPr>
      <w:r>
        <w:rPr>
          <w:b w:val="0"/>
        </w:rPr>
        <w:t>768 × 1024 tablet.</w:t>
      </w:r>
    </w:p>
    <w:p>
      <w:pPr>
        <w:pStyle w:val="ListBullet"/>
        <w:spacing w:after="30"/>
        <w:ind w:left="288" w:hanging="187"/>
      </w:pPr>
      <w:r>
        <w:rPr>
          <w:b w:val="0"/>
        </w:rPr>
        <w:t>1366 × 768 desktop.</w:t>
      </w:r>
    </w:p>
    <w:p>
      <w:pPr>
        <w:pStyle w:val="ListBullet"/>
        <w:spacing w:after="30"/>
        <w:ind w:left="288" w:hanging="187"/>
      </w:pPr>
      <w:r>
        <w:rPr>
          <w:b w:val="0"/>
        </w:rPr>
        <w:t>1440 × 900 desktop.</w:t>
      </w:r>
    </w:p>
    <w:p>
      <w:pPr>
        <w:pStyle w:val="ListBullet"/>
        <w:spacing w:after="30"/>
        <w:ind w:left="288" w:hanging="187"/>
      </w:pPr>
      <w:r>
        <w:rPr>
          <w:b w:val="0"/>
        </w:rPr>
        <w:t>Light, dark and system themes.</w:t>
      </w:r>
    </w:p>
    <w:p>
      <w:pPr>
        <w:pStyle w:val="ListBullet"/>
        <w:spacing w:after="30"/>
        <w:ind w:left="288" w:hanging="187"/>
      </w:pPr>
      <w:r>
        <w:rPr>
          <w:b w:val="0"/>
        </w:rPr>
        <w:t>Keyboard only.</w:t>
      </w:r>
    </w:p>
    <w:p>
      <w:pPr>
        <w:pStyle w:val="ListBullet"/>
        <w:spacing w:after="30"/>
        <w:ind w:left="288" w:hanging="187"/>
      </w:pPr>
      <w:r>
        <w:rPr>
          <w:b w:val="0"/>
        </w:rPr>
        <w:t>Screen reader.</w:t>
      </w:r>
    </w:p>
    <w:p>
      <w:pPr>
        <w:pStyle w:val="ListBullet"/>
        <w:spacing w:after="30"/>
        <w:ind w:left="288" w:hanging="187"/>
      </w:pPr>
      <w:r>
        <w:rPr>
          <w:b w:val="0"/>
        </w:rPr>
        <w:t>Reduced motion.</w:t>
      </w:r>
    </w:p>
    <w:p>
      <w:pPr>
        <w:pStyle w:val="ListBullet"/>
        <w:spacing w:after="30"/>
        <w:ind w:left="288" w:hanging="187"/>
      </w:pPr>
      <w:r>
        <w:rPr>
          <w:b w:val="0"/>
        </w:rPr>
        <w:t>Browser refresh during an active mobility routine.</w:t>
      </w:r>
    </w:p>
    <w:p>
      <w:pPr>
        <w:pStyle w:val="ListBullet"/>
        <w:spacing w:after="30"/>
        <w:ind w:left="288" w:hanging="187"/>
      </w:pPr>
      <w:r>
        <w:rPr>
          <w:b w:val="0"/>
        </w:rPr>
        <w:t>Offline use after initial load.</w:t>
      </w:r>
    </w:p>
    <w:p>
      <w:pPr>
        <w:pStyle w:val="ListBullet"/>
        <w:spacing w:after="30"/>
        <w:ind w:left="288" w:hanging="187"/>
      </w:pPr>
      <w:r>
        <w:rPr>
          <w:b w:val="0"/>
        </w:rPr>
        <w:t>Storage-denied and quota-failure states.</w:t>
      </w:r>
    </w:p>
    <w:p>
      <w:pPr>
        <w:pStyle w:val="Heading1"/>
        <w:keepNext/>
      </w:pPr>
      <w:r>
        <w:rPr>
          <w:b w:val="0"/>
        </w:rPr>
        <w:t>35. Lovable guardrails</w:t>
      </w:r>
    </w:p>
    <w:p>
      <w:r>
        <w:rPr>
          <w:b w:val="0"/>
        </w:rPr>
        <w:t>Lovable must not:</w:t>
      </w:r>
    </w:p>
    <w:p>
      <w:pPr>
        <w:pStyle w:val="ListBullet"/>
        <w:spacing w:after="30"/>
        <w:ind w:left="288" w:hanging="187"/>
      </w:pPr>
      <w:r>
        <w:rPr>
          <w:b w:val="0"/>
        </w:rPr>
        <w:t>Add Supabase, authentication, backend storage or cloud sync.</w:t>
      </w:r>
    </w:p>
    <w:p>
      <w:pPr>
        <w:pStyle w:val="ListBullet"/>
        <w:spacing w:after="30"/>
        <w:ind w:left="288" w:hanging="187"/>
      </w:pPr>
      <w:r>
        <w:rPr>
          <w:b w:val="0"/>
        </w:rPr>
        <w:t>Add Apple Health, Google Fit, Fitbit, Garmin or wearable APIs.</w:t>
      </w:r>
    </w:p>
    <w:p>
      <w:pPr>
        <w:pStyle w:val="ListBullet"/>
        <w:spacing w:after="30"/>
        <w:ind w:left="288" w:hanging="187"/>
      </w:pPr>
      <w:r>
        <w:rPr>
          <w:b w:val="0"/>
        </w:rPr>
        <w:t>Generate sleep stages.</w:t>
      </w:r>
    </w:p>
    <w:p>
      <w:pPr>
        <w:pStyle w:val="ListBullet"/>
        <w:spacing w:after="30"/>
        <w:ind w:left="288" w:hanging="187"/>
      </w:pPr>
      <w:r>
        <w:rPr>
          <w:b w:val="0"/>
        </w:rPr>
        <w:t>Diagnose sleep disorders, injury, illness or overtraining.</w:t>
      </w:r>
    </w:p>
    <w:p>
      <w:pPr>
        <w:pStyle w:val="ListBullet"/>
        <w:spacing w:after="30"/>
        <w:ind w:left="288" w:hanging="187"/>
      </w:pPr>
      <w:r>
        <w:rPr>
          <w:b w:val="0"/>
        </w:rPr>
        <w:t>Create an opaque readiness score.</w:t>
      </w:r>
    </w:p>
    <w:p>
      <w:pPr>
        <w:pStyle w:val="ListBullet"/>
        <w:spacing w:after="30"/>
        <w:ind w:left="288" w:hanging="187"/>
      </w:pPr>
      <w:r>
        <w:rPr>
          <w:b w:val="0"/>
        </w:rPr>
        <w:t>Automatically change a workout program.</w:t>
      </w:r>
    </w:p>
    <w:p>
      <w:pPr>
        <w:pStyle w:val="ListBullet"/>
        <w:spacing w:after="30"/>
        <w:ind w:left="288" w:hanging="187"/>
      </w:pPr>
      <w:r>
        <w:rPr>
          <w:b w:val="0"/>
        </w:rPr>
        <w:t>Invent recovery evidence or mobility prescriptions.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Publish draft topic/routine identities.</w:t>
      </w:r>
    </w:p>
    <w:p>
      <w:pPr>
        <w:pStyle w:val="ListBullet"/>
        <w:spacing w:after="30"/>
        <w:ind w:left="288" w:hanging="187"/>
      </w:pPr>
      <w:r>
        <w:rPr>
          <w:b w:val="0"/>
        </w:rPr>
        <w:t>Copy commercial routines, questionnaires, images or videos.</w:t>
      </w:r>
    </w:p>
    <w:p>
      <w:pPr>
        <w:pStyle w:val="ListBullet"/>
        <w:spacing w:after="30"/>
        <w:ind w:left="288" w:hanging="187"/>
      </w:pPr>
      <w:r>
        <w:rPr>
          <w:b w:val="0"/>
        </w:rPr>
        <w:t>Send personal health data to analytics or error services.</w:t>
      </w:r>
    </w:p>
    <w:p>
      <w:pPr>
        <w:pStyle w:val="ListBullet"/>
        <w:spacing w:after="30"/>
        <w:ind w:left="288" w:hanging="187"/>
      </w:pPr>
      <w:r>
        <w:rPr>
          <w:b w:val="0"/>
        </w:rPr>
        <w:t>Refactor unrelated completed phases.</w:t>
      </w:r>
    </w:p>
    <w:p>
      <w:pPr>
        <w:pStyle w:val="Heading1"/>
        <w:keepNext/>
      </w:pPr>
      <w:r>
        <w:rPr>
          <w:b w:val="0"/>
        </w:rPr>
        <w:t>36. Source registry and evidence rules</w:t>
      </w:r>
    </w:p>
    <w:p>
      <w:r>
        <w:rPr>
          <w:b w:val="0"/>
        </w:rPr>
        <w:t>The attached reference-data file contains the approved sources. At minimum, implementation must preserve these evidence distinctions:</w:t>
      </w:r>
    </w:p>
    <w:p>
      <w:pPr>
        <w:pStyle w:val="ListBullet"/>
        <w:spacing w:after="30"/>
        <w:ind w:left="288" w:hanging="187"/>
      </w:pPr>
      <w:r>
        <w:rPr>
          <w:b w:val="0"/>
        </w:rPr>
        <w:t>Adult sleep duration: AASM/SRS consensus.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regularity: formal consensus with limitations.</w:t>
      </w:r>
    </w:p>
    <w:p>
      <w:pPr>
        <w:pStyle w:val="ListBullet"/>
        <w:spacing w:after="30"/>
        <w:ind w:left="288" w:hanging="187"/>
      </w:pPr>
      <w:r>
        <w:rPr>
          <w:b w:val="0"/>
        </w:rPr>
        <w:t>Sleep fields: Consensus Sleep Diary concepts.</w:t>
      </w:r>
    </w:p>
    <w:p>
      <w:pPr>
        <w:pStyle w:val="ListBullet"/>
        <w:spacing w:after="30"/>
        <w:ind w:left="288" w:hanging="187"/>
      </w:pPr>
      <w:r>
        <w:rPr>
          <w:b w:val="0"/>
        </w:rPr>
        <w:t>Consumer devices: not diagnostic.</w:t>
      </w:r>
    </w:p>
    <w:p>
      <w:pPr>
        <w:pStyle w:val="ListBullet"/>
        <w:spacing w:after="30"/>
        <w:ind w:left="288" w:hanging="187"/>
      </w:pPr>
      <w:r>
        <w:rPr>
          <w:b w:val="0"/>
        </w:rPr>
        <w:t>Warm-up: performance effects are context-specific.</w:t>
      </w:r>
    </w:p>
    <w:p>
      <w:pPr>
        <w:pStyle w:val="ListBullet"/>
        <w:spacing w:after="30"/>
        <w:ind w:left="288" w:hanging="187"/>
      </w:pPr>
      <w:r>
        <w:rPr>
          <w:b w:val="0"/>
        </w:rPr>
        <w:t>Static stretching: duration and follow-on activity matter.</w:t>
      </w:r>
    </w:p>
    <w:p>
      <w:pPr>
        <w:pStyle w:val="ListBullet"/>
        <w:spacing w:after="30"/>
        <w:ind w:left="288" w:hanging="187"/>
      </w:pPr>
      <w:r>
        <w:rPr>
          <w:b w:val="0"/>
        </w:rPr>
        <w:t>Post-exercise stretching: no reliable DOMS/strength-recovery advantage over passive recovery.</w:t>
      </w:r>
    </w:p>
    <w:p>
      <w:pPr>
        <w:pStyle w:val="ListBullet"/>
        <w:spacing w:after="30"/>
        <w:ind w:left="288" w:hanging="187"/>
      </w:pPr>
      <w:r>
        <w:rPr>
          <w:b w:val="0"/>
        </w:rPr>
        <w:t>Foam rolling: generally small, outcome-specific effects.</w:t>
      </w:r>
    </w:p>
    <w:p>
      <w:pPr>
        <w:pStyle w:val="ListBullet"/>
        <w:spacing w:after="30"/>
        <w:ind w:left="288" w:hanging="187"/>
      </w:pPr>
      <w:r>
        <w:rPr>
          <w:b w:val="0"/>
        </w:rPr>
        <w:t>Recovery modalities: perceived soreness/fatigue outcomes differ from objective performance outcomes.</w:t>
      </w:r>
    </w:p>
    <w:p>
      <w:pPr>
        <w:pStyle w:val="ListBullet"/>
        <w:spacing w:after="30"/>
        <w:ind w:left="288" w:hanging="187"/>
      </w:pPr>
      <w:r>
        <w:rPr>
          <w:b w:val="0"/>
        </w:rPr>
        <w:t>Repeated cold-water immersion after resistance training may trade off against adaptation.</w:t>
      </w:r>
    </w:p>
    <w:p>
      <w:pPr>
        <w:pStyle w:val="Heading1"/>
        <w:keepNext/>
      </w:pPr>
      <w:r>
        <w:rPr>
          <w:b w:val="0"/>
        </w:rPr>
        <w:t>37. Phase completion checklist</w:t>
      </w:r>
    </w:p>
    <w:p>
      <w:pPr>
        <w:spacing w:after="30"/>
        <w:ind w:left="288" w:hanging="187"/>
      </w:pPr>
      <w:r>
        <w:rPr>
          <w:b w:val="0"/>
        </w:rPr>
        <w:t>☐ Plan-mode output approved.</w:t>
      </w:r>
    </w:p>
    <w:p>
      <w:pPr>
        <w:spacing w:after="30"/>
        <w:ind w:left="288" w:hanging="187"/>
      </w:pPr>
      <w:r>
        <w:rPr>
          <w:b w:val="0"/>
        </w:rPr>
        <w:t>☐ Routes and navigation implemented.</w:t>
      </w:r>
    </w:p>
    <w:p>
      <w:pPr>
        <w:spacing w:after="30"/>
        <w:ind w:left="288" w:hanging="187"/>
      </w:pPr>
      <w:r>
        <w:rPr>
          <w:b w:val="0"/>
        </w:rPr>
        <w:t>☐ Sleep diary and formulas implemented.</w:t>
      </w:r>
    </w:p>
    <w:p>
      <w:pPr>
        <w:spacing w:after="30"/>
        <w:ind w:left="288" w:hanging="187"/>
      </w:pPr>
      <w:r>
        <w:rPr>
          <w:b w:val="0"/>
        </w:rPr>
        <w:t>☐ Check-ins and regional soreness implemented.</w:t>
      </w:r>
    </w:p>
    <w:p>
      <w:pPr>
        <w:spacing w:after="30"/>
        <w:ind w:left="288" w:hanging="187"/>
      </w:pPr>
      <w:r>
        <w:rPr>
          <w:b w:val="0"/>
        </w:rPr>
        <w:t>☐ Knowledge catalogue implemented with draft gates.</w:t>
      </w:r>
    </w:p>
    <w:p>
      <w:pPr>
        <w:spacing w:after="30"/>
        <w:ind w:left="288" w:hanging="187"/>
      </w:pPr>
      <w:r>
        <w:rPr>
          <w:b w:val="0"/>
        </w:rPr>
        <w:t>☐ Warm-up and mobility routines implemented.</w:t>
      </w:r>
    </w:p>
    <w:p>
      <w:pPr>
        <w:spacing w:after="30"/>
        <w:ind w:left="288" w:hanging="187"/>
      </w:pPr>
      <w:r>
        <w:rPr>
          <w:b w:val="0"/>
        </w:rPr>
        <w:t>☐ Routine player and history implemented.</w:t>
      </w:r>
    </w:p>
    <w:p>
      <w:pPr>
        <w:spacing w:after="30"/>
        <w:ind w:left="288" w:hanging="187"/>
      </w:pPr>
      <w:r>
        <w:rPr>
          <w:b w:val="0"/>
        </w:rPr>
        <w:t>☐ Custom routine versioning implemented.</w:t>
      </w:r>
    </w:p>
    <w:p>
      <w:pPr>
        <w:spacing w:after="30"/>
        <w:ind w:left="288" w:hanging="187"/>
      </w:pPr>
      <w:r>
        <w:rPr>
          <w:b w:val="0"/>
        </w:rPr>
        <w:t>☐ IndexedDB migrations implemented.</w:t>
      </w:r>
    </w:p>
    <w:p>
      <w:pPr>
        <w:spacing w:after="30"/>
        <w:ind w:left="288" w:hanging="187"/>
      </w:pPr>
      <w:r>
        <w:rPr>
          <w:b w:val="0"/>
        </w:rPr>
        <w:t>☐ Backup, restore and CSV exports implemented.</w:t>
      </w:r>
    </w:p>
    <w:p>
      <w:pPr>
        <w:spacing w:after="30"/>
        <w:ind w:left="288" w:hanging="187"/>
      </w:pPr>
      <w:r>
        <w:rPr>
          <w:b w:val="0"/>
        </w:rPr>
        <w:t>☐ Privacy/network audit passed.</w:t>
      </w:r>
    </w:p>
    <w:p>
      <w:pPr>
        <w:spacing w:after="30"/>
        <w:ind w:left="288" w:hanging="187"/>
      </w:pPr>
      <w:r>
        <w:rPr>
          <w:b w:val="0"/>
        </w:rPr>
        <w:t>☐ Accessibility audit passed.</w:t>
      </w:r>
    </w:p>
    <w:p>
      <w:pPr>
        <w:spacing w:after="30"/>
        <w:ind w:left="288" w:hanging="187"/>
      </w:pPr>
      <w:r>
        <w:rPr>
          <w:b w:val="0"/>
        </w:rPr>
        <w:t>☐ All attached test vectors passed.</w:t>
      </w:r>
    </w:p>
    <w:p>
      <w:pPr>
        <w:spacing w:after="30"/>
        <w:ind w:left="288" w:hanging="187"/>
      </w:pPr>
      <w:r>
        <w:rPr>
          <w:b w:val="0"/>
        </w:rPr>
        <w:t>☐ Phases 00–06 regression suite passed.</w:t>
      </w:r>
    </w:p>
    <w:p>
      <w:pPr>
        <w:spacing w:after="30"/>
        <w:ind w:left="288" w:hanging="187"/>
      </w:pPr>
      <w:r>
        <w:rPr>
          <w:b w:val="0"/>
        </w:rPr>
        <w:t>☐ GitHub checkpoint created.</w:t>
      </w:r>
    </w:p>
    <w:p>
      <w:pPr>
        <w:pStyle w:val="Heading1"/>
        <w:keepNext/>
      </w:pPr>
      <w:r>
        <w:rPr>
          <w:b w:val="0"/>
        </w:rPr>
        <w:t>38. Handoff to later phases</w:t>
      </w:r>
    </w:p>
    <w:p>
      <w:r>
        <w:rPr>
          <w:b w:val="0"/>
        </w:rPr>
        <w:t>Phase 15 may consume:</w:t>
      </w:r>
    </w:p>
    <w:p>
      <w:pPr>
        <w:pStyle w:val="ListBullet"/>
        <w:spacing w:after="30"/>
        <w:ind w:left="288" w:hanging="187"/>
      </w:pPr>
      <w:r>
        <w:rPr>
          <w:b w:val="0"/>
        </w:rPr>
        <w:t>Sleep-duration and schedule summaries.</w:t>
      </w:r>
    </w:p>
    <w:p>
      <w:pPr>
        <w:pStyle w:val="ListBullet"/>
        <w:spacing w:after="30"/>
        <w:ind w:left="288" w:hanging="187"/>
      </w:pPr>
      <w:r>
        <w:rPr>
          <w:b w:val="0"/>
        </w:rPr>
        <w:t>Self-reported recovery dimensions.</w:t>
      </w:r>
    </w:p>
    <w:p>
      <w:pPr>
        <w:pStyle w:val="ListBullet"/>
        <w:spacing w:after="30"/>
        <w:ind w:left="288" w:hanging="187"/>
      </w:pPr>
      <w:r>
        <w:rPr>
          <w:b w:val="0"/>
        </w:rPr>
        <w:t>Regional soreness trends.</w:t>
      </w:r>
    </w:p>
    <w:p>
      <w:pPr>
        <w:pStyle w:val="ListBullet"/>
        <w:spacing w:after="30"/>
        <w:ind w:left="288" w:hanging="187"/>
      </w:pPr>
      <w:r>
        <w:rPr>
          <w:b w:val="0"/>
        </w:rPr>
        <w:t>Routine adherence.</w:t>
      </w:r>
    </w:p>
    <w:p>
      <w:pPr>
        <w:pStyle w:val="ListBullet"/>
        <w:spacing w:after="30"/>
        <w:ind w:left="288" w:hanging="187"/>
      </w:pPr>
      <w:r>
        <w:rPr>
          <w:b w:val="0"/>
        </w:rPr>
        <w:t>Links between check-ins and Phase 06 sessions.</w:t>
      </w:r>
    </w:p>
    <w:p>
      <w:r>
        <w:rPr>
          <w:b w:val="0"/>
        </w:rPr>
        <w:t>Phase 15 must not convert these into diagnosis or causal claims.</w:t>
      </w:r>
    </w:p>
    <w:p>
      <w:r>
        <w:rPr>
          <w:b w:val="0"/>
        </w:rPr>
        <w:t>Phase 17 must include the Phase 12 backup adapter, schema version, conflict handling and restoration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ptos" w:hAnsi="Aptos"/>
        <w:color w:val="5A646E"/>
        <w:sz w:val="16"/>
      </w:rPr>
      <w:t>Lovable Implementation Specification  •  5 August 2026</w:t>
    </w:r>
  </w:p>
  <w:p>
    <w:pPr>
      <w:jc w:val="right"/>
    </w:pPr>
    <w:r>
      <w:rPr>
        <w:rFonts w:ascii="Aptos" w:hAnsi="Aptos"/>
        <w:color w:val="5A646E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05F69"/>
        <w:sz w:val="16"/>
      </w:rPr>
      <w:t>FITNESS OS  |  PHASE 12  |  RECOVERY, SLEEP AND MOBILITY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4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5F7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246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pPr>
      <w:keepNext/>
      <w:spacing w:before="0" w:after="240"/>
    </w:pPr>
    <w:rPr>
      <w:rFonts w:ascii="Aptos Display" w:hAnsi="Aptos Display"/>
      <w:b/>
      <w:color w:val="122F4A"/>
      <w:sz w:val="50"/>
    </w:rPr>
  </w:style>
  <w:style w:type="paragraph" w:customStyle="1" w:styleId="SubtitleCustom">
    <w:name w:val="Subtitle Custom"/>
    <w:pPr>
      <w:keepNext/>
      <w:spacing w:before="0" w:after="160"/>
    </w:pPr>
    <w:rPr>
      <w:rFonts w:ascii="Aptos" w:hAnsi="Aptos"/>
      <w:b w:val="0"/>
      <w:color w:val="465564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12 - Recovery, Sleep and Mobility</dc:title>
  <dc:subject>Lovable implementation specification for Fitness OS</dc:subject>
  <dc:creator>OpenAI</dc:creator>
  <cp:keywords>fitness, recovery, sleep, mobility, Lovable, specification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