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jc w:val="center"/>
        <w:rPr>
          <w:rFonts w:ascii="Microsoft JhengHei" w:cs="Microsoft JhengHei" w:eastAsia="Microsoft JhengHei" w:hAnsi="Microsoft JhengHei"/>
          <w:b w:val="1"/>
          <w:sz w:val="60"/>
          <w:szCs w:val="6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60"/>
          <w:szCs w:val="60"/>
          <w:highlight w:val="white"/>
          <w:rtl w:val="0"/>
        </w:rPr>
        <w:t xml:space="preserve">MATLAB的大數據分析與應用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jc w:val="center"/>
        <w:rPr>
          <w:rFonts w:ascii="Microsoft JhengHei" w:cs="Microsoft JhengHei" w:eastAsia="Microsoft JhengHei" w:hAnsi="Microsoft JhengHe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160" w:firstLine="720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指導老師：張光遠</w:t>
      </w:r>
    </w:p>
    <w:p w:rsidR="00000000" w:rsidDel="00000000" w:rsidP="00000000" w:rsidRDefault="00000000" w:rsidRPr="00000000" w14:paraId="00000010">
      <w:pPr>
        <w:ind w:left="2160" w:firstLine="720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小組組員：　　</w:t>
      </w:r>
    </w:p>
    <w:p w:rsidR="00000000" w:rsidDel="00000000" w:rsidP="00000000" w:rsidRDefault="00000000" w:rsidRPr="00000000" w14:paraId="00000011">
      <w:pPr>
        <w:ind w:left="2160" w:firstLine="720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00757046 黃子軒</w:t>
      </w:r>
    </w:p>
    <w:p w:rsidR="00000000" w:rsidDel="00000000" w:rsidP="00000000" w:rsidRDefault="00000000" w:rsidRPr="00000000" w14:paraId="00000012">
      <w:pPr>
        <w:ind w:left="2160" w:firstLine="720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00757026 邵安祺</w:t>
      </w:r>
    </w:p>
    <w:p w:rsidR="00000000" w:rsidDel="00000000" w:rsidP="00000000" w:rsidRDefault="00000000" w:rsidRPr="00000000" w14:paraId="00000013">
      <w:pPr>
        <w:ind w:left="2160" w:firstLine="720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00757142 謝宛蓉</w:t>
      </w:r>
    </w:p>
    <w:p w:rsidR="00000000" w:rsidDel="00000000" w:rsidP="00000000" w:rsidRDefault="00000000" w:rsidRPr="00000000" w14:paraId="00000014">
      <w:pPr>
        <w:ind w:left="2160" w:firstLine="720"/>
        <w:rPr>
          <w:rFonts w:ascii="Microsoft JhengHei" w:cs="Microsoft JhengHei" w:eastAsia="Microsoft JhengHei" w:hAnsi="Microsoft JhengHei"/>
          <w:b w:val="1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48"/>
          <w:szCs w:val="48"/>
          <w:rtl w:val="0"/>
        </w:rPr>
        <w:t xml:space="preserve">00757123 林湘羚</w:t>
      </w:r>
    </w:p>
    <w:p w:rsidR="00000000" w:rsidDel="00000000" w:rsidP="00000000" w:rsidRDefault="00000000" w:rsidRPr="00000000" w14:paraId="00000015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壹、研究目的與動機</w:t>
      </w:r>
    </w:p>
    <w:p w:rsidR="00000000" w:rsidDel="00000000" w:rsidP="00000000" w:rsidRDefault="00000000" w:rsidRPr="00000000" w14:paraId="00000019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　　盛夏將至，登革熱疫情都會在每年七至八月逐漸猖狂，並在九至十月達至高峰，本次大數據分析主要探討造成台灣登革熱疫情爆發的影響因子，包括氣象因子（如溫度、濕度）。另外，藉由各式統計病例數來次要探討登革熱的歷年嚴重程度、活躍月份以及確診族群關係，試著從統計圖中歸納出登革熱的全貌，凸顯防治登革熱的重要，並為台灣登革熱疫情盡一份心力。</w:t>
      </w:r>
    </w:p>
    <w:p w:rsidR="00000000" w:rsidDel="00000000" w:rsidP="00000000" w:rsidRDefault="00000000" w:rsidRPr="00000000" w14:paraId="0000001B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貳、研究方法</w:t>
      </w:r>
    </w:p>
    <w:p w:rsidR="00000000" w:rsidDel="00000000" w:rsidP="00000000" w:rsidRDefault="00000000" w:rsidRPr="00000000" w14:paraId="0000001D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　　首先，從「政府資料開放平臺」取得登革熱相關資料進行分析，內容包含案例年齡、所在區域以及性別等資料。再利用爬蟲技術（使用語言：python），從「中央氣象局」歷年每月氣象取得所需的各年各月的溫度與濕度。由於資料完整性，我們取2009年1月至2020年4月用以統計。將兩者進行交叉分析，並且觀察分析後的結果。</w:t>
      </w:r>
    </w:p>
    <w:p w:rsidR="00000000" w:rsidDel="00000000" w:rsidP="00000000" w:rsidRDefault="00000000" w:rsidRPr="00000000" w14:paraId="0000001F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參、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36"/>
          <w:szCs w:val="36"/>
          <w:highlight w:val="white"/>
          <w:rtl w:val="0"/>
        </w:rPr>
        <w:t xml:space="preserve">相關作品調查比較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【行政院衛生署】氣候變遷下台灣登革熱空間時間分布預測模型建立研究</w:t>
      </w:r>
    </w:p>
    <w:p w:rsidR="00000000" w:rsidDel="00000000" w:rsidP="00000000" w:rsidRDefault="00000000" w:rsidRPr="00000000" w14:paraId="00000023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8"/>
            <w:szCs w:val="28"/>
            <w:u w:val="single"/>
            <w:rtl w:val="0"/>
          </w:rPr>
          <w:t xml:space="preserve">https://www.cdc.gov.tw/uploads/files/6b7a57f1-c4e1-4d31-9c0b-9b6836258bf2.pdf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【行政院科技部】登革熱的台灣經驗</w:t>
      </w:r>
    </w:p>
    <w:p w:rsidR="00000000" w:rsidDel="00000000" w:rsidP="00000000" w:rsidRDefault="00000000" w:rsidRPr="00000000" w14:paraId="00000025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8"/>
            <w:szCs w:val="28"/>
            <w:u w:val="single"/>
            <w:rtl w:val="0"/>
          </w:rPr>
          <w:t xml:space="preserve">https://www-ws.pthg.gov.tw/Upload/2015pthg/82/ckfile/a967348c-df12-4399-855f-2c679cbedc32.pdf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【大數聚】從大數據看登革熱事件(2015年)</w:t>
      </w:r>
    </w:p>
    <w:p w:rsidR="00000000" w:rsidDel="00000000" w:rsidP="00000000" w:rsidRDefault="00000000" w:rsidRPr="00000000" w14:paraId="00000027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8"/>
            <w:szCs w:val="28"/>
            <w:u w:val="single"/>
            <w:rtl w:val="0"/>
          </w:rPr>
          <w:t xml:space="preserve">https://group.dailyview.tw/article/detail/418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肆、圖表呈現</w:t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fzeubc1nxjk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總病例時間分佈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pStyle w:val="Subtitle"/>
        <w:jc w:val="center"/>
        <w:rPr/>
      </w:pPr>
      <w:bookmarkStart w:colFirst="0" w:colLast="0" w:name="_1l55vy2jezpz" w:id="1"/>
      <w:bookmarkEnd w:id="1"/>
      <w:r w:rsidDel="00000000" w:rsidR="00000000" w:rsidRPr="00000000">
        <w:rPr/>
        <w:drawing>
          <wp:inline distB="114300" distT="114300" distL="114300" distR="114300">
            <wp:extent cx="5734050" cy="2946400"/>
            <wp:effectExtent b="25400" l="25400" r="25400" t="2540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(圖1)年份登革熱病例統計直方圖 (2003 - 2020年)及月份登革熱病例統計直方圖 (2003 - 2020年)</w:t>
      </w:r>
    </w:p>
    <w:p w:rsidR="00000000" w:rsidDel="00000000" w:rsidP="00000000" w:rsidRDefault="00000000" w:rsidRPr="00000000" w14:paraId="00000032">
      <w:pPr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從(圖1)中，可簡易看出登革熱大爆發的年份，與登革熱盛行的月份以及高峰、低峰期。</w:t>
      </w:r>
    </w:p>
    <w:p w:rsidR="00000000" w:rsidDel="00000000" w:rsidP="00000000" w:rsidRDefault="00000000" w:rsidRPr="00000000" w14:paraId="00000034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Subtitle"/>
        <w:rPr/>
      </w:pPr>
      <w:bookmarkStart w:colFirst="0" w:colLast="0" w:name="_5081qnd64vsp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總病例地區分佈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4050" cy="2794000"/>
            <wp:effectExtent b="25400" l="25400" r="25400" t="2540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(圖2)各縣市病例數圓餅圖(2003 - 2020年)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4050" cy="2794000"/>
            <wp:effectExtent b="25400" l="25400" r="25400" t="2540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(圖3)各縣市病例統計排名水平直方圖</w:t>
      </w:r>
    </w:p>
    <w:p w:rsidR="00000000" w:rsidDel="00000000" w:rsidP="00000000" w:rsidRDefault="00000000" w:rsidRPr="00000000" w14:paraId="0000003A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從(圖2)、(圖3)中，縣市累積病例數前三名由「高雄市」、「台南市」與「屏東縣」包下，可見2014、2015年登革熱疫情的爆發尤為嚴重，查詢相關資料後發現，可能與高雄意外氣爆又偏逢連夜雨有最大關係；台南年初缺水造成民眾的儲水行動，夏季又遭逢蘇迪勒和杜鵑兩大超級颱風肆虐，故也和積水孳生媒蚊有最大關係；屏東地處台灣最南端，夏季颱風環伺，屏東大概率首當其衝，且鄉村型的縣市常有更多孳生源，是病媒蚊喜好的環境。</w:t>
      </w:r>
    </w:p>
    <w:p w:rsidR="00000000" w:rsidDel="00000000" w:rsidP="00000000" w:rsidRDefault="00000000" w:rsidRPr="00000000" w14:paraId="0000003C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bookmarkStart w:colFirst="0" w:colLast="0" w:name="_uyc19fyoxpfx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總病例性別分布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</w:rPr>
        <w:drawing>
          <wp:inline distB="114300" distT="114300" distL="114300" distR="114300">
            <wp:extent cx="5734050" cy="2794000"/>
            <wp:effectExtent b="25400" l="25400" r="25400" t="2540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icrosoft JhengHei" w:cs="Microsoft JhengHei" w:eastAsia="Microsoft JhengHei" w:hAnsi="Microsoft JhengHei"/>
          <w:sz w:val="20"/>
          <w:szCs w:val="20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(圖4-1)年度男女登革熱病例統計直方圖(細節)(2003 - 2020年)</w:t>
      </w:r>
    </w:p>
    <w:p w:rsidR="00000000" w:rsidDel="00000000" w:rsidP="00000000" w:rsidRDefault="00000000" w:rsidRPr="00000000" w14:paraId="00000040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4050" cy="2794000"/>
            <wp:effectExtent b="25400" l="25400" r="25400" t="25400"/>
            <wp:docPr id="7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(圖4-2)年度男女登革熱病例統計直方圖(全圖)(2003 - 2020年)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rPr/>
      </w:pPr>
      <w:bookmarkStart w:colFirst="0" w:colLast="0" w:name="_oxvfrwdrf0d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總病例年齡層分佈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4050" cy="2794000"/>
            <wp:effectExtent b="25400" l="25400" r="25400" t="2540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(圖5)各年齡層男女病例統計圖(2003 - 2020年)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從(圖4)、(圖5)，可觀察到各年度以及各年齡層的男女病例數量差異不大，但高齡層相對於低齡層感染人數較多。</w:t>
      </w:r>
    </w:p>
    <w:p w:rsidR="00000000" w:rsidDel="00000000" w:rsidP="00000000" w:rsidRDefault="00000000" w:rsidRPr="00000000" w14:paraId="00000048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5734050" cy="2946400"/>
            <wp:effectExtent b="25400" l="25400" r="25400" t="2540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6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(圖6)年度登革熱境外移入病例統計直方圖(2003 - 2020年)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從上圖表中，不難發現一有趣現象——至2017年起，境內本土病例就開始低於境外移入病例，我們推斷和國家蚊媒傳染病防治研究中心給予高雄市府協助有關，除了戶外布放「誘蚊產卵器」，藉當地居民協助首次嘗試將「蚊媒誘殺桶」布放室內，經監測後效果顯著。</w:t>
      </w:r>
    </w:p>
    <w:p w:rsidR="00000000" w:rsidDel="00000000" w:rsidP="00000000" w:rsidRDefault="00000000" w:rsidRPr="00000000" w14:paraId="0000004C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</w:rPr>
        <w:drawing>
          <wp:inline distB="114300" distT="114300" distL="114300" distR="114300">
            <wp:extent cx="4857994" cy="3652838"/>
            <wp:effectExtent b="25400" l="25400" r="25400" t="25400"/>
            <wp:docPr id="1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994" cy="36528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(圖7)各年齡病例統計水平直方圖(2003 - 2020年)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icrosoft JhengHei" w:cs="Microsoft JhengHei" w:eastAsia="Microsoft JhengHei" w:hAnsi="Microsoft JhengHe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從上圖表中，可觀察到50歲以上高齡人口的累積病例數正式突破六千例以上，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highlight w:val="white"/>
          <w:rtl w:val="0"/>
        </w:rPr>
        <w:t xml:space="preserve">大體上，台灣幼年人口的罹患率(於2016 年5 月修訂)相對低於成年人口很多，症狀與病程亦較成年人口輕微且不太典型，老年人口的罹患率雖然較低，但台灣感染族群以老年人居多，我們推斷是由於老年人常聚集且免疫力不如成年人所致。</w:t>
      </w:r>
    </w:p>
    <w:p w:rsidR="00000000" w:rsidDel="00000000" w:rsidP="00000000" w:rsidRDefault="00000000" w:rsidRPr="00000000" w14:paraId="00000052">
      <w:pPr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  <w:drawing>
          <wp:inline distB="114300" distT="114300" distL="114300" distR="114300">
            <wp:extent cx="5334000" cy="4000500"/>
            <wp:effectExtent b="25400" l="25400" r="25400" t="25400"/>
            <wp:docPr id="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 w="25400">
                      <a:solidFill>
                        <a:srgbClr val="7F6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(圖8)Kaohsiung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  <w:drawing>
          <wp:inline distB="114300" distT="114300" distL="114300" distR="114300">
            <wp:extent cx="5334000" cy="4000500"/>
            <wp:effectExtent b="25400" l="25400" r="25400" t="2540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 w="25400">
                      <a:solidFill>
                        <a:srgbClr val="7F6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Microsoft JhengHei" w:cs="Microsoft JhengHei" w:eastAsia="Microsoft JhengHei" w:hAnsi="Microsoft JhengHei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(圖9)Kaohsiung Weather(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°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  <w:rtl w:val="0"/>
        </w:rPr>
        <w:t xml:space="preserve">以上兩張圖表分別是高雄2009~2020每月的登革熱case數跟溫度。登革熱高峰期集中在8~12月。</w:t>
      </w:r>
    </w:p>
    <w:p w:rsidR="00000000" w:rsidDel="00000000" w:rsidP="00000000" w:rsidRDefault="00000000" w:rsidRPr="00000000" w14:paraId="00000059">
      <w:pPr>
        <w:jc w:val="center"/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  <w:drawing>
          <wp:inline distB="114300" distT="114300" distL="114300" distR="114300">
            <wp:extent cx="5334000" cy="4000500"/>
            <wp:effectExtent b="25400" l="25400" r="25400" t="2540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 w="25400">
                      <a:solidFill>
                        <a:srgbClr val="7F6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(圖10)Tainan Weather(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°C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0"/>
          <w:szCs w:val="30"/>
          <w:highlight w:val="white"/>
        </w:rPr>
        <w:drawing>
          <wp:inline distB="114300" distT="114300" distL="114300" distR="114300">
            <wp:extent cx="5334000" cy="4000500"/>
            <wp:effectExtent b="25400" l="25400" r="25400" t="2540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 w="25400">
                      <a:solidFill>
                        <a:srgbClr val="7F6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(圖11)Tainan Weather(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°C</w:t>
      </w:r>
      <w:r w:rsidDel="00000000" w:rsidR="00000000" w:rsidRPr="00000000">
        <w:rPr>
          <w:rFonts w:ascii="Microsoft JhengHei" w:cs="Microsoft JhengHei" w:eastAsia="Microsoft JhengHei" w:hAnsi="Microsoft JhengHei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Microsoft JhengHei" w:cs="Microsoft JhengHei" w:eastAsia="Microsoft JhengHei" w:hAnsi="Microsoft JhengHe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rtl w:val="0"/>
        </w:rPr>
        <w:t xml:space="preserve">同上，以上兩張圖表分別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highlight w:val="white"/>
          <w:rtl w:val="0"/>
        </w:rPr>
        <w:t xml:space="preserve">是臺南2009~2020每月的登革熱case數跟溫度。跟高雄一樣顛峰期在8~12月。</w:t>
      </w:r>
    </w:p>
    <w:p w:rsidR="00000000" w:rsidDel="00000000" w:rsidP="00000000" w:rsidRDefault="00000000" w:rsidRPr="00000000" w14:paraId="0000005E">
      <w:pPr>
        <w:rPr>
          <w:rFonts w:ascii="Microsoft JhengHei" w:cs="Microsoft JhengHei" w:eastAsia="Microsoft JhengHei" w:hAnsi="Microsoft JhengHei"/>
          <w:b w:val="1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4"/>
          <w:szCs w:val="24"/>
          <w:highlight w:val="white"/>
          <w:rtl w:val="0"/>
        </w:rPr>
        <w:t xml:space="preserve">綜合以上四張圖表，得知確診人數和溫度是正相關的。2014、2015的夏天比其它年平均多一度，而造成10~11月的確診人數多於其他年。除此之外，2015再加上聖嬰現象的影響，而冬天高於20度的天數變多，冬天也比其它年溫暖，讓蚊子趁暖而入，繁衍數量劇增，導致感染人數也暴增，成為歷史上確診人數最多的一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伍、大數據分析結果與實際情形對比</w:t>
      </w:r>
    </w:p>
    <w:p w:rsidR="00000000" w:rsidDel="00000000" w:rsidP="00000000" w:rsidRDefault="00000000" w:rsidRPr="00000000" w14:paraId="00000063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以下為我們推測2014高雄疫情大爆炸的可能原因：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b w:val="1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9900"/>
          <w:sz w:val="26"/>
          <w:szCs w:val="26"/>
          <w:highlight w:val="white"/>
          <w:rtl w:val="0"/>
        </w:rPr>
        <w:t xml:space="preserve">人為因素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回顧2014年，因為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高雄發生氣爆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，又遇連日大雨，氣爆過後許多廢棄空間積水，應是登革熱大爆發主因。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b w:val="1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9900"/>
          <w:sz w:val="26"/>
          <w:szCs w:val="26"/>
          <w:highlight w:val="white"/>
          <w:rtl w:val="0"/>
        </w:rPr>
        <w:t xml:space="preserve">環境因素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熱帶性氣候、暖冬影響，導致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高雄2月就有病例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(登革熱大多5月才開始流行)。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rFonts w:ascii="Microsoft JhengHei" w:cs="Microsoft JhengHei" w:eastAsia="Microsoft JhengHei" w:hAnsi="Microsoft JhengHei"/>
          <w:b w:val="1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9900"/>
          <w:sz w:val="26"/>
          <w:szCs w:val="26"/>
          <w:highlight w:val="white"/>
          <w:rtl w:val="0"/>
        </w:rPr>
        <w:t xml:space="preserve">病毒傳播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傳播登革熱的凶手之一「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埃及斑蚊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」，主要分布在嘉義布袋以南的各縣市，埃及斑蚊又比白線斑蚊傳播登革熱更有效率，因此過往台灣登革熱的重災區本來就主要集中於南部，而高雄、台南尤為嚴重。</w:t>
      </w:r>
    </w:p>
    <w:p w:rsidR="00000000" w:rsidDel="00000000" w:rsidP="00000000" w:rsidRDefault="00000000" w:rsidRPr="00000000" w14:paraId="00000068">
      <w:pPr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以下為我們推測2015台南疫情大爆炸的可能原因：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b w:val="1"/>
          <w:sz w:val="26"/>
          <w:szCs w:val="26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9900"/>
          <w:sz w:val="26"/>
          <w:szCs w:val="26"/>
          <w:highlight w:val="white"/>
          <w:rtl w:val="0"/>
        </w:rPr>
        <w:t xml:space="preserve">環境因素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年初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水情吃緊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，促進民眾儲水行為，提供病媒蚊良好的孳生環境。入夏後雨勢不斷，加上父親節的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蘇迪勒颱風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及中秋節的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杜鵑颱風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，豐沛雨量增強病媒蚊的大量繁殖，亦增加防疫工作的困難度。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b w:val="1"/>
          <w:sz w:val="26"/>
          <w:szCs w:val="26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9900"/>
          <w:sz w:val="26"/>
          <w:szCs w:val="26"/>
          <w:highlight w:val="white"/>
          <w:rtl w:val="0"/>
        </w:rPr>
        <w:t xml:space="preserve">病毒特性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當年流行的登革熱病毒為第二型，過去臺南市較少流行， 部份症狀也為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非典型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，如嘔吐及腹瀉，較難即時診斷。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Microsoft JhengHei" w:cs="Microsoft JhengHei" w:eastAsia="Microsoft JhengHei" w:hAnsi="Microsoft JhengHei"/>
          <w:b w:val="1"/>
          <w:sz w:val="26"/>
          <w:szCs w:val="26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9900"/>
          <w:sz w:val="26"/>
          <w:szCs w:val="26"/>
          <w:highlight w:val="white"/>
          <w:rtl w:val="0"/>
        </w:rPr>
        <w:t xml:space="preserve">人為因素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：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數個公共場所如跳蚤市場、花卉市場等處，查獲時疫情已悶燒多時，受限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結構複雜、孳清不易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等問題，導致關聯個案如同火苗般延燒各處，亦造成疫情跨區分布。面對急速擴大的疫情，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yellow"/>
          <w:rtl w:val="0"/>
        </w:rPr>
        <w:t xml:space="preserve">防疫人力、物資缺乏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，無法有效控制疫情。</w:t>
      </w:r>
    </w:p>
    <w:p w:rsidR="00000000" w:rsidDel="00000000" w:rsidP="00000000" w:rsidRDefault="00000000" w:rsidRPr="00000000" w14:paraId="0000006D">
      <w:pPr>
        <w:ind w:left="0" w:firstLine="0"/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0" w:firstLine="0"/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  <w:rtl w:val="0"/>
        </w:rPr>
        <w:t xml:space="preserve">參考資料：</w:t>
      </w:r>
    </w:p>
    <w:p w:rsidR="00000000" w:rsidDel="00000000" w:rsidP="00000000" w:rsidRDefault="00000000" w:rsidRPr="00000000" w14:paraId="0000006F">
      <w:pPr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hyperlink r:id="rId21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http://www.mmh.org.tw/taitam/ic/ic/ic05-001.htm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陸、結論</w:t>
      </w:r>
    </w:p>
    <w:p w:rsidR="00000000" w:rsidDel="00000000" w:rsidP="00000000" w:rsidRDefault="00000000" w:rsidRPr="00000000" w14:paraId="00000073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Microsoft JhengHei" w:cs="Microsoft JhengHei" w:eastAsia="Microsoft JhengHei" w:hAnsi="Microsoft JhengHei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        在登革熱大數據分析完後，在眾多圖表中不難發現「高雄市」與「台南市」在2014、2015年突破天際般的病例數，起初困擾著我們無法將分析後的數據更完美且均勻地呈現，但反倒引起了我們的好奇心，為何兩市有如此「突出」的表現？於是我們將箭頭指向第二大數據——氣象數據，透過分析後圖表的呈現，我們發現2014、2015的夏天確實些微地比其它年高，這正好可以解釋為何這兩年的病例數為何這麼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36"/>
          <w:szCs w:val="36"/>
          <w:rtl w:val="0"/>
        </w:rPr>
        <w:t xml:space="preserve">柒、參考資料</w:t>
      </w:r>
    </w:p>
    <w:p w:rsidR="00000000" w:rsidDel="00000000" w:rsidP="00000000" w:rsidRDefault="00000000" w:rsidRPr="00000000" w14:paraId="00000077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【政府資料開放平台】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地區年齡性別統計表-登革熱</w:t>
      </w:r>
      <w:hyperlink r:id="rId22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8"/>
            <w:szCs w:val="28"/>
            <w:u w:val="single"/>
            <w:rtl w:val="0"/>
          </w:rPr>
          <w:t xml:space="preserve">https://data.gov.tw/dataset/6879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icrosoft JhengHei" w:cs="Microsoft JhengHei" w:eastAsia="Microsoft JhengHei" w:hAnsi="Microsoft JhengHei"/>
          <w:b w:val="1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8"/>
          <w:szCs w:val="28"/>
          <w:rtl w:val="0"/>
        </w:rPr>
        <w:t xml:space="preserve">【交通部中央氣象局】每月氣象</w:t>
      </w:r>
      <w:hyperlink r:id="rId23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8"/>
            <w:szCs w:val="28"/>
            <w:u w:val="single"/>
            <w:rtl w:val="0"/>
          </w:rPr>
          <w:t xml:space="preserve">https://www.cwb.gov.tw/V8/C/C/Statistics/monthlydata.html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icrosoft JhengHei" w:cs="Microsoft JhengHei" w:eastAsia="Microsoft JhengHei" w:hAnsi="Microsoft JhengHe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jpg"/><Relationship Id="rId11" Type="http://schemas.openxmlformats.org/officeDocument/2006/relationships/image" Target="media/image3.jpg"/><Relationship Id="rId22" Type="http://schemas.openxmlformats.org/officeDocument/2006/relationships/hyperlink" Target="https://data.gov.tw/dataset/6879" TargetMode="External"/><Relationship Id="rId10" Type="http://schemas.openxmlformats.org/officeDocument/2006/relationships/image" Target="media/image6.jpg"/><Relationship Id="rId21" Type="http://schemas.openxmlformats.org/officeDocument/2006/relationships/hyperlink" Target="http://www.mmh.org.tw/taitam/ic/ic/ic05-001.htm" TargetMode="External"/><Relationship Id="rId13" Type="http://schemas.openxmlformats.org/officeDocument/2006/relationships/image" Target="media/image8.jpg"/><Relationship Id="rId12" Type="http://schemas.openxmlformats.org/officeDocument/2006/relationships/image" Target="media/image11.jpg"/><Relationship Id="rId23" Type="http://schemas.openxmlformats.org/officeDocument/2006/relationships/hyperlink" Target="https://www.cwb.gov.tw/V8/C/C/Statistics/monthly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7" Type="http://schemas.openxmlformats.org/officeDocument/2006/relationships/image" Target="media/image10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s://www.cdc.gov.tw/uploads/files/6b7a57f1-c4e1-4d31-9c0b-9b6836258bf2.pdf" TargetMode="External"/><Relationship Id="rId18" Type="http://schemas.openxmlformats.org/officeDocument/2006/relationships/image" Target="media/image2.jpg"/><Relationship Id="rId7" Type="http://schemas.openxmlformats.org/officeDocument/2006/relationships/hyperlink" Target="https://www-ws.pthg.gov.tw/Upload/2015pthg/82/ckfile/a967348c-df12-4399-855f-2c679cbedc32.pdf" TargetMode="External"/><Relationship Id="rId8" Type="http://schemas.openxmlformats.org/officeDocument/2006/relationships/hyperlink" Target="https://group.dailyview.tw/article/detail/4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