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5E1A" w14:textId="69EBB01D" w:rsidR="00A70007" w:rsidRPr="00A70007" w:rsidRDefault="00A70007">
      <w:pPr>
        <w:rPr>
          <w:b/>
          <w:bCs/>
        </w:rPr>
      </w:pPr>
      <w:r w:rsidRPr="00A70007">
        <w:rPr>
          <w:b/>
          <w:bCs/>
        </w:rPr>
        <w:t xml:space="preserve">Have your say on improving hospital discharge summaries. </w:t>
      </w:r>
    </w:p>
    <w:p w14:paraId="6FF3295A" w14:textId="75B81787" w:rsidR="002C7BFF" w:rsidRDefault="00624559">
      <w:r>
        <w:t>Can you support your residents and their relative</w:t>
      </w:r>
      <w:r w:rsidR="00F42B77">
        <w:t>s</w:t>
      </w:r>
      <w:r>
        <w:t xml:space="preserve"> to </w:t>
      </w:r>
      <w:r w:rsidR="008525DD">
        <w:t>have their say</w:t>
      </w:r>
      <w:r w:rsidR="003803E2">
        <w:t xml:space="preserve"> </w:t>
      </w:r>
      <w:r w:rsidR="000B7570">
        <w:t>o</w:t>
      </w:r>
      <w:r w:rsidR="003803E2">
        <w:t xml:space="preserve">n improving </w:t>
      </w:r>
      <w:r w:rsidR="000262EC">
        <w:t xml:space="preserve">how hospitals communicate with </w:t>
      </w:r>
      <w:r w:rsidR="00723924">
        <w:t>care homes?</w:t>
      </w:r>
    </w:p>
    <w:p w14:paraId="2B781F0F" w14:textId="77777777" w:rsidR="002C7BFF" w:rsidRPr="002C7BFF" w:rsidRDefault="002C7BFF" w:rsidP="002C7BFF">
      <w:r w:rsidRPr="002C7BFF">
        <w:t>We are looking for care homes in England to support a research project aimed at improving how hospitals communicate with care homes through discharge summaries. These summaries explain a resident’s care needs after leaving the hospital, and we want to make them clearer and more useful.</w:t>
      </w:r>
    </w:p>
    <w:p w14:paraId="61BD4506" w14:textId="3C924E3B" w:rsidR="002C7BFF" w:rsidRDefault="002C7BFF">
      <w:r w:rsidRPr="002C7BFF">
        <w:t xml:space="preserve">Care homes can take part by selecting a resident to join each steering committee meeting. </w:t>
      </w:r>
      <w:r w:rsidR="00070F57">
        <w:t xml:space="preserve">There will be 8 meeting over three years and this </w:t>
      </w:r>
      <w:r w:rsidR="0078411C">
        <w:t xml:space="preserve">will </w:t>
      </w:r>
      <w:r w:rsidRPr="002C7BFF">
        <w:t xml:space="preserve">allow different residents to contribute </w:t>
      </w:r>
      <w:r w:rsidR="00AA3596">
        <w:t>throughout</w:t>
      </w:r>
      <w:r w:rsidRPr="002C7BFF">
        <w:t xml:space="preserve"> the project. </w:t>
      </w:r>
    </w:p>
    <w:p w14:paraId="2F8C8DE2" w14:textId="5846EDB1" w:rsidR="00B5666F" w:rsidRDefault="00B5666F" w:rsidP="00A70007">
      <w:pPr>
        <w:rPr>
          <w:b/>
          <w:bCs/>
        </w:rPr>
      </w:pPr>
      <w:r>
        <w:rPr>
          <w:b/>
          <w:bCs/>
        </w:rPr>
        <w:t>About the care home</w:t>
      </w:r>
    </w:p>
    <w:p w14:paraId="5146205E" w14:textId="36E0782E" w:rsidR="00B5666F" w:rsidRPr="00B5666F" w:rsidRDefault="00B5666F" w:rsidP="00B5666F">
      <w:pPr>
        <w:pStyle w:val="ListParagraph"/>
        <w:numPr>
          <w:ilvl w:val="0"/>
          <w:numId w:val="7"/>
        </w:numPr>
        <w:rPr>
          <w:b/>
          <w:bCs/>
        </w:rPr>
      </w:pPr>
      <w:r>
        <w:t>The care home should be in England</w:t>
      </w:r>
    </w:p>
    <w:p w14:paraId="34EB2152" w14:textId="1A46FD8A" w:rsidR="00B5666F" w:rsidRPr="009A138D" w:rsidRDefault="00B5666F" w:rsidP="00B5666F">
      <w:pPr>
        <w:pStyle w:val="ListParagraph"/>
        <w:numPr>
          <w:ilvl w:val="0"/>
          <w:numId w:val="7"/>
        </w:numPr>
        <w:rPr>
          <w:b/>
          <w:bCs/>
        </w:rPr>
      </w:pPr>
      <w:r>
        <w:t>Be a non-nursing</w:t>
      </w:r>
      <w:r w:rsidR="0078411C">
        <w:t xml:space="preserve"> residential</w:t>
      </w:r>
      <w:r>
        <w:t xml:space="preserve"> care home </w:t>
      </w:r>
      <w:r w:rsidR="00547F0F">
        <w:t>for older people</w:t>
      </w:r>
      <w:r w:rsidR="0085441E">
        <w:t xml:space="preserve"> </w:t>
      </w:r>
      <w:r>
        <w:t>or have a section of the care home that is non-nursing</w:t>
      </w:r>
    </w:p>
    <w:p w14:paraId="1B5FB220" w14:textId="4C524B0B" w:rsidR="009A138D" w:rsidRPr="00B5666F" w:rsidRDefault="009A138D" w:rsidP="00B5666F">
      <w:pPr>
        <w:pStyle w:val="ListParagraph"/>
        <w:numPr>
          <w:ilvl w:val="0"/>
          <w:numId w:val="7"/>
        </w:numPr>
        <w:rPr>
          <w:b/>
          <w:bCs/>
        </w:rPr>
      </w:pPr>
      <w:r>
        <w:t>Be able to stay involved in the three years of the project</w:t>
      </w:r>
    </w:p>
    <w:p w14:paraId="4CE8111B" w14:textId="7A51CF59" w:rsidR="00723924" w:rsidRPr="00723924" w:rsidRDefault="00723924" w:rsidP="00A70007">
      <w:pPr>
        <w:rPr>
          <w:b/>
          <w:bCs/>
        </w:rPr>
      </w:pPr>
      <w:r w:rsidRPr="00723924">
        <w:rPr>
          <w:b/>
          <w:bCs/>
        </w:rPr>
        <w:t xml:space="preserve">About </w:t>
      </w:r>
      <w:r w:rsidR="002C7BFF">
        <w:rPr>
          <w:b/>
          <w:bCs/>
        </w:rPr>
        <w:t>the resident</w:t>
      </w:r>
    </w:p>
    <w:p w14:paraId="0C78CD57" w14:textId="558653E1" w:rsidR="00723924" w:rsidRDefault="00723924" w:rsidP="00723924">
      <w:pPr>
        <w:pStyle w:val="ListParagraph"/>
        <w:numPr>
          <w:ilvl w:val="0"/>
          <w:numId w:val="2"/>
        </w:numPr>
      </w:pPr>
      <w:r>
        <w:t xml:space="preserve">We are looking to meet residents who live in </w:t>
      </w:r>
      <w:r w:rsidRPr="0035174A">
        <w:t>a non-nursing residential</w:t>
      </w:r>
      <w:r>
        <w:t xml:space="preserve"> care home</w:t>
      </w:r>
    </w:p>
    <w:p w14:paraId="236316AA" w14:textId="3710A1E2" w:rsidR="00723924" w:rsidRDefault="00161203" w:rsidP="00723924">
      <w:pPr>
        <w:pStyle w:val="ListParagraph"/>
        <w:numPr>
          <w:ilvl w:val="0"/>
          <w:numId w:val="2"/>
        </w:numPr>
      </w:pPr>
      <w:r>
        <w:t>The resident</w:t>
      </w:r>
      <w:r w:rsidR="00723924">
        <w:t xml:space="preserve"> can be joined and supported by a</w:t>
      </w:r>
      <w:r w:rsidR="0047756B">
        <w:t xml:space="preserve"> friend or</w:t>
      </w:r>
      <w:r w:rsidR="00723924">
        <w:t xml:space="preserve"> family member throughout the research</w:t>
      </w:r>
    </w:p>
    <w:p w14:paraId="32DEF99B" w14:textId="736C643F" w:rsidR="0085441E" w:rsidRDefault="0085441E" w:rsidP="00723924">
      <w:pPr>
        <w:pStyle w:val="ListParagraph"/>
        <w:numPr>
          <w:ilvl w:val="0"/>
          <w:numId w:val="2"/>
        </w:numPr>
      </w:pPr>
      <w:r>
        <w:t>Would like to share their thoughts on how we can improve hospital discharge summaries</w:t>
      </w:r>
    </w:p>
    <w:p w14:paraId="7ED52668" w14:textId="77777777" w:rsidR="00723924" w:rsidRDefault="00723924" w:rsidP="00723924">
      <w:pPr>
        <w:rPr>
          <w:b/>
          <w:bCs/>
        </w:rPr>
      </w:pPr>
      <w:r w:rsidRPr="003B5F56">
        <w:rPr>
          <w:b/>
          <w:bCs/>
        </w:rPr>
        <w:t>About the Project</w:t>
      </w:r>
    </w:p>
    <w:p w14:paraId="522F4F4D" w14:textId="593A022D" w:rsidR="00723924" w:rsidRDefault="00DE613E" w:rsidP="00723924">
      <w:r>
        <w:t xml:space="preserve">This is a 3-year PhD project that aims to </w:t>
      </w:r>
      <w:r w:rsidRPr="00A5572D">
        <w:t>make discharge summaries clearer, so hospitals and care homes can work better together and provide better care for residents.</w:t>
      </w:r>
      <w:r w:rsidR="00912E6C">
        <w:t xml:space="preserve"> </w:t>
      </w:r>
      <w:r w:rsidR="008041C1">
        <w:t xml:space="preserve">The </w:t>
      </w:r>
      <w:r w:rsidR="008D4A2D">
        <w:t xml:space="preserve">care home </w:t>
      </w:r>
      <w:r w:rsidR="00723924">
        <w:t xml:space="preserve">will </w:t>
      </w:r>
      <w:r w:rsidR="00B275B3">
        <w:t xml:space="preserve">support </w:t>
      </w:r>
      <w:r w:rsidR="00DC1E73">
        <w:t>residents to join</w:t>
      </w:r>
      <w:r w:rsidR="00B275B3">
        <w:t xml:space="preserve"> </w:t>
      </w:r>
      <w:r w:rsidR="00723924">
        <w:t xml:space="preserve">the steering </w:t>
      </w:r>
      <w:r w:rsidR="007322F9">
        <w:t>committee.</w:t>
      </w:r>
      <w:r w:rsidR="00723924">
        <w:t xml:space="preserve"> A steering committee is a group </w:t>
      </w:r>
      <w:r w:rsidR="00723924" w:rsidRPr="00D95BE1">
        <w:t>that gives advice and shares ideas to help guide a project.</w:t>
      </w:r>
      <w:r w:rsidR="00C27B3A">
        <w:t xml:space="preserve"> </w:t>
      </w:r>
      <w:r w:rsidR="0049369C" w:rsidRPr="0049369C">
        <w:t xml:space="preserve">The steering committee will include </w:t>
      </w:r>
      <w:r w:rsidR="0049369C">
        <w:t xml:space="preserve">health and </w:t>
      </w:r>
      <w:r w:rsidR="0049369C" w:rsidRPr="0049369C">
        <w:t xml:space="preserve">social care professionals, residents and representatives from social care and hospital discharge policy and research. </w:t>
      </w:r>
      <w:r w:rsidR="00723924">
        <w:t xml:space="preserve"> </w:t>
      </w:r>
      <w:r w:rsidR="00723924" w:rsidRPr="00A5572D">
        <w:t>This research will focus on making hospital discharge summaries easier to understand, using a “health literacy” approach. Health literacy means being able to use reading</w:t>
      </w:r>
      <w:r w:rsidR="000B7570">
        <w:t xml:space="preserve">, </w:t>
      </w:r>
      <w:r w:rsidR="00723924" w:rsidRPr="00A5572D">
        <w:t xml:space="preserve">writing </w:t>
      </w:r>
      <w:r w:rsidR="00647BF3">
        <w:t xml:space="preserve">and numeracy skills </w:t>
      </w:r>
      <w:r w:rsidR="00723924" w:rsidRPr="00A5572D">
        <w:t>in health-related situations.</w:t>
      </w:r>
      <w:r w:rsidR="00723924">
        <w:t xml:space="preserve"> </w:t>
      </w:r>
    </w:p>
    <w:p w14:paraId="7C022FFC" w14:textId="77777777" w:rsidR="00723924" w:rsidRDefault="00723924" w:rsidP="00723924">
      <w:r>
        <w:t xml:space="preserve">The research has four parts:  </w:t>
      </w:r>
    </w:p>
    <w:p w14:paraId="7AF7CFC7" w14:textId="77777777" w:rsidR="00723924" w:rsidRDefault="00723924" w:rsidP="00723924">
      <w:pPr>
        <w:pStyle w:val="ListParagraph"/>
        <w:numPr>
          <w:ilvl w:val="0"/>
          <w:numId w:val="3"/>
        </w:numPr>
      </w:pPr>
      <w:r>
        <w:t>Understanding the health literacy skills of the social care workforce</w:t>
      </w:r>
    </w:p>
    <w:p w14:paraId="0FEB019A" w14:textId="5B8EB14C" w:rsidR="00723924" w:rsidRDefault="00723924" w:rsidP="00723924">
      <w:pPr>
        <w:pStyle w:val="ListParagraph"/>
        <w:numPr>
          <w:ilvl w:val="0"/>
          <w:numId w:val="3"/>
        </w:numPr>
      </w:pPr>
      <w:r w:rsidRPr="00A5572D">
        <w:t xml:space="preserve">Understanding different views on discharge summaries from both </w:t>
      </w:r>
      <w:r w:rsidR="000168C1">
        <w:t>hospital</w:t>
      </w:r>
      <w:r w:rsidRPr="00A5572D">
        <w:t xml:space="preserve"> teams</w:t>
      </w:r>
      <w:r>
        <w:t xml:space="preserve"> and social care professionals </w:t>
      </w:r>
    </w:p>
    <w:p w14:paraId="45A9319C" w14:textId="77777777" w:rsidR="00723924" w:rsidRDefault="00723924" w:rsidP="00723924">
      <w:pPr>
        <w:pStyle w:val="ListParagraph"/>
        <w:numPr>
          <w:ilvl w:val="0"/>
          <w:numId w:val="3"/>
        </w:numPr>
      </w:pPr>
      <w:r>
        <w:t>Writing guidance for writing hospital discharge summaries</w:t>
      </w:r>
    </w:p>
    <w:p w14:paraId="06E0FE26" w14:textId="77777777" w:rsidR="00723924" w:rsidRDefault="00723924" w:rsidP="00723924">
      <w:pPr>
        <w:pStyle w:val="ListParagraph"/>
        <w:numPr>
          <w:ilvl w:val="0"/>
          <w:numId w:val="3"/>
        </w:numPr>
      </w:pPr>
      <w:r>
        <w:t>Exploring how AI (artificial intelligence) can help write discharge summaries</w:t>
      </w:r>
    </w:p>
    <w:p w14:paraId="5AC5A018" w14:textId="250E9233" w:rsidR="00723924" w:rsidRDefault="00723924" w:rsidP="00723924">
      <w:r>
        <w:t>The project is being hosted by the Vivaldi Network at University College London</w:t>
      </w:r>
      <w:r w:rsidR="000B7570">
        <w:t xml:space="preserve"> and is funded by the National Institute for Health and Care Research</w:t>
      </w:r>
      <w:r>
        <w:t xml:space="preserve">. It will be led by doctoral candidate Dr Calisha Allen. </w:t>
      </w:r>
    </w:p>
    <w:p w14:paraId="3A8B4451" w14:textId="77777777" w:rsidR="0049369C" w:rsidRDefault="0049369C" w:rsidP="00723924">
      <w:pPr>
        <w:rPr>
          <w:b/>
          <w:bCs/>
        </w:rPr>
      </w:pPr>
    </w:p>
    <w:p w14:paraId="2F28D6C8" w14:textId="21725749" w:rsidR="00723924" w:rsidRPr="00A5572D" w:rsidRDefault="001D03F6" w:rsidP="00723924">
      <w:pPr>
        <w:rPr>
          <w:b/>
          <w:bCs/>
        </w:rPr>
      </w:pPr>
      <w:r>
        <w:rPr>
          <w:b/>
          <w:bCs/>
        </w:rPr>
        <w:lastRenderedPageBreak/>
        <w:t>The resident and relative role</w:t>
      </w:r>
      <w:r w:rsidR="00723924" w:rsidRPr="00A5572D">
        <w:rPr>
          <w:b/>
          <w:bCs/>
        </w:rPr>
        <w:t xml:space="preserve">: </w:t>
      </w:r>
    </w:p>
    <w:p w14:paraId="4CC47885" w14:textId="6335E938" w:rsidR="00723924" w:rsidRDefault="00723924" w:rsidP="00723924">
      <w:r>
        <w:t xml:space="preserve">The role includes: </w:t>
      </w:r>
    </w:p>
    <w:p w14:paraId="28505332" w14:textId="7E4E124E" w:rsidR="00723924" w:rsidRDefault="00843A71" w:rsidP="00723924">
      <w:pPr>
        <w:pStyle w:val="ListParagraph"/>
        <w:numPr>
          <w:ilvl w:val="0"/>
          <w:numId w:val="4"/>
        </w:numPr>
      </w:pPr>
      <w:r>
        <w:t xml:space="preserve">Contribute to a steering committee. </w:t>
      </w:r>
      <w:r w:rsidR="008508E9">
        <w:t xml:space="preserve">The project will be over three </w:t>
      </w:r>
      <w:r w:rsidR="001D03F6">
        <w:t>years,</w:t>
      </w:r>
      <w:r w:rsidR="008508E9">
        <w:t xml:space="preserve"> and </w:t>
      </w:r>
      <w:r w:rsidR="006E7C41">
        <w:t>th</w:t>
      </w:r>
      <w:r w:rsidR="007F71F0">
        <w:t>ey</w:t>
      </w:r>
      <w:r w:rsidR="000A31FD">
        <w:t xml:space="preserve"> will have the option to take part in one or multiple meetings as you prefer. </w:t>
      </w:r>
    </w:p>
    <w:p w14:paraId="63AAAC40" w14:textId="018B9421" w:rsidR="00723924" w:rsidRDefault="00723924" w:rsidP="00723924">
      <w:pPr>
        <w:pStyle w:val="ListParagraph"/>
        <w:numPr>
          <w:ilvl w:val="0"/>
          <w:numId w:val="4"/>
        </w:numPr>
      </w:pPr>
      <w:r>
        <w:t>Reading papers before steering committee meetings</w:t>
      </w:r>
      <w:r w:rsidR="009A6B7A">
        <w:t>. This will include research related papers.</w:t>
      </w:r>
    </w:p>
    <w:p w14:paraId="2C946694" w14:textId="7B908229" w:rsidR="00723924" w:rsidRDefault="0025166D" w:rsidP="00723924">
      <w:pPr>
        <w:pStyle w:val="ListParagraph"/>
        <w:numPr>
          <w:ilvl w:val="0"/>
          <w:numId w:val="4"/>
        </w:numPr>
      </w:pPr>
      <w:r>
        <w:t>The option to j</w:t>
      </w:r>
      <w:r w:rsidR="00723924" w:rsidRPr="00A5572D">
        <w:t>oin prep</w:t>
      </w:r>
      <w:r w:rsidR="007F71F0">
        <w:t>aration</w:t>
      </w:r>
      <w:r w:rsidR="00723924" w:rsidRPr="00A5572D">
        <w:t xml:space="preserve"> meetings before each steering committee</w:t>
      </w:r>
      <w:r w:rsidR="00723924">
        <w:t>, online</w:t>
      </w:r>
    </w:p>
    <w:p w14:paraId="5144294D" w14:textId="646086B0" w:rsidR="00723924" w:rsidRDefault="00723924" w:rsidP="00723924">
      <w:pPr>
        <w:pStyle w:val="ListParagraph"/>
        <w:numPr>
          <w:ilvl w:val="0"/>
          <w:numId w:val="4"/>
        </w:numPr>
      </w:pPr>
      <w:r w:rsidRPr="00F27164">
        <w:t xml:space="preserve">Giving some </w:t>
      </w:r>
      <w:r w:rsidRPr="003B5F56">
        <w:t>extra help</w:t>
      </w:r>
      <w:r w:rsidRPr="00F27164">
        <w:t xml:space="preserve"> to</w:t>
      </w:r>
      <w:r w:rsidR="007F71F0">
        <w:t xml:space="preserve"> the researcher by</w:t>
      </w:r>
      <w:r w:rsidRPr="00F27164">
        <w:t xml:space="preserve"> answer</w:t>
      </w:r>
      <w:r w:rsidR="007F71F0">
        <w:t>ing</w:t>
      </w:r>
      <w:r w:rsidR="00ED2E9C">
        <w:t xml:space="preserve"> some</w:t>
      </w:r>
      <w:r w:rsidRPr="00F27164">
        <w:t xml:space="preserve"> questions between meetings</w:t>
      </w:r>
      <w:r>
        <w:t>, by phone</w:t>
      </w:r>
      <w:r w:rsidR="00E51EE4">
        <w:t xml:space="preserve"> call</w:t>
      </w:r>
      <w:r>
        <w:t xml:space="preserve"> or email</w:t>
      </w:r>
    </w:p>
    <w:p w14:paraId="7EA209F2" w14:textId="2B943CF9" w:rsidR="00723924" w:rsidRDefault="0025166D" w:rsidP="00723924">
      <w:r>
        <w:t xml:space="preserve">We are committed to making the opportunity as inclusive as possible and are open to different ways in which </w:t>
      </w:r>
      <w:r w:rsidR="00ED2E9C">
        <w:t>the resident</w:t>
      </w:r>
      <w:r>
        <w:t xml:space="preserve"> might be able to take part. This may be through</w:t>
      </w:r>
      <w:r w:rsidR="008D39E4">
        <w:t xml:space="preserve"> residents</w:t>
      </w:r>
      <w:r>
        <w:t xml:space="preserve"> joining the main meetings online, sharing </w:t>
      </w:r>
      <w:r w:rsidR="008D39E4">
        <w:t>their</w:t>
      </w:r>
      <w:r>
        <w:t xml:space="preserve"> thoughts with a friend or relative who would represent </w:t>
      </w:r>
      <w:r w:rsidR="008D39E4">
        <w:t>them</w:t>
      </w:r>
      <w:r>
        <w:t xml:space="preserve"> </w:t>
      </w:r>
      <w:r w:rsidR="00AB1A59">
        <w:t xml:space="preserve">online </w:t>
      </w:r>
      <w:r>
        <w:t>or meeting with the researcher in-person</w:t>
      </w:r>
      <w:r w:rsidR="00112BAC">
        <w:t xml:space="preserve"> at their care home</w:t>
      </w:r>
      <w:r>
        <w:t xml:space="preserve"> to share </w:t>
      </w:r>
      <w:r w:rsidR="008D39E4">
        <w:t>their</w:t>
      </w:r>
      <w:r>
        <w:t xml:space="preserve"> thoughts separately.</w:t>
      </w:r>
    </w:p>
    <w:p w14:paraId="4C772339" w14:textId="77777777" w:rsidR="00723924" w:rsidRPr="00BD2C8F" w:rsidRDefault="00723924" w:rsidP="00723924">
      <w:pPr>
        <w:rPr>
          <w:b/>
          <w:bCs/>
        </w:rPr>
      </w:pPr>
      <w:r w:rsidRPr="00BD2C8F">
        <w:rPr>
          <w:b/>
          <w:bCs/>
        </w:rPr>
        <w:t>Benefits</w:t>
      </w:r>
    </w:p>
    <w:p w14:paraId="4E007BE9" w14:textId="4D54C8F0" w:rsidR="004F7F75" w:rsidRDefault="001520B0" w:rsidP="004F7F75">
      <w:pPr>
        <w:pStyle w:val="ListParagraph"/>
        <w:numPr>
          <w:ilvl w:val="0"/>
          <w:numId w:val="5"/>
        </w:numPr>
      </w:pPr>
      <w:r>
        <w:t>Residents will</w:t>
      </w:r>
      <w:r w:rsidR="004F7F75" w:rsidRPr="00A5572D">
        <w:t xml:space="preserve"> be paid £25–£75 for each </w:t>
      </w:r>
      <w:r w:rsidR="004F7F75">
        <w:t>meeting depending on the meeting length, through vouchers</w:t>
      </w:r>
    </w:p>
    <w:p w14:paraId="6F4E27A7" w14:textId="3D929DFC" w:rsidR="009A6B7A" w:rsidRDefault="001520B0" w:rsidP="00723924">
      <w:pPr>
        <w:pStyle w:val="ListParagraph"/>
        <w:numPr>
          <w:ilvl w:val="0"/>
          <w:numId w:val="5"/>
        </w:numPr>
      </w:pPr>
      <w:r>
        <w:t>Where residents are</w:t>
      </w:r>
      <w:r w:rsidR="009A6B7A">
        <w:t xml:space="preserve"> being supported by friends or family in the meetings, they will also be paid</w:t>
      </w:r>
      <w:r w:rsidR="00907451">
        <w:t xml:space="preserve"> the same</w:t>
      </w:r>
      <w:r w:rsidR="009A6B7A">
        <w:t xml:space="preserve"> for their time</w:t>
      </w:r>
    </w:p>
    <w:p w14:paraId="68D9B28E" w14:textId="4D4D8F2A" w:rsidR="00723924" w:rsidRDefault="00723924" w:rsidP="00723924">
      <w:pPr>
        <w:pStyle w:val="ListParagraph"/>
        <w:numPr>
          <w:ilvl w:val="0"/>
          <w:numId w:val="5"/>
        </w:numPr>
      </w:pPr>
      <w:r>
        <w:t xml:space="preserve">Microsoft </w:t>
      </w:r>
      <w:r w:rsidR="00907451">
        <w:t>package</w:t>
      </w:r>
      <w:r w:rsidR="001520B0">
        <w:t xml:space="preserve"> for the resident and relative</w:t>
      </w:r>
      <w:r>
        <w:t xml:space="preserve"> (if needed)</w:t>
      </w:r>
    </w:p>
    <w:p w14:paraId="02A3D9F7" w14:textId="1C2C7F37" w:rsidR="00723924" w:rsidRDefault="00723924" w:rsidP="00723924">
      <w:pPr>
        <w:pStyle w:val="ListParagraph"/>
        <w:numPr>
          <w:ilvl w:val="0"/>
          <w:numId w:val="5"/>
        </w:numPr>
      </w:pPr>
      <w:r>
        <w:t xml:space="preserve">Reasonable </w:t>
      </w:r>
      <w:r w:rsidR="00842BE0">
        <w:t xml:space="preserve">small </w:t>
      </w:r>
      <w:r>
        <w:t xml:space="preserve">technical accessories </w:t>
      </w:r>
      <w:r w:rsidRPr="008A3D40">
        <w:t>to join online meetings</w:t>
      </w:r>
      <w:r>
        <w:t xml:space="preserve"> </w:t>
      </w:r>
      <w:r w:rsidR="009A6B7A">
        <w:t xml:space="preserve">if needed </w:t>
      </w:r>
      <w:r>
        <w:t>(e.g. webcam)</w:t>
      </w:r>
    </w:p>
    <w:p w14:paraId="01C47D25" w14:textId="2409731F" w:rsidR="0025166D" w:rsidRDefault="0025166D" w:rsidP="0025166D">
      <w:pPr>
        <w:pStyle w:val="ListParagraph"/>
      </w:pPr>
    </w:p>
    <w:p w14:paraId="1E21F81B" w14:textId="54EAACA8" w:rsidR="00CB5FB2" w:rsidRPr="00D73BAE" w:rsidRDefault="00723924" w:rsidP="00723924">
      <w:pPr>
        <w:rPr>
          <w:b/>
          <w:bCs/>
        </w:rPr>
      </w:pPr>
      <w:r w:rsidRPr="00BD2C8F">
        <w:rPr>
          <w:b/>
          <w:bCs/>
        </w:rPr>
        <w:t xml:space="preserve">How to apply: </w:t>
      </w:r>
    </w:p>
    <w:p w14:paraId="20F93B12" w14:textId="0EDA4EC4" w:rsidR="00723924" w:rsidRDefault="00D73BAE" w:rsidP="00723924">
      <w:r>
        <w:t xml:space="preserve">If you are a care home </w:t>
      </w:r>
      <w:r w:rsidR="00390370">
        <w:t>leader,</w:t>
      </w:r>
      <w:r>
        <w:t xml:space="preserve"> p</w:t>
      </w:r>
      <w:r w:rsidR="00723924">
        <w:t xml:space="preserve">lease send </w:t>
      </w:r>
      <w:r w:rsidR="009A6B7A">
        <w:t>an email expressing your</w:t>
      </w:r>
      <w:r w:rsidR="00390370">
        <w:t xml:space="preserve"> care home’s</w:t>
      </w:r>
      <w:r w:rsidR="009A6B7A">
        <w:t xml:space="preserve"> interest</w:t>
      </w:r>
      <w:r w:rsidR="00723924">
        <w:t xml:space="preserve"> to </w:t>
      </w:r>
      <w:hyperlink r:id="rId5" w:history="1">
        <w:r w:rsidR="00723924" w:rsidRPr="005C3D51">
          <w:rPr>
            <w:rStyle w:val="Hyperlink"/>
          </w:rPr>
          <w:t>rmhical@ucl.ac.uk</w:t>
        </w:r>
      </w:hyperlink>
      <w:r w:rsidR="00723924">
        <w:t xml:space="preserve"> by 9am on </w:t>
      </w:r>
      <w:r w:rsidR="00715B38">
        <w:t>14/07</w:t>
      </w:r>
      <w:r w:rsidR="00ED2E9C">
        <w:t>/2025.</w:t>
      </w:r>
      <w:r w:rsidR="00723924">
        <w:t xml:space="preserve"> </w:t>
      </w:r>
    </w:p>
    <w:p w14:paraId="145BEB92" w14:textId="40932407" w:rsidR="00723924" w:rsidRDefault="00723924" w:rsidP="00723924">
      <w:r>
        <w:t xml:space="preserve">Email subject heading: Bridges Steering Committee: </w:t>
      </w:r>
      <w:r w:rsidR="0025166D">
        <w:t xml:space="preserve">Care home </w:t>
      </w:r>
      <w:r w:rsidR="000B7570">
        <w:t>[</w:t>
      </w:r>
      <w:r w:rsidR="00D73BAE">
        <w:t>NAME OF CARE HOME</w:t>
      </w:r>
      <w:r w:rsidR="000B7570">
        <w:t>]</w:t>
      </w:r>
    </w:p>
    <w:p w14:paraId="25690533" w14:textId="799DFFFA" w:rsidR="00723924" w:rsidRDefault="00723924" w:rsidP="00723924">
      <w:r>
        <w:t xml:space="preserve">In your </w:t>
      </w:r>
      <w:r w:rsidR="008F6B61">
        <w:t>email</w:t>
      </w:r>
      <w:r>
        <w:t xml:space="preserve"> please include: </w:t>
      </w:r>
    </w:p>
    <w:p w14:paraId="48F9421B" w14:textId="2830D9C2" w:rsidR="00723924" w:rsidRDefault="009B69A6" w:rsidP="00723924">
      <w:pPr>
        <w:pStyle w:val="ListParagraph"/>
        <w:numPr>
          <w:ilvl w:val="0"/>
          <w:numId w:val="6"/>
        </w:numPr>
      </w:pPr>
      <w:r>
        <w:t>The name and postcode of you</w:t>
      </w:r>
      <w:r w:rsidR="00AD1B0E">
        <w:t>r</w:t>
      </w:r>
      <w:r>
        <w:t xml:space="preserve"> care home</w:t>
      </w:r>
    </w:p>
    <w:p w14:paraId="2D441927" w14:textId="60673108" w:rsidR="00F975C0" w:rsidRDefault="00F975C0" w:rsidP="00723924">
      <w:pPr>
        <w:pStyle w:val="ListParagraph"/>
        <w:numPr>
          <w:ilvl w:val="0"/>
          <w:numId w:val="6"/>
        </w:numPr>
      </w:pPr>
      <w:r>
        <w:t>If your care home has been involved in research previously</w:t>
      </w:r>
    </w:p>
    <w:p w14:paraId="6D4CB7D1" w14:textId="36606CF0" w:rsidR="009A6B7A" w:rsidRDefault="00F975C0" w:rsidP="00F975C0">
      <w:r>
        <w:t>If you have any questions and would like to meet before send</w:t>
      </w:r>
      <w:r w:rsidR="008F6B61">
        <w:t>ing</w:t>
      </w:r>
      <w:r>
        <w:t xml:space="preserve"> an expression of interest</w:t>
      </w:r>
      <w:r w:rsidR="00842BE0">
        <w:t>,</w:t>
      </w:r>
      <w:r>
        <w:t xml:space="preserve"> please email </w:t>
      </w:r>
      <w:r w:rsidR="00390370">
        <w:t xml:space="preserve">Dr Calisha Allen </w:t>
      </w:r>
      <w:hyperlink r:id="rId6" w:history="1">
        <w:r w:rsidR="00390370" w:rsidRPr="00FC6451">
          <w:rPr>
            <w:rStyle w:val="Hyperlink"/>
          </w:rPr>
          <w:t>rmhical@ucl.ac.uk</w:t>
        </w:r>
      </w:hyperlink>
      <w:r>
        <w:t xml:space="preserve"> </w:t>
      </w:r>
      <w:r w:rsidR="00390370">
        <w:t xml:space="preserve">who will be happy to discuss. </w:t>
      </w:r>
      <w:r>
        <w:t xml:space="preserve"> </w:t>
      </w:r>
    </w:p>
    <w:p w14:paraId="400E3081" w14:textId="77777777" w:rsidR="00A70007" w:rsidRDefault="00A70007"/>
    <w:p w14:paraId="53767796" w14:textId="77777777" w:rsidR="00A70007" w:rsidRDefault="00A70007"/>
    <w:p w14:paraId="477CE44E" w14:textId="77777777" w:rsidR="00A70007" w:rsidRDefault="00A70007"/>
    <w:sectPr w:rsidR="00A7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77CC3"/>
    <w:multiLevelType w:val="hybridMultilevel"/>
    <w:tmpl w:val="3300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4825"/>
    <w:multiLevelType w:val="hybridMultilevel"/>
    <w:tmpl w:val="44363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2762"/>
    <w:multiLevelType w:val="hybridMultilevel"/>
    <w:tmpl w:val="2C843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63A3D"/>
    <w:multiLevelType w:val="hybridMultilevel"/>
    <w:tmpl w:val="F842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72FB4"/>
    <w:multiLevelType w:val="hybridMultilevel"/>
    <w:tmpl w:val="6D327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F541B"/>
    <w:multiLevelType w:val="hybridMultilevel"/>
    <w:tmpl w:val="9D7C0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5364D"/>
    <w:multiLevelType w:val="hybridMultilevel"/>
    <w:tmpl w:val="EA54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51675">
    <w:abstractNumId w:val="6"/>
  </w:num>
  <w:num w:numId="2" w16cid:durableId="547837010">
    <w:abstractNumId w:val="0"/>
  </w:num>
  <w:num w:numId="3" w16cid:durableId="1576284213">
    <w:abstractNumId w:val="1"/>
  </w:num>
  <w:num w:numId="4" w16cid:durableId="1341081129">
    <w:abstractNumId w:val="4"/>
  </w:num>
  <w:num w:numId="5" w16cid:durableId="1137382189">
    <w:abstractNumId w:val="5"/>
  </w:num>
  <w:num w:numId="6" w16cid:durableId="2101639337">
    <w:abstractNumId w:val="3"/>
  </w:num>
  <w:num w:numId="7" w16cid:durableId="468206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07"/>
    <w:rsid w:val="000168C1"/>
    <w:rsid w:val="000262EC"/>
    <w:rsid w:val="000562D0"/>
    <w:rsid w:val="00070F57"/>
    <w:rsid w:val="00074D94"/>
    <w:rsid w:val="000A31FD"/>
    <w:rsid w:val="000B7570"/>
    <w:rsid w:val="00112BAC"/>
    <w:rsid w:val="00121CBD"/>
    <w:rsid w:val="001520B0"/>
    <w:rsid w:val="00161203"/>
    <w:rsid w:val="00181605"/>
    <w:rsid w:val="001B1521"/>
    <w:rsid w:val="001D03F6"/>
    <w:rsid w:val="002200B3"/>
    <w:rsid w:val="0024136E"/>
    <w:rsid w:val="0025166D"/>
    <w:rsid w:val="00270F6B"/>
    <w:rsid w:val="002C7BFF"/>
    <w:rsid w:val="00304D04"/>
    <w:rsid w:val="0035174A"/>
    <w:rsid w:val="003579AF"/>
    <w:rsid w:val="003803E2"/>
    <w:rsid w:val="00390370"/>
    <w:rsid w:val="003F4B58"/>
    <w:rsid w:val="0047756B"/>
    <w:rsid w:val="0049369C"/>
    <w:rsid w:val="004C062C"/>
    <w:rsid w:val="004F7F75"/>
    <w:rsid w:val="0054620B"/>
    <w:rsid w:val="00547F0F"/>
    <w:rsid w:val="0056112A"/>
    <w:rsid w:val="005B23C8"/>
    <w:rsid w:val="00624559"/>
    <w:rsid w:val="00647BF3"/>
    <w:rsid w:val="006E7C41"/>
    <w:rsid w:val="00715B38"/>
    <w:rsid w:val="00723924"/>
    <w:rsid w:val="007322F9"/>
    <w:rsid w:val="0078411C"/>
    <w:rsid w:val="007F4840"/>
    <w:rsid w:val="007F71F0"/>
    <w:rsid w:val="008041C1"/>
    <w:rsid w:val="00805C77"/>
    <w:rsid w:val="008066AD"/>
    <w:rsid w:val="00842BE0"/>
    <w:rsid w:val="00843A71"/>
    <w:rsid w:val="008503A8"/>
    <w:rsid w:val="008508E9"/>
    <w:rsid w:val="008525DD"/>
    <w:rsid w:val="0085441E"/>
    <w:rsid w:val="00855225"/>
    <w:rsid w:val="008C2DB2"/>
    <w:rsid w:val="008D39E4"/>
    <w:rsid w:val="008D4A2D"/>
    <w:rsid w:val="008F6B61"/>
    <w:rsid w:val="00907451"/>
    <w:rsid w:val="00912E6C"/>
    <w:rsid w:val="009555FA"/>
    <w:rsid w:val="00995A10"/>
    <w:rsid w:val="009A138D"/>
    <w:rsid w:val="009A6B7A"/>
    <w:rsid w:val="009B69A6"/>
    <w:rsid w:val="00A01A58"/>
    <w:rsid w:val="00A70007"/>
    <w:rsid w:val="00AA3596"/>
    <w:rsid w:val="00AB1A59"/>
    <w:rsid w:val="00AD1B0E"/>
    <w:rsid w:val="00AF4F99"/>
    <w:rsid w:val="00B275B3"/>
    <w:rsid w:val="00B41C07"/>
    <w:rsid w:val="00B5666F"/>
    <w:rsid w:val="00B71018"/>
    <w:rsid w:val="00C27B3A"/>
    <w:rsid w:val="00CB5FB2"/>
    <w:rsid w:val="00D73BAE"/>
    <w:rsid w:val="00DC1E73"/>
    <w:rsid w:val="00DE613E"/>
    <w:rsid w:val="00E24900"/>
    <w:rsid w:val="00E51EE4"/>
    <w:rsid w:val="00ED2E9C"/>
    <w:rsid w:val="00F42B77"/>
    <w:rsid w:val="00F975C0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EB0F"/>
  <w15:chartTrackingRefBased/>
  <w15:docId w15:val="{81D29170-82FA-4770-821A-AFD2C05E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9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21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mhical@ucl.ac.uk" TargetMode="External"/><Relationship Id="rId5" Type="http://schemas.openxmlformats.org/officeDocument/2006/relationships/hyperlink" Target="mailto:rmhical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Calisha</dc:creator>
  <cp:keywords/>
  <dc:description/>
  <cp:lastModifiedBy>Allen, Calisha</cp:lastModifiedBy>
  <cp:revision>2</cp:revision>
  <dcterms:created xsi:type="dcterms:W3CDTF">2025-07-07T12:55:00Z</dcterms:created>
  <dcterms:modified xsi:type="dcterms:W3CDTF">2025-07-07T12:55:00Z</dcterms:modified>
</cp:coreProperties>
</file>