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025" w:rsidRPr="00EA58B8" w:rsidRDefault="00D16A7A" w:rsidP="00192E2B">
      <w:pPr>
        <w:pStyle w:val="1"/>
        <w:spacing w:before="0"/>
        <w:rPr>
          <w:rFonts w:asciiTheme="majorEastAsia" w:hAnsiTheme="majorEastAsia"/>
          <w:sz w:val="24"/>
          <w:szCs w:val="24"/>
          <w:lang w:eastAsia="zh-CN"/>
        </w:rPr>
      </w:pPr>
      <w:bookmarkStart w:id="0" w:name="header-n597"/>
      <w:r w:rsidRPr="00EA58B8">
        <w:rPr>
          <w:rFonts w:asciiTheme="majorEastAsia" w:hAnsiTheme="majorEastAsia"/>
          <w:sz w:val="24"/>
          <w:szCs w:val="24"/>
          <w:lang w:eastAsia="zh-CN"/>
        </w:rPr>
        <w:t>第一章 实分析概要</w:t>
      </w:r>
    </w:p>
    <w:p w:rsidR="00046025" w:rsidRPr="00EA58B8" w:rsidRDefault="00D16A7A" w:rsidP="00192E2B">
      <w:pPr>
        <w:pStyle w:val="2"/>
        <w:spacing w:before="0"/>
        <w:rPr>
          <w:rFonts w:asciiTheme="majorEastAsia" w:hAnsiTheme="majorEastAsia"/>
          <w:sz w:val="24"/>
          <w:szCs w:val="24"/>
          <w:lang w:eastAsia="zh-CN"/>
        </w:rPr>
      </w:pPr>
      <w:bookmarkStart w:id="1" w:name="header-n140"/>
      <w:r w:rsidRPr="00EA58B8">
        <w:rPr>
          <w:rFonts w:asciiTheme="majorEastAsia" w:hAnsiTheme="majorEastAsia"/>
          <w:sz w:val="24"/>
          <w:szCs w:val="24"/>
          <w:lang w:eastAsia="zh-CN"/>
        </w:rPr>
        <w:t>第一节 集合及其运算</w:t>
      </w:r>
    </w:p>
    <w:p w:rsidR="00D16A7A" w:rsidRPr="00EA58B8" w:rsidRDefault="00D16A7A" w:rsidP="00192E2B">
      <w:pPr>
        <w:numPr>
          <w:ilvl w:val="0"/>
          <w:numId w:val="2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 xml:space="preserve"> 1.5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证明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(A∪B)∩C=(A∩C)∪(B∩C)</m:t>
        </m:r>
      </m:oMath>
    </w:p>
    <w:p w:rsidR="00D16A7A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2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定理</w:t>
      </w:r>
      <w:r w:rsidRPr="00CC1E7B">
        <w:rPr>
          <w:b/>
          <w:u w:val="single"/>
          <w:shd w:val="clear" w:color="auto" w:fill="FFFF00"/>
          <w:lang w:eastAsia="zh-CN"/>
        </w:rPr>
        <w:t xml:space="preserve"> 1.1</w:t>
      </w:r>
      <w:r w:rsidRPr="00CC1E7B">
        <w:rPr>
          <w:b/>
          <w:u w:val="single"/>
          <w:lang w:eastAsia="zh-CN"/>
        </w:rPr>
        <w:t xml:space="preserve"> </w:t>
      </w:r>
      <w:r w:rsidRPr="00EA58B8">
        <w:rPr>
          <w:lang w:eastAsia="zh-CN"/>
        </w:rPr>
        <w:t>1</w:t>
      </w:r>
      <w:r w:rsidRPr="00EA58B8"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α∈I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α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</w:rPr>
          <m:t xml:space="preserve">                </m:t>
        </m:r>
      </m:oMath>
      <w:r w:rsidRPr="00EA58B8">
        <w:rPr>
          <w:lang w:eastAsia="zh-CN"/>
        </w:rPr>
        <w:t>；</w:t>
      </w:r>
      <w:r w:rsidRPr="00EA58B8">
        <w:rPr>
          <w:lang w:eastAsia="zh-CN"/>
        </w:rPr>
        <w:t xml:space="preserve"> 2</w:t>
      </w:r>
      <w:r w:rsidRPr="00EA58B8"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⋂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α∈I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α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046025" w:rsidRPr="00EA58B8" w:rsidRDefault="00D16A7A" w:rsidP="00192E2B">
      <w:pPr>
        <w:pStyle w:val="2"/>
        <w:spacing w:before="0"/>
        <w:rPr>
          <w:sz w:val="24"/>
          <w:szCs w:val="24"/>
        </w:rPr>
      </w:pPr>
      <w:bookmarkStart w:id="2" w:name="header-n147"/>
      <w:bookmarkEnd w:id="1"/>
      <w:r w:rsidRPr="00EA58B8">
        <w:rPr>
          <w:sz w:val="24"/>
          <w:szCs w:val="24"/>
        </w:rPr>
        <w:t>第二节</w:t>
      </w:r>
      <w:r w:rsidRPr="00EA58B8">
        <w:rPr>
          <w:sz w:val="24"/>
          <w:szCs w:val="24"/>
        </w:rPr>
        <w:t xml:space="preserve"> </w:t>
      </w:r>
      <w:r w:rsidRPr="00EA58B8">
        <w:rPr>
          <w:sz w:val="24"/>
          <w:szCs w:val="24"/>
        </w:rPr>
        <w:t>实数的完备性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t>定理</w:t>
      </w:r>
      <w:r w:rsidRPr="00EA58B8">
        <w:t xml:space="preserve"> 2.1 (</w:t>
      </w:r>
      <w:r w:rsidRPr="00EA58B8">
        <w:t>区间套定理</w:t>
      </w:r>
      <w:r w:rsidRPr="00EA58B8">
        <w:t>)</w:t>
      </w:r>
      <w:r w:rsidRPr="00EA58B8">
        <w:rPr>
          <w:rFonts w:hint="eastAsia"/>
          <w:lang w:eastAsia="zh-CN"/>
        </w:rPr>
        <w:t>：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命题</w:t>
      </w:r>
      <w:r w:rsidRPr="00CC1E7B">
        <w:rPr>
          <w:b/>
          <w:u w:val="single"/>
          <w:shd w:val="clear" w:color="auto" w:fill="FFFF00"/>
          <w:lang w:eastAsia="zh-CN"/>
        </w:rPr>
        <w:t xml:space="preserve"> 2.1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是一个数列，则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n→∞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=a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的充要条件是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的每一个子列都收敘而且有相同的极限值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</w:p>
    <w:p w:rsidR="00046025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D16A7A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定理</w:t>
      </w:r>
      <w:r w:rsidRPr="00CC1E7B">
        <w:rPr>
          <w:b/>
          <w:u w:val="single"/>
          <w:shd w:val="clear" w:color="auto" w:fill="FFFF00"/>
          <w:lang w:eastAsia="zh-CN"/>
        </w:rPr>
        <w:t xml:space="preserve"> 2.2 </w:t>
      </w:r>
      <w:r w:rsidRPr="00CC1E7B">
        <w:rPr>
          <w:b/>
          <w:u w:val="single"/>
          <w:shd w:val="clear" w:color="auto" w:fill="FFFF00"/>
          <w:lang w:eastAsia="zh-CN"/>
        </w:rPr>
        <w:t>（列紧性定理）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任何有界数列必有收敛子列</w:t>
      </w:r>
      <w:r w:rsidRPr="00EA58B8">
        <w:rPr>
          <w:lang w:eastAsia="zh-CN"/>
        </w:rPr>
        <w:t xml:space="preserve"> </w:t>
      </w:r>
    </w:p>
    <w:p w:rsidR="00D16A7A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C51900" w:rsidRPr="00C51900" w:rsidRDefault="00C51900" w:rsidP="00C519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基本</w:t>
      </w:r>
      <w:r>
        <w:rPr>
          <w:rFonts w:hint="eastAsia"/>
          <w:lang w:eastAsia="zh-CN"/>
        </w:rPr>
        <w:t>/</w:t>
      </w:r>
      <w:r w:rsidRPr="00C51900">
        <w:rPr>
          <w:rFonts w:hint="eastAsia"/>
          <w:lang w:eastAsia="zh-CN"/>
        </w:rPr>
        <w:t>柯西数列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定理</w:t>
      </w:r>
      <w:r w:rsidRPr="00CC1E7B">
        <w:rPr>
          <w:b/>
          <w:u w:val="single"/>
          <w:shd w:val="clear" w:color="auto" w:fill="FFFF00"/>
          <w:lang w:eastAsia="zh-CN"/>
        </w:rPr>
        <w:t xml:space="preserve"> 2.3 </w:t>
      </w:r>
      <w:r w:rsidRPr="00CC1E7B">
        <w:rPr>
          <w:b/>
          <w:u w:val="single"/>
          <w:shd w:val="clear" w:color="auto" w:fill="FFFF00"/>
          <w:lang w:eastAsia="zh-CN"/>
        </w:rPr>
        <w:t>柯西收敛原理</w:t>
      </w:r>
      <w:r w:rsidRPr="00CC1E7B">
        <w:rPr>
          <w:b/>
          <w:u w:val="single"/>
          <w:shd w:val="clear" w:color="auto" w:fill="FFFF00"/>
          <w:lang w:eastAsia="zh-CN"/>
        </w:rPr>
        <w:t xml:space="preserve"> (</w:t>
      </w:r>
      <w:r w:rsidRPr="00CC1E7B">
        <w:rPr>
          <w:b/>
          <w:u w:val="single"/>
          <w:shd w:val="clear" w:color="auto" w:fill="FFFF00"/>
          <w:lang w:eastAsia="zh-CN"/>
        </w:rPr>
        <w:t>完备性定理</w:t>
      </w:r>
      <w:r w:rsidRPr="00CC1E7B">
        <w:rPr>
          <w:b/>
          <w:u w:val="single"/>
          <w:shd w:val="clear" w:color="auto" w:fill="FFFF00"/>
          <w:lang w:eastAsia="zh-CN"/>
        </w:rPr>
        <w:t>)</w:t>
      </w:r>
      <w:r w:rsidRPr="00CC1E7B">
        <w:rPr>
          <w:b/>
          <w:u w:val="single"/>
          <w:lang w:eastAsia="zh-CN"/>
        </w:rPr>
        <w:t xml:space="preserve"> </w:t>
      </w:r>
      <w:r w:rsidRPr="00EA58B8">
        <w:rPr>
          <w:lang w:eastAsia="zh-CN"/>
        </w:rPr>
        <w:t>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Pr="00EA58B8">
        <w:rPr>
          <w:lang w:eastAsia="zh-CN"/>
        </w:rPr>
        <w:t>收敛的充分必要条件是，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它是一个基本数列。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定理</w:t>
      </w:r>
      <w:r w:rsidRPr="00CC1E7B">
        <w:rPr>
          <w:b/>
          <w:u w:val="single"/>
          <w:shd w:val="clear" w:color="auto" w:fill="FFFF00"/>
          <w:lang w:eastAsia="zh-CN"/>
        </w:rPr>
        <w:t xml:space="preserve"> 2.4 (</w:t>
      </w:r>
      <w:r w:rsidRPr="00CC1E7B">
        <w:rPr>
          <w:b/>
          <w:u w:val="single"/>
          <w:shd w:val="clear" w:color="auto" w:fill="FFFF00"/>
          <w:lang w:eastAsia="zh-CN"/>
        </w:rPr>
        <w:t>单调收敛定理</w:t>
      </w:r>
      <w:r w:rsidRPr="00CC1E7B">
        <w:rPr>
          <w:b/>
          <w:u w:val="single"/>
          <w:shd w:val="clear" w:color="auto" w:fill="FFFF00"/>
          <w:lang w:eastAsia="zh-CN"/>
        </w:rPr>
        <w:t>)</w:t>
      </w:r>
      <w:r w:rsidRPr="00CC1E7B">
        <w:rPr>
          <w:b/>
          <w:u w:val="single"/>
          <w:lang w:eastAsia="zh-CN"/>
        </w:rPr>
        <w:t xml:space="preserve"> </w:t>
      </w:r>
      <w:r w:rsidRPr="00EA58B8">
        <w:rPr>
          <w:lang w:eastAsia="zh-CN"/>
        </w:rPr>
        <w:t>单调有界数列（即单调增有上界数列或单调减有下界数列）必然收敛</w:t>
      </w:r>
      <w:r w:rsidRPr="00EA58B8">
        <w:rPr>
          <w:lang w:eastAsia="zh-CN"/>
        </w:rPr>
        <w:t xml:space="preserve"> </w:t>
      </w:r>
    </w:p>
    <w:p w:rsidR="00D16A7A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rPr>
          <w:rFonts w:hint="eastAsia"/>
          <w:lang w:eastAsia="zh-CN"/>
        </w:rPr>
        <w:t>六大定理：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3" w:name="header-n172"/>
      <w:bookmarkEnd w:id="2"/>
      <w:r w:rsidRPr="00EA58B8">
        <w:rPr>
          <w:sz w:val="24"/>
          <w:szCs w:val="24"/>
          <w:lang w:eastAsia="zh-CN"/>
        </w:rPr>
        <w:t>第四节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直线上的点集与连续函数</w:t>
      </w:r>
    </w:p>
    <w:p w:rsidR="00D16A7A" w:rsidRPr="00EA58B8" w:rsidRDefault="00273430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rFonts w:hint="eastAsia"/>
          <w:lang w:eastAsia="zh-CN"/>
        </w:rPr>
        <w:t>极限点、导集、闭包、闭集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定理</w:t>
      </w:r>
      <w:r w:rsidRPr="00CC1E7B">
        <w:rPr>
          <w:b/>
          <w:u w:val="single"/>
          <w:shd w:val="clear" w:color="auto" w:fill="FFFF00"/>
          <w:lang w:eastAsia="zh-CN"/>
        </w:rPr>
        <w:t xml:space="preserve"> 4.2</w:t>
      </w:r>
      <w:r w:rsidRPr="00CC1E7B">
        <w:rPr>
          <w:b/>
          <w:u w:val="single"/>
          <w:lang w:eastAsia="zh-CN"/>
        </w:rPr>
        <w:t xml:space="preserve"> </w:t>
      </w:r>
      <w:r w:rsidRPr="00EA58B8">
        <w:rPr>
          <w:lang w:eastAsia="zh-CN"/>
        </w:rPr>
        <w:t>点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的极限点的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条件是存在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中的点列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≠a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n→∞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=a</m:t>
        </m:r>
      </m:oMath>
    </w:p>
    <w:p w:rsidR="00046025" w:rsidRPr="00EA58B8" w:rsidRDefault="00D16A7A" w:rsidP="00192E2B">
      <w:pPr>
        <w:pStyle w:val="CaptionedFigure"/>
      </w:pPr>
      <w:r w:rsidRPr="00EA58B8">
        <w:rPr>
          <w:rFonts w:hint="eastAsia"/>
          <w:lang w:eastAsia="zh-CN"/>
        </w:rPr>
        <w:lastRenderedPageBreak/>
        <w:t>证明：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4.3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非空集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是闭集的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定理</w:t>
      </w:r>
      <w:r w:rsidRPr="00CC1E7B">
        <w:rPr>
          <w:b/>
          <w:u w:val="single"/>
          <w:shd w:val="clear" w:color="auto" w:fill="FFFF00"/>
          <w:lang w:eastAsia="zh-CN"/>
        </w:rPr>
        <w:t xml:space="preserve"> 4.4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集合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为闭集的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E</m:t>
            </m:r>
          </m:e>
        </m:acc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证明：</w:t>
      </w:r>
      <w:r w:rsidR="00EA58B8" w:rsidRPr="00EA58B8">
        <w:rPr>
          <w:lang w:eastAsia="zh-CN"/>
        </w:rPr>
        <w:t xml:space="preserve"> </w:t>
      </w:r>
    </w:p>
    <w:p w:rsidR="002B577F" w:rsidRPr="002B577F" w:rsidRDefault="00E13581" w:rsidP="00E13581">
      <w:pPr>
        <w:numPr>
          <w:ilvl w:val="0"/>
          <w:numId w:val="4"/>
        </w:numPr>
        <w:rPr>
          <w:lang w:eastAsia="zh-CN"/>
        </w:rPr>
      </w:pPr>
      <w:r w:rsidRPr="00E13581">
        <w:rPr>
          <w:rFonts w:hint="eastAsia"/>
          <w:lang w:eastAsia="zh-CN"/>
        </w:rPr>
        <w:t>一致连续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 xml:space="preserve"> 4.4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,E=(0,1),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上连续但不一致连续。</w:t>
      </w:r>
    </w:p>
    <w:p w:rsidR="00046025" w:rsidRPr="00EA58B8" w:rsidRDefault="00D16A7A" w:rsidP="00192E2B">
      <w:r w:rsidRPr="00EA58B8">
        <w:rPr>
          <w:lang w:eastAsia="zh-CN"/>
        </w:rPr>
        <w:t>证明：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 xml:space="preserve"> 4.5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函数列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,x∈(0,1),n=1,2,⋯,</m:t>
        </m:r>
      </m:oMath>
      <w:r w:rsidRPr="00EA58B8">
        <w:rPr>
          <w:lang w:eastAsia="zh-CN"/>
        </w:rPr>
        <w:t xml:space="preserve"> </w:t>
      </w:r>
      <w:r w:rsidR="00161284">
        <w:rPr>
          <w:rFonts w:hint="eastAsia"/>
          <w:lang w:eastAsia="zh-CN"/>
        </w:rPr>
        <w:t>不一致收敛于</w:t>
      </w:r>
      <m:oMath>
        <m:r>
          <w:rPr>
            <w:rFonts w:ascii="Cambria Math" w:hAnsi="Cambria Math"/>
            <w:lang w:eastAsia="zh-CN"/>
          </w:rPr>
          <m:t>f(x)</m:t>
        </m:r>
      </m:oMath>
    </w:p>
    <w:p w:rsidR="00EA58B8" w:rsidRPr="00EA58B8" w:rsidRDefault="00EA58B8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EA58B8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 xml:space="preserve"> 4.6</w:t>
      </w:r>
      <w:r w:rsidRPr="00CC1E7B">
        <w:rPr>
          <w:b/>
          <w:u w:val="single"/>
          <w:lang w:eastAsia="zh-CN"/>
        </w:rPr>
        <w:t xml:space="preserve"> </w:t>
      </w:r>
      <w:r w:rsidRPr="00EA58B8">
        <w:rPr>
          <w:lang w:eastAsia="zh-CN"/>
        </w:rPr>
        <w:t>证明函数列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 n=1,2,⋯</m:t>
        </m:r>
      </m:oMath>
      <w:r w:rsidRPr="00EA58B8">
        <w:rPr>
          <w:lang w:eastAsia="zh-CN"/>
        </w:rPr>
        <w:t>，在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E=[0,1]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上一致收敛于</w:t>
      </w:r>
      <w:r w:rsidRPr="00EA58B8">
        <w:rPr>
          <w:lang w:eastAsia="zh-CN"/>
        </w:rPr>
        <w:t xml:space="preserve"> 0 </w:t>
      </w:r>
      <w:r w:rsidRPr="00EA58B8">
        <w:rPr>
          <w:lang w:eastAsia="zh-CN"/>
        </w:rPr>
        <w:t>。</w:t>
      </w:r>
    </w:p>
    <w:p w:rsidR="00EA58B8" w:rsidRPr="00EA58B8" w:rsidRDefault="00EA58B8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790393" w:rsidRPr="00790393" w:rsidRDefault="00790393" w:rsidP="00192E2B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一致收敛</w:t>
      </w:r>
    </w:p>
    <w:p w:rsidR="00EA58B8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定理</w:t>
      </w:r>
      <w:r w:rsidRPr="00CC1E7B">
        <w:rPr>
          <w:b/>
          <w:u w:val="single"/>
          <w:shd w:val="clear" w:color="auto" w:fill="FFFF00"/>
          <w:lang w:eastAsia="zh-CN"/>
        </w:rPr>
        <w:t xml:space="preserve"> 4.9</w:t>
      </w:r>
      <w:r w:rsidRPr="00CC1E7B">
        <w:rPr>
          <w:b/>
          <w:u w:val="single"/>
          <w:lang w:eastAsia="zh-CN"/>
        </w:rPr>
        <w:t xml:space="preserve"> </w:t>
      </w:r>
      <w:r w:rsidRPr="00EA58B8">
        <w:rPr>
          <w:lang w:eastAsia="zh-CN"/>
        </w:rPr>
        <w:t>定义在点集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E⊂R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上的函数列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(x)</m:t>
            </m:r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一致收敛于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: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∀ε&gt;0,</m:t>
        </m:r>
      </m:oMath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∃N(ε)∈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使得当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m,n&gt;N(ε)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时，不等式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  <m:r>
              <w:rPr>
                <w:rFonts w:ascii="Cambria Math" w:hAnsi="Cambria Math"/>
                <w:lang w:eastAsia="zh-CN"/>
              </w:rPr>
              <m:t>(x)-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(x)</m:t>
            </m:r>
          </m:e>
        </m:d>
        <m:r>
          <w:rPr>
            <w:rFonts w:ascii="Cambria Math" w:hAnsi="Cambria Math"/>
            <w:lang w:eastAsia="zh-CN"/>
          </w:rPr>
          <m:t>&lt;ε</m:t>
        </m:r>
      </m:oMath>
      <w:r w:rsidRPr="00EA58B8">
        <w:rPr>
          <w:lang w:eastAsia="zh-CN"/>
        </w:rPr>
        <w:t>对于所有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x∈E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的成立</w:t>
      </w:r>
      <w:r w:rsidRPr="00EA58B8">
        <w:rPr>
          <w:lang w:eastAsia="zh-CN"/>
        </w:rPr>
        <w:t>.</w:t>
      </w:r>
      <w:bookmarkStart w:id="4" w:name="header-n199"/>
      <w:bookmarkEnd w:id="3"/>
    </w:p>
    <w:p w:rsidR="00EA58B8" w:rsidRPr="00EA58B8" w:rsidRDefault="00EA58B8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5" w:name="header-n200"/>
      <w:bookmarkEnd w:id="4"/>
      <w:r w:rsidRPr="00EA58B8">
        <w:rPr>
          <w:sz w:val="24"/>
          <w:szCs w:val="24"/>
          <w:lang w:eastAsia="zh-CN"/>
        </w:rPr>
        <w:t>第六节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勒贝格积分</w:t>
      </w:r>
      <w:r w:rsidRPr="00EA58B8">
        <w:rPr>
          <w:sz w:val="24"/>
          <w:szCs w:val="24"/>
          <w:lang w:eastAsia="zh-CN"/>
        </w:rPr>
        <w:t xml:space="preserve"> </w:t>
      </w:r>
    </w:p>
    <w:p w:rsidR="00444201" w:rsidRDefault="00444201" w:rsidP="004807A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定理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.6 </w:t>
      </w:r>
      <w:r w:rsidR="004807A0" w:rsidRPr="004807A0">
        <w:rPr>
          <w:rFonts w:hint="eastAsia"/>
          <w:lang w:eastAsia="zh-CN"/>
        </w:rPr>
        <w:t>勒贝格控制收敛定理</w:t>
      </w:r>
    </w:p>
    <w:p w:rsidR="00046025" w:rsidRPr="00EA58B8" w:rsidRDefault="00D16A7A" w:rsidP="00192E2B">
      <w:pPr>
        <w:numPr>
          <w:ilvl w:val="0"/>
          <w:numId w:val="5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6.7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mE&lt;∞,f(x)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与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(x)(n=1,2,⋯)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上的非负可测函数，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并且</w:t>
      </w:r>
      <m:oMath>
        <m:r>
          <w:rPr>
            <w:rFonts w:ascii="Cambria Math" w:hAnsi="Cambria Math"/>
            <w:lang w:eastAsia="zh-CN"/>
          </w:rPr>
          <m:t>f(x)=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(x)(a.e.)</m:t>
        </m:r>
      </m:oMath>
      <w:r w:rsidRPr="00EA58B8">
        <w:rPr>
          <w:lang w:eastAsia="zh-CN"/>
        </w:rPr>
        <w:t>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m:oMath>
        <m:nary>
          <m:naryPr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E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(x)dm=</m:t>
        </m:r>
      </m:oMath>
    </w:p>
    <w:p w:rsidR="00046025" w:rsidRPr="00EA58B8" w:rsidRDefault="00D16A7A" w:rsidP="00192E2B">
      <w:pPr>
        <w:numPr>
          <w:ilvl w:val="0"/>
          <w:numId w:val="5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 xml:space="preserve"> 6.1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已知</w:t>
      </w:r>
      <w:r w:rsidRPr="00EA58B8">
        <w:rPr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6</m:t>
            </m:r>
          </m:den>
        </m:f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试计算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积分</w:t>
      </w:r>
      <w:r w:rsidRPr="00EA58B8">
        <w:rPr>
          <w:lang w:eastAsia="zh-C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lang w:eastAsia="zh-CN"/>
                  </w:rPr>
                  <m:t>ln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1-x</m:t>
                </m:r>
              </m:den>
            </m:f>
          </m:e>
        </m:nary>
        <m:r>
          <w:rPr>
            <w:rFonts w:ascii="Cambria Math" w:hAnsi="Cambria Math"/>
            <w:lang w:eastAsia="zh-CN"/>
          </w:rPr>
          <m:t>dx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的值</w:t>
      </w:r>
      <w:r w:rsidRPr="00EA58B8">
        <w:rPr>
          <w:lang w:eastAsia="zh-CN"/>
        </w:rPr>
        <w:t>.</w:t>
      </w:r>
    </w:p>
    <w:p w:rsidR="00046025" w:rsidRPr="00EA58B8" w:rsidRDefault="00EA58B8" w:rsidP="00192E2B">
      <w:pPr>
        <w:pStyle w:val="Compact"/>
        <w:spacing w:before="0"/>
      </w:pPr>
      <w:r>
        <w:t>解：</w:t>
      </w:r>
    </w:p>
    <w:p w:rsidR="00046025" w:rsidRDefault="00D16A7A" w:rsidP="00192E2B">
      <w:pPr>
        <w:numPr>
          <w:ilvl w:val="0"/>
          <w:numId w:val="5"/>
        </w:numPr>
      </w:pPr>
      <w:r w:rsidRPr="00CC1E7B">
        <w:rPr>
          <w:b/>
          <w:u w:val="single"/>
          <w:shd w:val="clear" w:color="auto" w:fill="FFFF00"/>
        </w:rPr>
        <w:lastRenderedPageBreak/>
        <w:t>例</w:t>
      </w:r>
      <w:r w:rsidRPr="00CC1E7B">
        <w:rPr>
          <w:b/>
          <w:u w:val="single"/>
          <w:shd w:val="clear" w:color="auto" w:fill="FFFF00"/>
        </w:rPr>
        <w:t xml:space="preserve"> 6.2</w:t>
      </w:r>
      <w:r w:rsidRPr="00EA58B8">
        <w:t xml:space="preserve"> </w:t>
      </w:r>
      <w:r w:rsidRPr="00EA58B8">
        <w:t>求极限</w:t>
      </w:r>
      <w:r w:rsidRPr="00EA58B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lim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sin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nxdx</m:t>
        </m:r>
      </m:oMath>
    </w:p>
    <w:p w:rsidR="00EA58B8" w:rsidRPr="00EA58B8" w:rsidRDefault="00EA58B8" w:rsidP="00192E2B">
      <w:r>
        <w:t>解：</w:t>
      </w:r>
    </w:p>
    <w:p w:rsidR="00046025" w:rsidRDefault="00D16A7A" w:rsidP="00192E2B">
      <w:pPr>
        <w:numPr>
          <w:ilvl w:val="0"/>
          <w:numId w:val="5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>6. 3</w:t>
      </w:r>
      <w:r w:rsidRPr="00CC1E7B">
        <w:rPr>
          <w:b/>
          <w:u w:val="single"/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(-∞,+∞)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可积函数，称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w:rPr>
                <w:rFonts w:ascii="Cambria Math" w:hAnsi="Cambria Math"/>
                <w:lang w:eastAsia="zh-CN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-iπ</m:t>
                </m:r>
              </m:sup>
            </m:sSup>
          </m:e>
        </m:nary>
        <m:r>
          <w:rPr>
            <w:rFonts w:ascii="Cambria Math" w:hAnsi="Cambria Math"/>
            <w:lang w:eastAsia="zh-CN"/>
          </w:rPr>
          <m:t>f(t)dt</m:t>
        </m:r>
      </m:oMath>
      <w:r w:rsidRPr="00EA58B8">
        <w:rPr>
          <w:lang w:eastAsia="zh-CN"/>
        </w:rPr>
        <w:t>为函数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的富里哀变换，试证</w:t>
      </w:r>
      <w:r w:rsidRPr="00EA58B8">
        <w:rPr>
          <w:lang w:eastAsia="zh-CN"/>
        </w:rPr>
        <w:t>1</w:t>
      </w:r>
      <w:r w:rsidRPr="00EA58B8">
        <w:rPr>
          <w:lang w:eastAsia="zh-CN"/>
        </w:rPr>
        <w:t>）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是上</w:t>
      </w:r>
      <m:oMath>
        <m:r>
          <w:rPr>
            <w:rFonts w:ascii="Cambria Math" w:hAnsi="Cambria Math"/>
            <w:lang w:eastAsia="zh-CN"/>
          </w:rPr>
          <m:t>(-∞,+∞)</m:t>
        </m:r>
      </m:oMath>
      <w:r w:rsidRPr="00EA58B8">
        <w:rPr>
          <w:lang w:eastAsia="zh-CN"/>
        </w:rPr>
        <w:t>的连续函数；</w:t>
      </w:r>
      <w:r w:rsidRPr="00EA58B8">
        <w:rPr>
          <w:lang w:eastAsia="zh-CN"/>
        </w:rPr>
        <w:t xml:space="preserve"> 2</w:t>
      </w:r>
      <w:r w:rsidRPr="00EA58B8">
        <w:rPr>
          <w:lang w:eastAsia="zh-CN"/>
        </w:rPr>
        <w:t>）</w:t>
      </w:r>
      <w:r w:rsidRPr="00EA58B8">
        <w:rPr>
          <w:lang w:eastAsia="zh-C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w:rPr>
                <w:rFonts w:ascii="Cambria Math" w:hAnsi="Cambria Math"/>
                <w:lang w:eastAsia="zh-CN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-iα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it</m:t>
                </m:r>
              </m:den>
            </m:f>
          </m:e>
        </m:nary>
        <m:r>
          <w:rPr>
            <w:rFonts w:ascii="Cambria Math" w:hAnsi="Cambria Math"/>
            <w:lang w:eastAsia="zh-CN"/>
          </w:rPr>
          <m:t>f(t)dt</m:t>
        </m:r>
      </m:oMath>
    </w:p>
    <w:p w:rsidR="00EA58B8" w:rsidRPr="00EA58B8" w:rsidRDefault="00EA58B8" w:rsidP="00192E2B">
      <w:pPr>
        <w:rPr>
          <w:lang w:eastAsia="zh-CN"/>
        </w:rPr>
      </w:pPr>
      <w:r>
        <w:rPr>
          <w:lang w:eastAsia="zh-CN"/>
        </w:rPr>
        <w:t>解：</w:t>
      </w:r>
    </w:p>
    <w:p w:rsidR="00046025" w:rsidRPr="00EA58B8" w:rsidRDefault="00D16A7A" w:rsidP="00192E2B">
      <w:pPr>
        <w:pStyle w:val="1"/>
        <w:spacing w:before="0"/>
        <w:rPr>
          <w:sz w:val="24"/>
          <w:szCs w:val="24"/>
          <w:lang w:eastAsia="zh-CN"/>
        </w:rPr>
      </w:pPr>
      <w:bookmarkStart w:id="6" w:name="header-n216"/>
      <w:bookmarkEnd w:id="0"/>
      <w:bookmarkEnd w:id="5"/>
      <w:r w:rsidRPr="00EA58B8">
        <w:rPr>
          <w:sz w:val="24"/>
          <w:szCs w:val="24"/>
          <w:lang w:eastAsia="zh-CN"/>
        </w:rPr>
        <w:t>第二章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7" w:name="header-n217"/>
      <w:r w:rsidRPr="00EA58B8">
        <w:rPr>
          <w:sz w:val="24"/>
          <w:szCs w:val="24"/>
          <w:lang w:eastAsia="zh-CN"/>
        </w:rPr>
        <w:t>第一节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距离空间的基本概念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CF053C" w:rsidP="00192E2B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距离满足条件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046025" w:rsidRDefault="00D16A7A" w:rsidP="00192E2B">
      <w:pPr>
        <w:numPr>
          <w:ilvl w:val="0"/>
          <w:numId w:val="6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 xml:space="preserve"> 1.2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连续函数空间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</m:t>
        </m:r>
      </m:oMath>
      <w:r w:rsidRPr="00EA58B8">
        <w:rPr>
          <w:lang w:eastAsia="zh-CN"/>
        </w:rPr>
        <w:br/>
      </w:r>
      <w:r w:rsidRPr="00EA58B8">
        <w:rPr>
          <w:lang w:eastAsia="zh-CN"/>
        </w:rPr>
        <w:t>令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C[a,b]={x(t)∣x(t)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[</m:t>
        </m:r>
        <m:r>
          <m:rPr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r>
          <m:rPr>
            <m:sty m:val="p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连续函数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}</m:t>
        </m:r>
      </m:oMath>
      <w:r w:rsidRPr="00EA58B8">
        <w:rPr>
          <w:lang w:eastAsia="zh-CN"/>
        </w:rPr>
        <w:br/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上定义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CF053C" w:rsidRPr="00EA58B8" w:rsidRDefault="00CF053C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CF053C" w:rsidRDefault="00D16A7A" w:rsidP="00DC1E24">
      <w:pPr>
        <w:numPr>
          <w:ilvl w:val="0"/>
          <w:numId w:val="6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 xml:space="preserve"> 1.3</w:t>
      </w:r>
      <w:r w:rsidRPr="00CC1E7B">
        <w:rPr>
          <w:b/>
          <w:u w:val="single"/>
          <w:lang w:eastAsia="zh-CN"/>
        </w:rPr>
        <w:t xml:space="preserve"> </w:t>
      </w:r>
      <w:r w:rsidRPr="00EA58B8">
        <w:rPr>
          <w:lang w:eastAsia="zh-CN"/>
        </w:rPr>
        <w:t>有界数列空间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 w:rsidRPr="00EA58B8">
        <w:rPr>
          <w:lang w:eastAsia="zh-CN"/>
        </w:rPr>
        <w:t xml:space="preserve"> </w:t>
      </w:r>
      <w:r w:rsidR="00DC1E24">
        <w:rPr>
          <w:rFonts w:hint="eastAsia"/>
          <w:lang w:eastAsia="zh-CN"/>
        </w:rPr>
        <w:t>为</w:t>
      </w:r>
      <w:r w:rsidRPr="00EA58B8">
        <w:rPr>
          <w:lang w:eastAsia="zh-CN"/>
        </w:rPr>
        <w:t>所有有界数列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</m:t>
            </m:r>
          </m:e>
        </m:d>
      </m:oMath>
      <w:r w:rsidRPr="00EA58B8">
        <w:rPr>
          <w:lang w:eastAsia="zh-CN"/>
        </w:rPr>
        <w:t xml:space="preserve">( </w:t>
      </w: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,i=1,2,⋯,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是常数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所构成的集合。</w:t>
      </w:r>
    </w:p>
    <w:p w:rsidR="00046025" w:rsidRPr="00EA58B8" w:rsidRDefault="00DC1E24" w:rsidP="00DC1E24">
      <w:pPr>
        <w:rPr>
          <w:lang w:eastAsia="zh-CN"/>
        </w:rPr>
      </w:pPr>
      <w:r>
        <w:rPr>
          <w:rFonts w:hint="eastAsia"/>
          <w:lang w:eastAsia="zh-CN"/>
        </w:rPr>
        <w:t>若</w:t>
      </w:r>
      <w:r w:rsidR="00D16A7A"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∈my=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∈m</m:t>
        </m:r>
      </m:oMath>
      <w:r w:rsidR="00D16A7A" w:rsidRPr="00EA58B8">
        <w:rPr>
          <w:lang w:eastAsia="zh-CN"/>
        </w:rPr>
        <w:t>，</w:t>
      </w:r>
      <w:r w:rsidR="00D16A7A"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046025" w:rsidRPr="00EA58B8" w:rsidRDefault="00D16A7A" w:rsidP="00192E2B">
      <w:pPr>
        <w:numPr>
          <w:ilvl w:val="0"/>
          <w:numId w:val="6"/>
        </w:numPr>
        <w:rPr>
          <w:lang w:eastAsia="zh-CN"/>
        </w:rPr>
      </w:pPr>
      <w:r w:rsidRPr="00EA58B8">
        <w:rPr>
          <w:lang w:eastAsia="zh-CN"/>
        </w:rPr>
        <w:t>例</w:t>
      </w:r>
      <w:r w:rsidRPr="00EA58B8">
        <w:rPr>
          <w:lang w:eastAsia="zh-CN"/>
        </w:rPr>
        <w:t xml:space="preserve"> 1.4 </w:t>
      </w:r>
      <w:r w:rsidRPr="00EA58B8">
        <w:rPr>
          <w:lang w:eastAsia="zh-CN"/>
        </w:rPr>
        <w:t>离散距离空间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046025" w:rsidRPr="00EA58B8" w:rsidRDefault="00D16A7A" w:rsidP="00192E2B">
      <w:pPr>
        <w:numPr>
          <w:ilvl w:val="0"/>
          <w:numId w:val="6"/>
        </w:numPr>
      </w:pPr>
      <w:r w:rsidRPr="00EA58B8">
        <w:rPr>
          <w:lang w:eastAsia="zh-CN"/>
        </w:rPr>
        <w:t>例</w:t>
      </w:r>
      <w:r w:rsidRPr="00EA58B8">
        <w:rPr>
          <w:lang w:eastAsia="zh-CN"/>
        </w:rPr>
        <w:t xml:space="preserve"> 1.5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(E)(p≥1)</m:t>
        </m:r>
      </m:oMath>
      <w:r w:rsidRPr="00EA58B8">
        <w:rPr>
          <w:lang w:eastAsia="zh-CN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[a,b]=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(x)∣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|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lang w:eastAsia="zh-CN"/>
                          </w:rPr>
                          <m:t>f(x)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1/p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&lt;∞</m:t>
                </m:r>
              </m:e>
            </m:d>
          </m:e>
        </m:d>
      </m:oMath>
      <w:r w:rsidR="00CF053C">
        <w:rPr>
          <w:lang w:eastAsia="zh-CN"/>
        </w:rPr>
        <w:t xml:space="preserve"> </w:t>
      </w:r>
      <w:r w:rsidR="00CF053C">
        <w:rPr>
          <w:lang w:eastAsia="zh-CN"/>
        </w:rPr>
        <w:t>，</w:t>
      </w:r>
      <m:oMath>
        <m:r>
          <w:rPr>
            <w:rFonts w:ascii="Cambria Math" w:hAnsi="Cambria Math"/>
          </w:rPr>
          <m:t>ρ(x,y)=</m:t>
        </m:r>
      </m:oMath>
    </w:p>
    <w:p w:rsidR="00046025" w:rsidRPr="00EA58B8" w:rsidRDefault="00D16A7A" w:rsidP="00192E2B">
      <w:pPr>
        <w:numPr>
          <w:ilvl w:val="0"/>
          <w:numId w:val="6"/>
        </w:numPr>
        <w:rPr>
          <w:lang w:eastAsia="zh-CN"/>
        </w:rPr>
      </w:pPr>
      <w:r w:rsidRPr="00EA58B8">
        <w:rPr>
          <w:lang w:eastAsia="zh-CN"/>
        </w:rPr>
        <w:t>例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1.6 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(p≥1)</m:t>
        </m:r>
      </m:oMath>
      <w:r w:rsidRPr="00EA58B8">
        <w:rPr>
          <w:lang w:eastAsia="zh-CN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,⋯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,⋯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​</m:t>
                            </m:r>
                          </m:e>
                        </m:nary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p</m:t>
                </m:r>
              </m:sup>
            </m:sSup>
            <m:r>
              <w:rPr>
                <w:rFonts w:ascii="Cambria Math" w:hAnsi="Cambria Math"/>
                <w:lang w:eastAsia="zh-CN"/>
              </w:rPr>
              <m:t>&lt;+∞</m:t>
            </m:r>
          </m:e>
        </m:d>
      </m:oMath>
    </w:p>
    <w:p w:rsidR="00046025" w:rsidRPr="00EA58B8" w:rsidRDefault="00D16A7A" w:rsidP="00192E2B">
      <w:pPr>
        <w:numPr>
          <w:ilvl w:val="0"/>
          <w:numId w:val="1"/>
        </w:numPr>
      </w:pPr>
      <w:r w:rsidRPr="00EA58B8">
        <w:t>如</w:t>
      </w:r>
      <w:r w:rsidRPr="00EA58B8"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,y=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A58B8">
        <w:t>，</w:t>
      </w:r>
      <w:r w:rsidRPr="00EA58B8">
        <w:t xml:space="preserve"> </w:t>
      </w:r>
      <m:oMath>
        <m:r>
          <w:rPr>
            <w:rFonts w:ascii="Cambria Math" w:hAnsi="Cambria Math"/>
          </w:rPr>
          <m:t>ρ(x,y)=</m:t>
        </m:r>
      </m:oMath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8" w:name="header-n235"/>
      <w:bookmarkEnd w:id="7"/>
      <w:r w:rsidRPr="00EA58B8">
        <w:rPr>
          <w:sz w:val="24"/>
          <w:szCs w:val="24"/>
          <w:lang w:eastAsia="zh-CN"/>
        </w:rPr>
        <w:t>第二节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距离空间中的开集、闭集与连续映射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7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定理</w:t>
      </w:r>
      <w:r w:rsidRPr="00CC1E7B">
        <w:rPr>
          <w:b/>
          <w:u w:val="single"/>
          <w:shd w:val="clear" w:color="auto" w:fill="FFFF00"/>
          <w:lang w:eastAsia="zh-CN"/>
        </w:rPr>
        <w:t xml:space="preserve"> 2.5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都是距离空间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, T:X→Y</m:t>
        </m:r>
      </m:oMath>
      <w:r w:rsidRPr="00EA58B8">
        <w:rPr>
          <w:lang w:eastAsia="zh-CN"/>
        </w:rPr>
        <w:t xml:space="preserve"> </w:t>
      </w:r>
      <w:r w:rsidR="00B04A26">
        <w:rPr>
          <w:lang w:eastAsia="zh-CN"/>
        </w:rPr>
        <w:t>，则下列命题是等价的</w:t>
      </w:r>
      <w:r w:rsidRPr="00EA58B8">
        <w:rPr>
          <w:lang w:eastAsia="zh-CN"/>
        </w:rPr>
        <w:t xml:space="preserve">1)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∈X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</w:t>
      </w:r>
      <w:r w:rsidRPr="00EA58B8">
        <w:rPr>
          <w:lang w:eastAsia="zh-CN"/>
        </w:rPr>
        <w:t>;</w:t>
      </w:r>
      <w:r w:rsidRPr="00EA58B8">
        <w:rPr>
          <w:lang w:eastAsia="zh-CN"/>
        </w:rPr>
        <w:br/>
      </w:r>
      <w:r w:rsidRPr="00EA58B8">
        <w:rPr>
          <w:lang w:eastAsia="zh-CN"/>
        </w:rPr>
        <w:lastRenderedPageBreak/>
        <w:t xml:space="preserve">2)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的任一邻域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,ε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必存在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的邻域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,δ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使得</w:t>
      </w:r>
      <m:oMath>
        <m:r>
          <w:rPr>
            <w:rFonts w:ascii="Cambria Math" w:hAnsi="Cambria Math"/>
            <w:lang w:eastAsia="zh-CN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,δ</m:t>
                </m:r>
              </m:e>
            </m:d>
          </m:e>
        </m:d>
        <m:r>
          <w:rPr>
            <w:rFonts w:ascii="Cambria Math" w:hAnsi="Cambria Math"/>
            <w:lang w:eastAsia="zh-CN"/>
          </w:rPr>
          <m:t>⊂S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,ε</m:t>
            </m:r>
          </m:e>
        </m:d>
      </m:oMath>
    </w:p>
    <w:p w:rsidR="00046025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 xml:space="preserve">3)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中任一点列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若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则必有</w:t>
      </w:r>
      <m:oMath>
        <m:r>
          <w:rPr>
            <w:rFonts w:ascii="Cambria Math" w:hAnsi="Cambria Math"/>
            <w:lang w:eastAsia="zh-CN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</w:p>
    <w:p w:rsidR="00CF053C" w:rsidRPr="00EA58B8" w:rsidRDefault="00CF053C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9" w:name="header-n241"/>
      <w:bookmarkEnd w:id="8"/>
      <w:r w:rsidRPr="00EA58B8">
        <w:rPr>
          <w:sz w:val="24"/>
          <w:szCs w:val="24"/>
          <w:lang w:eastAsia="zh-CN"/>
        </w:rPr>
        <w:t>第三节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距离空间的可分性与完备性</w:t>
      </w:r>
    </w:p>
    <w:p w:rsidR="00046025" w:rsidRPr="00EA58B8" w:rsidRDefault="007549B4" w:rsidP="00192E2B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基本</w:t>
      </w:r>
      <w:r>
        <w:rPr>
          <w:rFonts w:hint="eastAsia"/>
          <w:lang w:eastAsia="zh-CN"/>
        </w:rPr>
        <w:t>/</w:t>
      </w:r>
      <w:r w:rsidR="006C18E8" w:rsidRPr="00EA58B8">
        <w:rPr>
          <w:lang w:eastAsia="zh-CN"/>
        </w:rPr>
        <w:t>柯西列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6C18E8" w:rsidRPr="00EA58B8">
        <w:rPr>
          <w:lang w:eastAsia="zh-CN"/>
        </w:rPr>
        <w:t>完备的距离空间</w:t>
      </w:r>
    </w:p>
    <w:p w:rsidR="00046025" w:rsidRPr="00EA58B8" w:rsidRDefault="00D16A7A" w:rsidP="00192E2B">
      <w:pPr>
        <w:numPr>
          <w:ilvl w:val="0"/>
          <w:numId w:val="8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>3.4</w:t>
      </w:r>
      <w:r w:rsidRPr="00EA58B8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[a,b]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</w:p>
    <w:p w:rsidR="00046025" w:rsidRPr="00EA58B8" w:rsidRDefault="006C18E8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0" w:name="header-n249"/>
      <w:bookmarkEnd w:id="9"/>
      <w:r w:rsidRPr="00EA58B8">
        <w:rPr>
          <w:sz w:val="24"/>
          <w:szCs w:val="24"/>
          <w:lang w:eastAsia="zh-CN"/>
        </w:rPr>
        <w:t>第四节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压缩映射原理及其应用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4.1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T:X→X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是压缩映射。则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中存在唯一的不动点</w:t>
      </w:r>
      <w:r w:rsidRPr="00EA58B8">
        <w:rPr>
          <w:lang w:eastAsia="zh-C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即有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w:rPr>
            <w:rFonts w:ascii="Cambria Math" w:hAnsi="Cambria Math"/>
            <w:lang w:eastAsia="zh-CN"/>
          </w:rPr>
          <m:t>=T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推论</w:t>
      </w:r>
      <w:r w:rsidRPr="00CC1E7B">
        <w:rPr>
          <w:b/>
          <w:u w:val="single"/>
          <w:shd w:val="clear" w:color="auto" w:fill="FFFF00"/>
          <w:lang w:eastAsia="zh-CN"/>
        </w:rPr>
        <w:t xml:space="preserve"> 4.1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T:X→X,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如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在闭球</w:t>
      </w:r>
      <w:r w:rsidRPr="00EA58B8">
        <w:rPr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,r</m:t>
            </m:r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上是压缩映射，并且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≤(1-α)r,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S</m:t>
            </m:r>
          </m:e>
        </m:acc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中存在唯一的不动点。</w:t>
      </w:r>
    </w:p>
    <w:p w:rsidR="00046025" w:rsidRPr="00EA58B8" w:rsidRDefault="00D16A7A" w:rsidP="00192E2B">
      <w:r w:rsidRPr="00EA58B8">
        <w:rPr>
          <w:lang w:eastAsia="zh-CN"/>
        </w:rPr>
        <w:t>证明</w:t>
      </w:r>
      <w:r w:rsidRPr="00EA58B8">
        <w:rPr>
          <w:lang w:eastAsia="zh-CN"/>
        </w:rPr>
        <w:t xml:space="preserve">: </w:t>
      </w:r>
    </w:p>
    <w:p w:rsidR="00046025" w:rsidRDefault="00D16A7A" w:rsidP="00192E2B">
      <w:pPr>
        <w:numPr>
          <w:ilvl w:val="0"/>
          <w:numId w:val="9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推论</w:t>
      </w:r>
      <w:r w:rsidRPr="00CC1E7B">
        <w:rPr>
          <w:b/>
          <w:u w:val="single"/>
          <w:shd w:val="clear" w:color="auto" w:fill="FFFF00"/>
          <w:lang w:eastAsia="zh-CN"/>
        </w:rPr>
        <w:t xml:space="preserve"> 4.2</w:t>
      </w:r>
      <w:r w:rsidRPr="00CC1E7B">
        <w:rPr>
          <w:b/>
          <w:u w:val="single"/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, T:X→X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。如存在常数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α(0≤α&lt;1)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及正整数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使对任何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x,y∈X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都有</w:t>
      </w:r>
      <m:oMath>
        <m:r>
          <w:rPr>
            <w:rFonts w:ascii="Cambria Math" w:hAnsi="Cambria Math"/>
            <w:lang w:eastAsia="zh-CN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  <w:lang w:eastAsia="zh-CN"/>
              </w:rPr>
              <m:t>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w:rPr>
            <w:rFonts w:ascii="Cambria Math" w:hAnsi="Cambria Math"/>
            <w:lang w:eastAsia="zh-CN"/>
          </w:rPr>
          <m:t>≤αρ(x,y)</m:t>
        </m:r>
      </m:oMath>
      <w:r w:rsidRPr="00EA58B8">
        <w:rPr>
          <w:lang w:eastAsia="zh-CN"/>
        </w:rPr>
        <w:t>，则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存在唯一的不动点。</w:t>
      </w:r>
    </w:p>
    <w:p w:rsidR="00EA752D" w:rsidRPr="00EA58B8" w:rsidRDefault="00EA752D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</w:rPr>
        <w:t>例</w:t>
      </w:r>
      <w:r w:rsidRPr="00CC1E7B">
        <w:rPr>
          <w:b/>
          <w:u w:val="single"/>
          <w:shd w:val="clear" w:color="auto" w:fill="FFFF00"/>
        </w:rPr>
        <w:t xml:space="preserve"> 4.2</w:t>
      </w:r>
      <w:r w:rsidRPr="00CC1E7B">
        <w:rPr>
          <w:b/>
          <w:u w:val="single"/>
        </w:rPr>
        <w:t xml:space="preserve"> </w:t>
      </w:r>
      <w:r w:rsidRPr="00EA58B8">
        <w:t>微分方程解的存在性与唯一性。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=f(x,y)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</m:m>
          </m:e>
        </m:d>
      </m:oMath>
    </w:p>
    <w:p w:rsidR="00046025" w:rsidRPr="00EA58B8" w:rsidRDefault="00D16A7A" w:rsidP="00053D27">
      <w:pPr>
        <w:rPr>
          <w:lang w:eastAsia="zh-CN"/>
        </w:rPr>
      </w:pP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f(x,y)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Pr="00EA58B8">
        <w:rPr>
          <w:lang w:eastAsia="zh-CN"/>
        </w:rPr>
        <w:t xml:space="preserve"> </w:t>
      </w:r>
      <w:r w:rsidR="00053D27">
        <w:rPr>
          <w:lang w:eastAsia="zh-CN"/>
        </w:rPr>
        <w:t>上连续，且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 w:rsidR="00D55D65">
        <w:rPr>
          <w:rFonts w:hint="eastAsia"/>
          <w:lang w:eastAsia="zh-CN"/>
        </w:rPr>
        <w:t>满足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zh-CN"/>
          </w:rPr>
          <m:t>≤K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</w:p>
    <w:p w:rsidR="00046025" w:rsidRDefault="00D16A7A" w:rsidP="00053D27">
      <w:pPr>
        <w:rPr>
          <w:lang w:eastAsia="zh-CN"/>
        </w:rPr>
      </w:pPr>
      <w:r w:rsidRPr="00EA58B8">
        <w:rPr>
          <w:lang w:eastAsia="zh-CN"/>
        </w:rPr>
        <w:t>则有满足初始条件的唯一解。</w:t>
      </w:r>
    </w:p>
    <w:p w:rsidR="006A0632" w:rsidRPr="00EA58B8" w:rsidRDefault="006A0632" w:rsidP="00192E2B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 xml:space="preserve"> 4.3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线性代数方程解的存在性与唯一性。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lastRenderedPageBreak/>
        <w:t>设有线性方程组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 (i=1,2,⋯,n)</m:t>
        </m:r>
      </m:oMath>
    </w:p>
    <w:p w:rsidR="00046025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如对每个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 w:rsidRPr="00EA58B8">
        <w:rPr>
          <w:lang w:eastAsia="zh-CN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eastAsia="zh-CN"/>
          </w:rPr>
          <m:t>≤α&lt;1</m:t>
        </m:r>
      </m:oMath>
      <w:r w:rsidRPr="00EA58B8">
        <w:rPr>
          <w:lang w:eastAsia="zh-CN"/>
        </w:rPr>
        <w:t>，则该方程组有唯一解。</w:t>
      </w:r>
    </w:p>
    <w:p w:rsidR="00CC6199" w:rsidRPr="00EA58B8" w:rsidRDefault="00CC6199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pStyle w:val="1"/>
        <w:spacing w:before="0"/>
        <w:rPr>
          <w:sz w:val="24"/>
          <w:szCs w:val="24"/>
          <w:lang w:eastAsia="zh-CN"/>
        </w:rPr>
      </w:pPr>
      <w:bookmarkStart w:id="11" w:name="header-n274"/>
      <w:bookmarkEnd w:id="6"/>
      <w:bookmarkEnd w:id="10"/>
      <w:r w:rsidRPr="00EA58B8">
        <w:rPr>
          <w:sz w:val="24"/>
          <w:szCs w:val="24"/>
          <w:lang w:eastAsia="zh-CN"/>
        </w:rPr>
        <w:t>第三章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巴拿赫空间、希尔伯特空间及其线性算子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2" w:name="header-n275"/>
      <w:r w:rsidRPr="00EA58B8">
        <w:rPr>
          <w:sz w:val="24"/>
          <w:szCs w:val="24"/>
          <w:lang w:eastAsia="zh-CN"/>
        </w:rPr>
        <w:t>第一节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线性赋范空间与巴拿赫空间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821D5E" w:rsidP="00192E2B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范数公理</w:t>
      </w:r>
      <w:r w:rsidR="00E62810">
        <w:rPr>
          <w:lang w:eastAsia="zh-CN"/>
        </w:rPr>
        <w:t>*3</w:t>
      </w:r>
    </w:p>
    <w:p w:rsidR="00046025" w:rsidRPr="00EA58B8" w:rsidRDefault="00C7009D" w:rsidP="00192E2B">
      <w:pPr>
        <w:numPr>
          <w:ilvl w:val="0"/>
          <w:numId w:val="10"/>
        </w:numPr>
        <w:rPr>
          <w:lang w:eastAsia="zh-CN"/>
        </w:rPr>
      </w:pPr>
      <w:r w:rsidRPr="00EA58B8">
        <w:rPr>
          <w:b/>
          <w:lang w:eastAsia="zh-CN"/>
        </w:rPr>
        <w:t>线性同构</w:t>
      </w:r>
      <w:r>
        <w:rPr>
          <w:rFonts w:hint="eastAsia"/>
          <w:b/>
          <w:lang w:eastAsia="zh-CN"/>
        </w:rPr>
        <w:t>、</w:t>
      </w:r>
      <w:r w:rsidR="00D16A7A" w:rsidRPr="00EA58B8">
        <w:rPr>
          <w:lang w:eastAsia="zh-CN"/>
        </w:rPr>
        <w:t>线</w:t>
      </w:r>
      <w:r w:rsidR="00020DB5">
        <w:rPr>
          <w:lang w:eastAsia="zh-CN"/>
        </w:rPr>
        <w:t>性同构映射</w:t>
      </w:r>
    </w:p>
    <w:p w:rsidR="00046025" w:rsidRPr="00EA58B8" w:rsidRDefault="00D16A7A" w:rsidP="00D33AFA">
      <w:pPr>
        <w:numPr>
          <w:ilvl w:val="0"/>
          <w:numId w:val="10"/>
        </w:numPr>
        <w:rPr>
          <w:lang w:eastAsia="zh-CN"/>
        </w:rPr>
      </w:pPr>
      <w:r w:rsidRPr="00F66C26">
        <w:rPr>
          <w:b/>
          <w:lang w:eastAsia="zh-CN"/>
        </w:rPr>
        <w:t>线性赋范空间</w:t>
      </w:r>
      <w:r w:rsidRPr="00EA58B8">
        <w:rPr>
          <w:lang w:eastAsia="zh-CN"/>
        </w:rPr>
        <w:t xml:space="preserve">  </w:t>
      </w:r>
      <w:r w:rsidR="00F66C26">
        <w:rPr>
          <w:lang w:eastAsia="zh-CN"/>
        </w:rPr>
        <w:tab/>
      </w:r>
      <w:r w:rsidR="00F66C26">
        <w:rPr>
          <w:lang w:eastAsia="zh-CN"/>
        </w:rPr>
        <w:tab/>
      </w:r>
      <w:r w:rsidR="00F66C26">
        <w:rPr>
          <w:lang w:eastAsia="zh-CN"/>
        </w:rPr>
        <w:tab/>
      </w:r>
      <w:r w:rsidRPr="00F66C26">
        <w:rPr>
          <w:b/>
          <w:lang w:eastAsia="zh-CN"/>
        </w:rPr>
        <w:t>巴拿赫空间</w:t>
      </w:r>
    </w:p>
    <w:p w:rsidR="00046025" w:rsidRPr="00EA58B8" w:rsidRDefault="00D16A7A" w:rsidP="00192E2B">
      <w:pPr>
        <w:numPr>
          <w:ilvl w:val="0"/>
          <w:numId w:val="10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定理</w:t>
      </w:r>
      <w:r w:rsidRPr="00CC1E7B">
        <w:rPr>
          <w:b/>
          <w:u w:val="single"/>
          <w:shd w:val="clear" w:color="auto" w:fill="FFFF00"/>
          <w:lang w:eastAsia="zh-CN"/>
        </w:rPr>
        <w:t xml:space="preserve"> 1.3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线性赋范空间</w:t>
      </w:r>
      <w:r w:rsidRPr="00EA58B8">
        <w:rPr>
          <w:lang w:eastAsia="zh-CN"/>
        </w:rPr>
        <w:t xml:space="preserve"> X </w:t>
      </w:r>
      <w:r w:rsidRPr="00EA58B8">
        <w:rPr>
          <w:lang w:eastAsia="zh-CN"/>
        </w:rPr>
        <w:t>中的球是凸集</w:t>
      </w:r>
      <w:r w:rsidRPr="00EA58B8">
        <w:rPr>
          <w:lang w:eastAsia="zh-CN"/>
        </w:rPr>
        <w:t xml:space="preserve"> </w:t>
      </w:r>
    </w:p>
    <w:p w:rsidR="00046025" w:rsidRPr="00EA58B8" w:rsidRDefault="00DD5A1F" w:rsidP="00192E2B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3" w:name="header-n297"/>
      <w:bookmarkEnd w:id="12"/>
      <w:r w:rsidRPr="00EA58B8">
        <w:rPr>
          <w:sz w:val="24"/>
          <w:szCs w:val="24"/>
          <w:lang w:eastAsia="zh-CN"/>
        </w:rPr>
        <w:t>第二节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有界线性算子与有界线性泛函</w:t>
      </w:r>
      <w:r w:rsidRPr="00EA58B8">
        <w:rPr>
          <w:sz w:val="24"/>
          <w:szCs w:val="24"/>
          <w:lang w:eastAsia="zh-CN"/>
        </w:rPr>
        <w:t xml:space="preserve"> </w:t>
      </w:r>
      <w:bookmarkStart w:id="14" w:name="_GoBack"/>
      <w:bookmarkEnd w:id="14"/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EA58B8">
        <w:rPr>
          <w:b/>
          <w:lang w:eastAsia="zh-CN"/>
        </w:rPr>
        <w:t>线性算子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：</w:t>
      </w:r>
    </w:p>
    <w:p w:rsidR="00046025" w:rsidRPr="00EA58B8" w:rsidRDefault="00D16A7A" w:rsidP="00192E2B">
      <w:r w:rsidRPr="00EA58B8">
        <w:rPr>
          <w:lang w:eastAsia="zh-CN"/>
        </w:rPr>
        <w:t>连续算子</w:t>
      </w:r>
      <w:r w:rsidR="00875794">
        <w:rPr>
          <w:lang w:eastAsia="zh-CN"/>
        </w:rPr>
        <w:tab/>
      </w:r>
      <w:r w:rsidR="00875794">
        <w:rPr>
          <w:lang w:eastAsia="zh-CN"/>
        </w:rPr>
        <w:tab/>
      </w:r>
      <w:r w:rsidR="00875794">
        <w:rPr>
          <w:lang w:eastAsia="zh-CN"/>
        </w:rPr>
        <w:tab/>
      </w:r>
      <w:r w:rsidR="00875794">
        <w:rPr>
          <w:lang w:eastAsia="zh-CN"/>
        </w:rPr>
        <w:tab/>
      </w:r>
      <w:r w:rsidRPr="00EA58B8">
        <w:rPr>
          <w:lang w:eastAsia="zh-CN"/>
        </w:rPr>
        <w:t xml:space="preserve"> </w:t>
      </w:r>
      <w:r w:rsidRPr="00EA58B8">
        <w:rPr>
          <w:b/>
        </w:rPr>
        <w:t>有界算子</w:t>
      </w:r>
      <w:r w:rsidRPr="00EA58B8">
        <w:t xml:space="preserve"> </w:t>
      </w:r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EA58B8">
        <w:rPr>
          <w:b/>
          <w:lang w:eastAsia="zh-CN"/>
        </w:rPr>
        <w:t>Ｔ的范数</w:t>
      </w:r>
      <w:r w:rsidRPr="00EA58B8">
        <w:rPr>
          <w:lang w:eastAsia="zh-CN"/>
        </w:rPr>
        <w:t>：</w:t>
      </w:r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定理</w:t>
      </w:r>
      <w:r w:rsidRPr="00CC1E7B">
        <w:rPr>
          <w:b/>
          <w:u w:val="single"/>
          <w:shd w:val="clear" w:color="auto" w:fill="FFFF00"/>
          <w:lang w:eastAsia="zh-CN"/>
        </w:rPr>
        <w:t xml:space="preserve"> 2.3</w:t>
      </w:r>
      <w:r w:rsidRPr="00EA58B8">
        <w:rPr>
          <w:lang w:eastAsia="zh-CN"/>
        </w:rPr>
        <w:t xml:space="preserve"> </w:t>
      </w:r>
      <w:r w:rsidR="00053D27">
        <w:rPr>
          <w:lang w:eastAsia="zh-CN"/>
        </w:rPr>
        <w:t>有界线性算子Ｔ的范数</w:t>
      </w:r>
      <w:r w:rsidR="00053D27">
        <w:rPr>
          <w:rFonts w:hint="eastAsia"/>
          <w:lang w:eastAsia="zh-CN"/>
        </w:rPr>
        <w:t>的</w:t>
      </w:r>
      <w:r w:rsidR="00053D27">
        <w:rPr>
          <w:lang w:eastAsia="zh-CN"/>
        </w:rPr>
        <w:t>性质</w:t>
      </w:r>
      <w:r w:rsidR="00053D27">
        <w:rPr>
          <w:rFonts w:hint="eastAsia"/>
          <w:lang w:eastAsia="zh-CN"/>
        </w:rPr>
        <w:t>*</w:t>
      </w:r>
      <w:r w:rsidR="00053D27">
        <w:rPr>
          <w:lang w:eastAsia="zh-CN"/>
        </w:rPr>
        <w:t>2</w:t>
      </w:r>
    </w:p>
    <w:p w:rsidR="00D44BE5" w:rsidRPr="00EA58B8" w:rsidRDefault="00D44BE5" w:rsidP="00192E2B"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>2.3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设算子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的定义如下</w:t>
      </w:r>
      <m:oMath>
        <m:r>
          <w:rPr>
            <w:rFonts w:ascii="Cambria Math" w:hAnsi="Cambria Math"/>
            <w:lang w:eastAsia="zh-CN"/>
          </w:rPr>
          <m:t>Tx(s)=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b</m:t>
            </m:r>
          </m:sup>
          <m:e>
            <m:r>
              <w:rPr>
                <w:rFonts w:ascii="Cambria Math" w:hAnsi="Cambria Math"/>
                <w:lang w:eastAsia="zh-CN"/>
              </w:rPr>
              <m:t>K</m:t>
            </m:r>
          </m:e>
        </m:nary>
        <m:r>
          <w:rPr>
            <w:rFonts w:ascii="Cambria Math" w:hAnsi="Cambria Math"/>
            <w:lang w:eastAsia="zh-CN"/>
          </w:rPr>
          <m:t>(s,t)x(t)dt=y(s)</m:t>
        </m:r>
      </m:oMath>
    </w:p>
    <w:p w:rsidR="00046025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K(s,t)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为二元函数，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称为以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K(s,t)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为核的弗莱德霍姆</w:t>
      </w:r>
      <w:r w:rsidRPr="00EA58B8">
        <w:rPr>
          <w:lang w:eastAsia="zh-CN"/>
        </w:rPr>
        <w:t>(Fledholm)</w:t>
      </w:r>
      <w:r w:rsidRPr="00EA58B8">
        <w:rPr>
          <w:lang w:eastAsia="zh-CN"/>
        </w:rPr>
        <w:t>算子。</w:t>
      </w:r>
    </w:p>
    <w:p w:rsidR="0024129E" w:rsidRPr="00EA58B8" w:rsidRDefault="0024129E" w:rsidP="00192E2B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12"/>
        </w:numPr>
      </w:pPr>
      <w:r w:rsidRPr="00CC1E7B">
        <w:rPr>
          <w:b/>
          <w:u w:val="single"/>
          <w:shd w:val="clear" w:color="auto" w:fill="FFFF00"/>
        </w:rPr>
        <w:t>例</w:t>
      </w:r>
      <w:r w:rsidRPr="00CC1E7B">
        <w:rPr>
          <w:b/>
          <w:u w:val="single"/>
          <w:shd w:val="clear" w:color="auto" w:fill="FFFF00"/>
        </w:rPr>
        <w:t>2.4</w:t>
      </w:r>
      <w:r w:rsidRPr="00EA58B8">
        <w:t xml:space="preserve"> </w:t>
      </w:r>
      <w:r w:rsidRPr="00EA58B8">
        <w:t>设算子</w:t>
      </w:r>
      <w:r w:rsidRPr="00EA58B8">
        <w:t xml:space="preserve"> </w:t>
      </w:r>
      <m:oMath>
        <m:r>
          <w:rPr>
            <w:rFonts w:ascii="Cambria Math" w:hAnsi="Cambria Math"/>
          </w:rPr>
          <m:t>T</m:t>
        </m:r>
      </m:oMath>
      <w:r w:rsidRPr="00EA58B8">
        <w:t xml:space="preserve"> </w:t>
      </w:r>
      <w:r w:rsidRPr="00EA58B8">
        <w:t>的定义</w:t>
      </w:r>
      <w:r w:rsidRPr="00EA58B8">
        <w:t>$</w:t>
      </w:r>
    </w:p>
    <w:p w:rsidR="00046025" w:rsidRDefault="00D16A7A" w:rsidP="00192E2B">
      <w:pPr>
        <w:rPr>
          <w:lang w:eastAsia="zh-CN"/>
        </w:rPr>
      </w:pPr>
      <w:r w:rsidRPr="00EA58B8">
        <w:rPr>
          <w:lang w:eastAsia="zh-CN"/>
        </w:rPr>
        <w:t>因为有</w:t>
      </w:r>
      <m:oMath>
        <m:r>
          <w:rPr>
            <w:rFonts w:ascii="Cambria Math" w:hAnsi="Cambria Math"/>
            <w:lang w:eastAsia="zh-CN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α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(s)+β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=s⋅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α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(s)+β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+β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=αT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(s)+βT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(s)</m:t>
        </m:r>
      </m:oMath>
      <w:r w:rsidR="009A42EB">
        <w:rPr>
          <w:rFonts w:hint="eastAsia"/>
          <w:lang w:eastAsia="zh-CN"/>
        </w:rPr>
        <w:t>。</w:t>
      </w:r>
      <w:r w:rsidRPr="00EA58B8">
        <w:t>所以</w:t>
      </w:r>
      <w:r w:rsidR="00061FB3">
        <w:t>,</w:t>
      </w:r>
      <m:oMath>
        <m:r>
          <w:rPr>
            <w:rFonts w:ascii="Cambria Math" w:hAnsi="Cambria Math"/>
          </w:rPr>
          <m:t>T</m:t>
        </m:r>
      </m:oMath>
      <w:r w:rsidRPr="00EA58B8">
        <w:t xml:space="preserve"> </w:t>
      </w:r>
      <w:r w:rsidRPr="00EA58B8">
        <w:t>为线性算子。</w:t>
      </w:r>
    </w:p>
    <w:p w:rsidR="006F5036" w:rsidRPr="00EA58B8" w:rsidRDefault="006F5036" w:rsidP="00192E2B">
      <w:r>
        <w:rPr>
          <w:rFonts w:hint="eastAsia"/>
          <w:lang w:eastAsia="zh-CN"/>
        </w:rPr>
        <w:lastRenderedPageBreak/>
        <w:t>证明：</w:t>
      </w:r>
    </w:p>
    <w:p w:rsidR="00046025" w:rsidRPr="00EA58B8" w:rsidRDefault="00D16A7A" w:rsidP="00192E2B">
      <w:pPr>
        <w:numPr>
          <w:ilvl w:val="0"/>
          <w:numId w:val="12"/>
        </w:numPr>
        <w:rPr>
          <w:lang w:eastAsia="zh-CN"/>
        </w:rPr>
      </w:pPr>
      <w:r w:rsidRPr="00EA58B8">
        <w:rPr>
          <w:lang w:eastAsia="zh-CN"/>
        </w:rPr>
        <w:t>线性算子空间：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(X,Y)</m:t>
        </m:r>
      </m:oMath>
      <w:r w:rsidRPr="00EA58B8">
        <w:rPr>
          <w:lang w:eastAsia="zh-CN"/>
        </w:rPr>
        <w:t xml:space="preserve"> = </w:t>
      </w:r>
    </w:p>
    <w:p w:rsidR="00F50DBE" w:rsidRDefault="00D16A7A" w:rsidP="00F50DBE">
      <w:pPr>
        <w:rPr>
          <w:lang w:eastAsia="zh-CN"/>
        </w:rPr>
      </w:pPr>
      <w:r w:rsidRPr="00EA58B8">
        <w:rPr>
          <w:lang w:eastAsia="zh-CN"/>
        </w:rPr>
        <w:t>加法算子：</w:t>
      </w:r>
    </w:p>
    <w:p w:rsidR="006F2466" w:rsidRDefault="006F2466" w:rsidP="00F50DBE">
      <w:pPr>
        <w:rPr>
          <w:lang w:eastAsia="zh-CN"/>
        </w:rPr>
      </w:pPr>
      <w:r w:rsidRPr="00EA58B8">
        <w:rPr>
          <w:lang w:eastAsia="zh-CN"/>
        </w:rPr>
        <w:t>数乘算子：</w:t>
      </w:r>
    </w:p>
    <w:p w:rsidR="00046025" w:rsidRPr="00EA58B8" w:rsidRDefault="00D16A7A" w:rsidP="00F50DBE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 xml:space="preserve">  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</m:t>
        </m:r>
      </m:oMath>
      <w:r w:rsidR="006F2466">
        <w:rPr>
          <w:lang w:eastAsia="zh-CN"/>
        </w:rPr>
        <w:tab/>
      </w:r>
      <w:r w:rsidR="006F2466">
        <w:rPr>
          <w:lang w:eastAsia="zh-CN"/>
        </w:rPr>
        <w:tab/>
      </w:r>
      <w:r w:rsidR="006F2466">
        <w:rPr>
          <w:lang w:eastAsia="zh-CN"/>
        </w:rPr>
        <w:tab/>
      </w:r>
      <w:r w:rsidR="006F2466">
        <w:rPr>
          <w:lang w:eastAsia="zh-CN"/>
        </w:rPr>
        <w:tab/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&lt;</m:t>
        </m:r>
      </m:oMath>
    </w:p>
    <w:p w:rsidR="00046025" w:rsidRPr="00EA58B8" w:rsidRDefault="00F50DBE" w:rsidP="00192E2B">
      <w:pPr>
        <w:numPr>
          <w:ilvl w:val="0"/>
          <w:numId w:val="12"/>
        </w:numPr>
        <w:rPr>
          <w:lang w:eastAsia="zh-CN"/>
        </w:rPr>
      </w:pPr>
      <w:r w:rsidRPr="00EA58B8">
        <w:rPr>
          <w:b/>
          <w:lang w:eastAsia="zh-CN"/>
        </w:rPr>
        <w:t>泛函</w:t>
      </w:r>
      <w:r>
        <w:rPr>
          <w:rFonts w:hint="eastAsia"/>
          <w:b/>
          <w:lang w:eastAsia="zh-CN"/>
        </w:rPr>
        <w:t>、</w:t>
      </w:r>
      <w:r w:rsidR="00D16A7A" w:rsidRPr="00EA58B8">
        <w:rPr>
          <w:b/>
          <w:lang w:eastAsia="zh-CN"/>
        </w:rPr>
        <w:t>有界线性泛函</w:t>
      </w:r>
    </w:p>
    <w:p w:rsidR="00046025" w:rsidRPr="00EA58B8" w:rsidRDefault="00D16A7A" w:rsidP="00192E2B">
      <w:pPr>
        <w:numPr>
          <w:ilvl w:val="0"/>
          <w:numId w:val="12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例</w:t>
      </w:r>
      <w:r w:rsidRPr="00CC1E7B">
        <w:rPr>
          <w:b/>
          <w:u w:val="single"/>
          <w:shd w:val="clear" w:color="auto" w:fill="FFFF00"/>
          <w:lang w:eastAsia="zh-CN"/>
        </w:rPr>
        <w:t xml:space="preserve"> 2.7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(p&gt;1)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的共轭空间。</w:t>
      </w:r>
      <w:r w:rsidRPr="00EA58B8">
        <w:rPr>
          <w:lang w:eastAsia="zh-CN"/>
        </w:rPr>
        <w:br/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, 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p</m:t>
                </m:r>
              </m:sup>
            </m:sSup>
          </m:e>
        </m:nary>
        <m:r>
          <w:rPr>
            <w:rFonts w:ascii="Cambria Math" w:hAnsi="Cambria Math"/>
            <w:lang w:eastAsia="zh-CN"/>
          </w:rPr>
          <m:t>&lt;+∞, ∥x∥=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1/p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。任取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q</m:t>
            </m:r>
          </m:sup>
        </m:sSup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p</m:t>
            </m:r>
          </m:den>
        </m:f>
        <m: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q</m:t>
            </m:r>
          </m:den>
        </m:f>
        <m:r>
          <w:rPr>
            <w:rFonts w:ascii="Cambria Math" w:hAnsi="Cambria Math"/>
            <w:lang w:eastAsia="zh-CN"/>
          </w:rPr>
          <m:t>=1,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f(x)=</m:t>
        </m:r>
      </m:oMath>
      <w:r w:rsidR="006F5036">
        <w:rPr>
          <w:lang w:eastAsia="zh-CN"/>
        </w:rPr>
        <w:tab/>
      </w:r>
      <w:r w:rsidR="006F5036">
        <w:rPr>
          <w:lang w:eastAsia="zh-CN"/>
        </w:rPr>
        <w:tab/>
      </w:r>
      <w:r w:rsidR="006F5036">
        <w:rPr>
          <w:lang w:eastAsia="zh-CN"/>
        </w:rPr>
        <w:tab/>
      </w:r>
      <w:r w:rsidRPr="00EA58B8">
        <w:rPr>
          <w:lang w:eastAsia="zh-CN"/>
        </w:rPr>
        <w:t>，则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上的有界线性泛函。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5" w:name="header-n626"/>
      <w:bookmarkEnd w:id="13"/>
      <w:r w:rsidRPr="00EA58B8">
        <w:rPr>
          <w:sz w:val="24"/>
          <w:szCs w:val="24"/>
          <w:lang w:eastAsia="zh-CN"/>
        </w:rPr>
        <w:t>第三节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内积空间与希尔伯特空间</w:t>
      </w:r>
    </w:p>
    <w:p w:rsidR="00046025" w:rsidRPr="00EA58B8" w:rsidRDefault="00C01EB4" w:rsidP="00192E2B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内积空间</w:t>
      </w:r>
      <w:r>
        <w:rPr>
          <w:rFonts w:hint="eastAsia"/>
          <w:lang w:eastAsia="zh-CN"/>
        </w:rPr>
        <w:t>：满足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希尔伯特空间：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13"/>
        </w:numPr>
        <w:rPr>
          <w:lang w:eastAsia="zh-CN"/>
        </w:rPr>
      </w:pPr>
      <w:r w:rsidRPr="00EA58B8">
        <w:rPr>
          <w:lang w:eastAsia="zh-CN"/>
        </w:rPr>
        <w:t>许瓦尔兹不等式：</w:t>
      </w:r>
    </w:p>
    <w:p w:rsidR="00046025" w:rsidRPr="00EA58B8" w:rsidRDefault="00D16A7A" w:rsidP="00192E2B">
      <w:pPr>
        <w:numPr>
          <w:ilvl w:val="0"/>
          <w:numId w:val="13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性质</w:t>
      </w:r>
      <w:r w:rsidRPr="00CC1E7B">
        <w:rPr>
          <w:b/>
          <w:u w:val="single"/>
          <w:shd w:val="clear" w:color="auto" w:fill="FFFF00"/>
          <w:lang w:eastAsia="zh-CN"/>
        </w:rPr>
        <w:t xml:space="preserve"> 3.1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为希尔伯特空间，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中的内积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⟨x,y⟩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的连续函数，即若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→y</m:t>
        </m:r>
      </m:oMath>
      <w:r w:rsidRPr="00EA58B8">
        <w:rPr>
          <w:lang w:eastAsia="zh-CN"/>
        </w:rPr>
        <w:t>，则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→⟨x,y⟩</m:t>
        </m:r>
      </m:oMath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证明：</w:t>
      </w:r>
    </w:p>
    <w:p w:rsidR="00C01EB4" w:rsidRDefault="00D16A7A" w:rsidP="00192E2B">
      <w:pPr>
        <w:numPr>
          <w:ilvl w:val="0"/>
          <w:numId w:val="13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性质</w:t>
      </w:r>
      <w:r w:rsidRPr="00CC1E7B">
        <w:rPr>
          <w:b/>
          <w:u w:val="single"/>
          <w:shd w:val="clear" w:color="auto" w:fill="FFFF00"/>
          <w:lang w:eastAsia="zh-CN"/>
        </w:rPr>
        <w:t xml:space="preserve"> 3.2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中的内积与范数有下列关系</w:t>
      </w:r>
      <w:r w:rsidRPr="00EA58B8">
        <w:rPr>
          <w:lang w:eastAsia="zh-CN"/>
        </w:rPr>
        <w:t>: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实希尔伯特空间</w:t>
      </w:r>
      <m:oMath>
        <m:r>
          <w:rPr>
            <w:rFonts w:ascii="Cambria Math" w:hAnsi="Cambria Math"/>
            <w:lang w:eastAsia="zh-CN"/>
          </w:rPr>
          <m:t>⟨x,y⟩=</m:t>
        </m:r>
      </m:oMath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复希尔伯特空间时，</w:t>
      </w:r>
      <m:oMath>
        <m:r>
          <w:rPr>
            <w:rFonts w:ascii="Cambria Math" w:hAnsi="Cambria Math"/>
            <w:lang w:eastAsia="zh-CN"/>
          </w:rPr>
          <m:t>⟨x,y⟩=</m:t>
        </m:r>
      </m:oMath>
    </w:p>
    <w:p w:rsidR="00046025" w:rsidRPr="00EA58B8" w:rsidRDefault="00C01EB4" w:rsidP="00192E2B">
      <w:pPr>
        <w:rPr>
          <w:lang w:eastAsia="zh-CN"/>
        </w:rPr>
      </w:pPr>
      <w:r>
        <w:rPr>
          <w:lang w:eastAsia="zh-CN"/>
        </w:rPr>
        <w:t>证明</w:t>
      </w:r>
      <w:r w:rsidRPr="00EA58B8">
        <w:rPr>
          <w:lang w:eastAsia="zh-CN"/>
        </w:rPr>
        <w:t xml:space="preserve"> </w:t>
      </w:r>
    </w:p>
    <w:p w:rsidR="00D31E5E" w:rsidRDefault="00D16A7A" w:rsidP="00192E2B">
      <w:pPr>
        <w:numPr>
          <w:ilvl w:val="0"/>
          <w:numId w:val="13"/>
        </w:numPr>
        <w:rPr>
          <w:lang w:eastAsia="zh-CN"/>
        </w:rPr>
      </w:pPr>
      <w:r w:rsidRPr="00CC1E7B">
        <w:rPr>
          <w:b/>
          <w:u w:val="single"/>
          <w:shd w:val="clear" w:color="auto" w:fill="FFFF00"/>
          <w:lang w:eastAsia="zh-CN"/>
        </w:rPr>
        <w:t>性质</w:t>
      </w:r>
      <w:r w:rsidRPr="00CC1E7B">
        <w:rPr>
          <w:b/>
          <w:u w:val="single"/>
          <w:shd w:val="clear" w:color="auto" w:fill="FFFF00"/>
          <w:lang w:eastAsia="zh-CN"/>
        </w:rPr>
        <w:t xml:space="preserve"> 3.3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中的范数满足平行四边形公式</w:t>
      </w:r>
    </w:p>
    <w:p w:rsidR="00046025" w:rsidRPr="00EA58B8" w:rsidRDefault="00D16A7A" w:rsidP="00D31E5E">
      <w:pPr>
        <w:rPr>
          <w:lang w:eastAsia="zh-CN"/>
        </w:rPr>
      </w:pPr>
      <w:r w:rsidRPr="00EA58B8">
        <w:rPr>
          <w:lang w:eastAsia="zh-CN"/>
        </w:rPr>
        <w:t>证明</w:t>
      </w:r>
      <w:bookmarkEnd w:id="11"/>
      <w:bookmarkEnd w:id="15"/>
    </w:p>
    <w:sectPr w:rsidR="00046025" w:rsidRPr="00EA58B8" w:rsidSect="00053D27">
      <w:pgSz w:w="15840" w:h="12240" w:orient="landscape"/>
      <w:pgMar w:top="567" w:right="567" w:bottom="567" w:left="567" w:header="720" w:footer="720" w:gutter="0"/>
      <w:cols w:num="2" w:sep="1" w:space="2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203" w:rsidRDefault="00A65203">
      <w:pPr>
        <w:spacing w:after="0"/>
      </w:pPr>
      <w:r>
        <w:separator/>
      </w:r>
    </w:p>
  </w:endnote>
  <w:endnote w:type="continuationSeparator" w:id="0">
    <w:p w:rsidR="00A65203" w:rsidRDefault="00A652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203" w:rsidRDefault="00A65203">
      <w:r>
        <w:separator/>
      </w:r>
    </w:p>
  </w:footnote>
  <w:footnote w:type="continuationSeparator" w:id="0">
    <w:p w:rsidR="00A65203" w:rsidRDefault="00A65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D2C791C"/>
    <w:lvl w:ilvl="0">
      <w:numFmt w:val="bullet"/>
      <w:suff w:val="space"/>
      <w:lvlText w:val="•"/>
      <w:lvlJc w:val="left"/>
      <w:pPr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" w15:restartNumberingAfterBreak="0">
    <w:nsid w:val="2C1AE401"/>
    <w:multiLevelType w:val="multilevel"/>
    <w:tmpl w:val="82383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0DB5"/>
    <w:rsid w:val="00046025"/>
    <w:rsid w:val="00053D27"/>
    <w:rsid w:val="00061FB3"/>
    <w:rsid w:val="000F1A6E"/>
    <w:rsid w:val="00161284"/>
    <w:rsid w:val="00192E2B"/>
    <w:rsid w:val="0024129E"/>
    <w:rsid w:val="00273430"/>
    <w:rsid w:val="002B577F"/>
    <w:rsid w:val="00444201"/>
    <w:rsid w:val="004807A0"/>
    <w:rsid w:val="004E29B3"/>
    <w:rsid w:val="00590D07"/>
    <w:rsid w:val="00605C9F"/>
    <w:rsid w:val="006A0632"/>
    <w:rsid w:val="006C18E8"/>
    <w:rsid w:val="006F2466"/>
    <w:rsid w:val="006F5036"/>
    <w:rsid w:val="007549B4"/>
    <w:rsid w:val="00784D58"/>
    <w:rsid w:val="00787BA5"/>
    <w:rsid w:val="00790393"/>
    <w:rsid w:val="00821D5E"/>
    <w:rsid w:val="00875794"/>
    <w:rsid w:val="008D6863"/>
    <w:rsid w:val="009A42EB"/>
    <w:rsid w:val="00A61F56"/>
    <w:rsid w:val="00A65203"/>
    <w:rsid w:val="00B04A26"/>
    <w:rsid w:val="00B86B75"/>
    <w:rsid w:val="00BB68E4"/>
    <w:rsid w:val="00BC40F4"/>
    <w:rsid w:val="00BC48D5"/>
    <w:rsid w:val="00C01EB4"/>
    <w:rsid w:val="00C36279"/>
    <w:rsid w:val="00C51900"/>
    <w:rsid w:val="00C7009D"/>
    <w:rsid w:val="00CC1E7B"/>
    <w:rsid w:val="00CC578D"/>
    <w:rsid w:val="00CC6199"/>
    <w:rsid w:val="00CF053C"/>
    <w:rsid w:val="00D16A7A"/>
    <w:rsid w:val="00D31E5E"/>
    <w:rsid w:val="00D44BE5"/>
    <w:rsid w:val="00D55D65"/>
    <w:rsid w:val="00DC1E24"/>
    <w:rsid w:val="00DD5A1F"/>
    <w:rsid w:val="00E13581"/>
    <w:rsid w:val="00E315A3"/>
    <w:rsid w:val="00E62810"/>
    <w:rsid w:val="00EA58B8"/>
    <w:rsid w:val="00EA752D"/>
    <w:rsid w:val="00EE3728"/>
    <w:rsid w:val="00F00866"/>
    <w:rsid w:val="00F50DBE"/>
    <w:rsid w:val="00F66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7D2A1D-3C1E-4A19-8F67-323B3940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A7A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D16A7A"/>
    <w:pPr>
      <w:ind w:firstLineChars="200" w:firstLine="420"/>
    </w:pPr>
  </w:style>
  <w:style w:type="character" w:styleId="af">
    <w:name w:val="Placeholder Text"/>
    <w:basedOn w:val="a1"/>
    <w:semiHidden/>
    <w:rsid w:val="00F50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Zephyr Tsui</cp:lastModifiedBy>
  <cp:revision>42</cp:revision>
  <dcterms:created xsi:type="dcterms:W3CDTF">2021-01-04T11:46:00Z</dcterms:created>
  <dcterms:modified xsi:type="dcterms:W3CDTF">2021-01-08T04:22:00Z</dcterms:modified>
</cp:coreProperties>
</file>