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6890.0" w:type="dxa"/>
        <w:jc w:val="left"/>
        <w:tblInd w:w="-2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95"/>
        <w:gridCol w:w="7095"/>
        <w:tblGridChange w:id="0">
          <w:tblGrid>
            <w:gridCol w:w="9795"/>
            <w:gridCol w:w="7095"/>
          </w:tblGrid>
        </w:tblGridChange>
      </w:tblGrid>
      <w:tr>
        <w:trPr>
          <w:cantSplit w:val="0"/>
          <w:trHeight w:val="524.4000000000001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Must have рівень: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1. Яке твердження щодо діаграми переходу станів і таблиці з тест-кейсами є вірним?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  <w:drawing>
                <wp:inline distB="114300" distT="114300" distL="114300" distR="114300">
                  <wp:extent cx="4619428" cy="223848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428" cy="22384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59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890"/>
              <w:gridCol w:w="1470"/>
              <w:gridCol w:w="1545"/>
              <w:gridCol w:w="1335"/>
              <w:gridCol w:w="1677.5"/>
              <w:gridCol w:w="1677.5"/>
              <w:tblGridChange w:id="0">
                <w:tblGrid>
                  <w:gridCol w:w="1890"/>
                  <w:gridCol w:w="1470"/>
                  <w:gridCol w:w="1545"/>
                  <w:gridCol w:w="1335"/>
                  <w:gridCol w:w="1677.5"/>
                  <w:gridCol w:w="1677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Тест-кейс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Стан початку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S1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S2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S2</w:t>
                  </w:r>
                </w:p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 S3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S3</w:t>
                  </w:r>
                </w:p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Живлення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Power 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Power Off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RC 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RC off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Power Off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Стан завершення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S2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S1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S3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S2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S1</w:t>
                  </w:r>
                </w:p>
              </w:tc>
            </w:tr>
          </w:tbl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Дані тест-кейси покривають валідні і невалідні переходи на діаграмі.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ff0000"/>
                <w:sz w:val="24"/>
                <w:szCs w:val="24"/>
              </w:rPr>
            </w:pPr>
            <w:commentRangeStart w:id="0"/>
            <w:r w:rsidDel="00000000" w:rsidR="00000000" w:rsidRPr="00000000">
              <w:rPr>
                <w:rFonts w:ascii="Nunito Sans" w:cs="Nunito Sans" w:eastAsia="Nunito Sans" w:hAnsi="Nunito Sans"/>
                <w:color w:val="ff0000"/>
                <w:sz w:val="24"/>
                <w:szCs w:val="24"/>
                <w:rtl w:val="0"/>
              </w:rPr>
              <w:t xml:space="preserve">Дані тест-кейси показують всі можливі валідні переходи на діаграмі.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Дані тест-кейси покривають деякі валідні переходи на діаграмі.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ff0000"/>
                <w:sz w:val="24"/>
                <w:szCs w:val="24"/>
                <w:rtl w:val="0"/>
              </w:rPr>
              <w:t xml:space="preserve">Дані тест-кейси покривають пари переходів на діаграмі.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Співробітникам компанії виплачують бонуси за умови, що вони пропрацювати більше ніж рік та виконали заздалегідь поставлені цілі.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Ці умови можна подати у вигляді таблиці рішень: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959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795"/>
              <w:gridCol w:w="2550"/>
              <w:gridCol w:w="1312.5"/>
              <w:gridCol w:w="1312.5"/>
              <w:gridCol w:w="1312.5"/>
              <w:gridCol w:w="1312.5"/>
              <w:tblGridChange w:id="0">
                <w:tblGrid>
                  <w:gridCol w:w="1795"/>
                  <w:gridCol w:w="2550"/>
                  <w:gridCol w:w="1312.5"/>
                  <w:gridCol w:w="1312.5"/>
                  <w:gridCol w:w="1312.5"/>
                  <w:gridCol w:w="1312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Тест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Т3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Умова 1: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Стаж більше року?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Так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Ні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Ні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Так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Умова 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Ціль поставлена?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Ні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Ні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Так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Так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Умова 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Ціль досягнута?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Ні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Ні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Так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Так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Дія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Виплата бонуса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Ні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Ні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Ні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Так</w:t>
                  </w:r>
                </w:p>
              </w:tc>
            </w:tr>
          </w:tbl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Який сценарій, що є ймовірним в реальному житті, пропущений в таблиці?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Умова 1 = ТАК, Умова 2 = НІ, Умова 3 = ТАК, Дія = НІ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ff0000"/>
                <w:sz w:val="24"/>
                <w:szCs w:val="24"/>
                <w:rtl w:val="0"/>
              </w:rPr>
              <w:t xml:space="preserve">Умова 1 = ТАК, Умова 2 = ТАК, Умова 3 = НІ, Дія = ТАК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Умова 1 = НІ, Умова 2 = НІ, Умова 3 = ТАК, Дія = НІ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commentRangeStart w:id="1"/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Умова 1 = НІ, Умова 2 = ТАК, Умова 3 = НІ, Дія = НІ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Середній рівень: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1. Виконай завдання попереднього рівня.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Склади діаграму станів і переходів для тестування відеогри:</w:t>
            </w:r>
          </w:p>
          <w:p w:rsidR="00000000" w:rsidDel="00000000" w:rsidP="00000000" w:rsidRDefault="00000000" w:rsidRPr="00000000" w14:paraId="00000063">
            <w:pPr>
              <w:widowControl w:val="0"/>
              <w:spacing w:after="200"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Після запуску гри ти опиняєшся в «Замку загадок», у кімнаті з двома коридорами — направо і наліво.</w:t>
            </w:r>
          </w:p>
          <w:p w:rsidR="00000000" w:rsidDel="00000000" w:rsidP="00000000" w:rsidRDefault="00000000" w:rsidRPr="00000000" w14:paraId="00000064">
            <w:pPr>
              <w:widowControl w:val="0"/>
              <w:spacing w:after="200"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Якщо піти направо — потрапляєш до дракона. Дракон загадує тобі загадку. Якщо відповідь правильна — виходиш із замку та виграєш. Якщо неправильна — дракон загадує ще одну загадку. Якщо ти вдруге відповідаєш неправильно — дракон тебе з'їдає і ти програєш.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Якщо піти наліво — потрапиш до відьми. Відьма загадує загадку, якщо відповідь правильна — виходиш із замку і виграєш. Якщо відповідь неправильна — відьма переносить тебе до дракона.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  <w:drawing>
                <wp:inline distB="114300" distT="114300" distL="114300" distR="114300">
                  <wp:extent cx="6086475" cy="30226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302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3. Скільки тест-кейсів, відповідно до складеної діаграми, буде достатньо, щоб протестувати цю гру?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 тест-кейси 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</w:t>
              <w:tab/>
              <w:t xml:space="preserve">S0 → направо → S1 → правильна відповідь</w:t>
              <w:tab/>
              <w:t xml:space="preserve">S6 (Перемога)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</w:t>
              <w:tab/>
              <w:t xml:space="preserve">S0 → направо → S1 → неправильна → S3 → правильна</w:t>
              <w:tab/>
              <w:t xml:space="preserve">S6 (Перемога)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3</w:t>
              <w:tab/>
              <w:t xml:space="preserve">S0 → направо → S1 → неправильна → S3 → неправильна</w:t>
              <w:tab/>
              <w:t xml:space="preserve">S7 (Поразка)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4</w:t>
              <w:tab/>
              <w:t xml:space="preserve">S0 → наліво → S2 → правильна відповідь</w:t>
              <w:tab/>
              <w:t xml:space="preserve">S6 (Перемога)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5</w:t>
              <w:tab/>
              <w:t xml:space="preserve">S0 → наліво → S2 → неправильна → S1 → правильна</w:t>
              <w:tab/>
              <w:t xml:space="preserve">S6 (Перемога)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6</w:t>
              <w:tab/>
              <w:t xml:space="preserve">S0 → наліво → S2 → неправильна → S1 → неправильна → S3 → правильна</w:t>
              <w:tab/>
              <w:t xml:space="preserve">S6 (Перемога)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7</w:t>
              <w:tab/>
              <w:t xml:space="preserve">S0 → наліво → S2 → неправильна → S1 → неправильна → S3 → неправильна</w:t>
              <w:tab/>
              <w:t xml:space="preserve">S7 (Поразка)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9.4000000000001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Програма максимум: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6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Виконай завдання двох попередніх рівнів.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Продовжуємо розвивати стартап для застосунку, який дозволяє обмінюватися фотографіями котиків.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а. Напиши 5 use-кейсів для типової поведінки користувача твого застосунку. 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б. Намалюй схему переходу станів на основі написаних користувацьких сценаріїв та склади таблицю рішень для одного з варіантів.</w:t>
            </w:r>
          </w:p>
        </w:tc>
      </w:tr>
    </w:tbl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="360" w:lineRule="auto"/>
        <w:rPr>
          <w:rFonts w:ascii="Nunito Sans" w:cs="Nunito Sans" w:eastAsia="Nunito Sans" w:hAnsi="Nunito Sans"/>
          <w:b w:val="1"/>
          <w:color w:val="000000"/>
          <w:sz w:val="26"/>
          <w:szCs w:val="26"/>
        </w:rPr>
      </w:pPr>
      <w:bookmarkStart w:colFirst="0" w:colLast="0" w:name="_56y9b2jr4wkr" w:id="0"/>
      <w:bookmarkEnd w:id="0"/>
      <w:r w:rsidDel="00000000" w:rsidR="00000000" w:rsidRPr="00000000">
        <w:rPr>
          <w:rFonts w:ascii="Nunito Sans" w:cs="Nunito Sans" w:eastAsia="Nunito Sans" w:hAnsi="Nunito Sans"/>
          <w:b w:val="1"/>
          <w:color w:val="000000"/>
          <w:sz w:val="26"/>
          <w:szCs w:val="26"/>
          <w:rtl w:val="0"/>
        </w:rPr>
        <w:t xml:space="preserve"> Use Case 1: Зареєструватися / Увійти в обліковий запис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after="0" w:afterAutospacing="0" w:before="24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Актор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Новий або існуючий користувач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Опис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Користувач створює обліковий запис або входить у свій профіль за допомогою email, Google або соцмереж.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240" w:before="0" w:beforeAutospacing="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Мета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Отримати доступ до всіх функцій застосунку (завантаження, перегляд, взаємодія).</w:t>
        <w:br w:type="textWrapping"/>
      </w:r>
    </w:p>
    <w:p w:rsidR="00000000" w:rsidDel="00000000" w:rsidP="00000000" w:rsidRDefault="00000000" w:rsidRPr="00000000" w14:paraId="00000088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="360" w:lineRule="auto"/>
        <w:rPr>
          <w:rFonts w:ascii="Nunito Sans" w:cs="Nunito Sans" w:eastAsia="Nunito Sans" w:hAnsi="Nunito Sans"/>
          <w:b w:val="1"/>
          <w:color w:val="000000"/>
          <w:sz w:val="26"/>
          <w:szCs w:val="26"/>
        </w:rPr>
      </w:pPr>
      <w:bookmarkStart w:colFirst="0" w:colLast="0" w:name="_dpsrxka7vosi" w:id="1"/>
      <w:bookmarkEnd w:id="1"/>
      <w:r w:rsidDel="00000000" w:rsidR="00000000" w:rsidRPr="00000000">
        <w:rPr>
          <w:rFonts w:ascii="Nunito Sans" w:cs="Nunito Sans" w:eastAsia="Nunito Sans" w:hAnsi="Nunito Sans"/>
          <w:b w:val="1"/>
          <w:color w:val="000000"/>
          <w:sz w:val="26"/>
          <w:szCs w:val="26"/>
          <w:rtl w:val="0"/>
        </w:rPr>
        <w:t xml:space="preserve">Use Case 2: Завантажити фото котика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Актор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Зареєстрований користувач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Опис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Користувач робить фото котика або обирає його з галереї, додає опис або хештеги та публікує.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240" w:before="0" w:beforeAutospacing="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Мета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Поділитися фото котика з іншими.</w:t>
        <w:br w:type="textWrapping"/>
      </w:r>
    </w:p>
    <w:p w:rsidR="00000000" w:rsidDel="00000000" w:rsidP="00000000" w:rsidRDefault="00000000" w:rsidRPr="00000000" w14:paraId="0000008D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="360" w:lineRule="auto"/>
        <w:rPr>
          <w:rFonts w:ascii="Nunito Sans" w:cs="Nunito Sans" w:eastAsia="Nunito Sans" w:hAnsi="Nunito Sans"/>
          <w:b w:val="1"/>
          <w:color w:val="000000"/>
          <w:sz w:val="26"/>
          <w:szCs w:val="26"/>
        </w:rPr>
      </w:pPr>
      <w:bookmarkStart w:colFirst="0" w:colLast="0" w:name="_jn98x0iavdw6" w:id="2"/>
      <w:bookmarkEnd w:id="2"/>
      <w:r w:rsidDel="00000000" w:rsidR="00000000" w:rsidRPr="00000000">
        <w:rPr>
          <w:rFonts w:ascii="Nunito Sans" w:cs="Nunito Sans" w:eastAsia="Nunito Sans" w:hAnsi="Nunito Sans"/>
          <w:b w:val="1"/>
          <w:color w:val="000000"/>
          <w:sz w:val="26"/>
          <w:szCs w:val="26"/>
          <w:rtl w:val="0"/>
        </w:rPr>
        <w:t xml:space="preserve"> Use Case 3: Перегляд стрічки фотографій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Актор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Усі користувачі (гості та зареєстровані)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Опис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Користувач гортає стрічку з фотографіями котиків, впорядковану за популярністю, новизною або тематикою.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Мета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Отримати задоволення від перегляду милоти 🐱</w:t>
        <w:br w:type="textWrapping"/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="360" w:lineRule="auto"/>
        <w:rPr>
          <w:rFonts w:ascii="Nunito Sans" w:cs="Nunito Sans" w:eastAsia="Nunito Sans" w:hAnsi="Nunito Sans"/>
          <w:b w:val="1"/>
          <w:color w:val="000000"/>
          <w:sz w:val="26"/>
          <w:szCs w:val="26"/>
        </w:rPr>
      </w:pPr>
      <w:bookmarkStart w:colFirst="0" w:colLast="0" w:name="_cn6y6vh1hk8m" w:id="3"/>
      <w:bookmarkEnd w:id="3"/>
      <w:r w:rsidDel="00000000" w:rsidR="00000000" w:rsidRPr="00000000">
        <w:rPr>
          <w:rFonts w:ascii="Nunito Sans" w:cs="Nunito Sans" w:eastAsia="Nunito Sans" w:hAnsi="Nunito Sans"/>
          <w:b w:val="1"/>
          <w:color w:val="000000"/>
          <w:sz w:val="26"/>
          <w:szCs w:val="26"/>
          <w:rtl w:val="0"/>
        </w:rPr>
        <w:t xml:space="preserve"> Use Case 4: Лайк / Коментування фото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0" w:afterAutospacing="0" w:before="24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Актор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Зареєстрований користувач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Опис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Користувач взаємодіє з фото — ставить «сердечко», залишає коментар, ділиться з друзями.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spacing w:after="240" w:before="0" w:beforeAutospacing="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Мета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Взаємодія з контентом інших користувачів.</w:t>
        <w:br w:type="textWrapping"/>
      </w:r>
    </w:p>
    <w:p w:rsidR="00000000" w:rsidDel="00000000" w:rsidP="00000000" w:rsidRDefault="00000000" w:rsidRPr="00000000" w14:paraId="00000096">
      <w:pPr>
        <w:spacing w:after="240" w:before="240" w:line="360" w:lineRule="auto"/>
        <w:ind w:left="720" w:firstLine="0"/>
        <w:rPr>
          <w:rFonts w:ascii="Nunito Sans" w:cs="Nunito Sans" w:eastAsia="Nunito Sans" w:hAnsi="Nunito Sans"/>
          <w:b w:val="1"/>
          <w:color w:val="000000"/>
          <w:sz w:val="26"/>
          <w:szCs w:val="26"/>
        </w:rPr>
      </w:pPr>
      <w:r w:rsidDel="00000000" w:rsidR="00000000" w:rsidRPr="00000000">
        <w:rPr>
          <w:rFonts w:ascii="Nunito Sans" w:cs="Nunito Sans" w:eastAsia="Nunito Sans" w:hAnsi="Nunito Sans"/>
          <w:b w:val="1"/>
          <w:color w:val="000000"/>
          <w:sz w:val="26"/>
          <w:szCs w:val="26"/>
          <w:rtl w:val="0"/>
        </w:rPr>
        <w:t xml:space="preserve"> Use Case 5: Знайти фото котика за хештегом або породою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0" w:afterAutospacing="0" w:before="24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Актор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Усі користувачі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Опис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Користувач вводить ключове слово (#мейнкун, #соннийкотик) і переглядає результати.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240" w:before="0" w:beforeAutospacing="0" w:line="360" w:lineRule="auto"/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Мета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: Швидко знаходити фото за інтересом (наприклад, "рижі котики", "котики з язичком").</w:t>
      </w:r>
    </w:p>
    <w:p w:rsidR="00000000" w:rsidDel="00000000" w:rsidP="00000000" w:rsidRDefault="00000000" w:rsidRPr="00000000" w14:paraId="0000009A">
      <w:pPr>
        <w:spacing w:after="240" w:before="240"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5731200" cy="572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Завантаження фото котика</w:t>
      </w:r>
    </w:p>
    <w:p w:rsidR="00000000" w:rsidDel="00000000" w:rsidP="00000000" w:rsidRDefault="00000000" w:rsidRPr="00000000" w14:paraId="000000A4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Умова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Користувач авторизований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ТАК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ТАК 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НІ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ТАК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Фото вибране з галереї/камери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ТАК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НІ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ТАК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ТАК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додано опис або хештег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ТАК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ТАК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ТАК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НІ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Дія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Успішне завантаження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Помилка : немає фото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Помилка: неавторизований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Помилка: Відсутній опис.</w:t>
            </w:r>
          </w:p>
        </w:tc>
      </w:tr>
    </w:tbl>
    <w:p w:rsidR="00000000" w:rsidDel="00000000" w:rsidP="00000000" w:rsidRDefault="00000000" w:rsidRPr="00000000" w14:paraId="000000C5">
      <w:pPr>
        <w:spacing w:line="36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Елизавета Шатохина" w:id="1" w:date="2025-05-15T18:36:40Z"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правильна відповідь</w:t>
      </w:r>
    </w:p>
  </w:comment>
  <w:comment w:author="Елизавета Шатохина" w:id="0" w:date="2025-05-15T18:36:27Z"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правильна відповідь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spacing w:line="276" w:lineRule="auto"/>
      <w:jc w:val="right"/>
      <w:rPr/>
    </w:pPr>
    <w:r w:rsidDel="00000000" w:rsidR="00000000" w:rsidRPr="00000000">
      <w:rPr/>
      <w:drawing>
        <wp:inline distB="114300" distT="114300" distL="114300" distR="114300">
          <wp:extent cx="1176338" cy="476368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76338" cy="47636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ans-regular.ttf"/><Relationship Id="rId2" Type="http://schemas.openxmlformats.org/officeDocument/2006/relationships/font" Target="fonts/NunitoSans-bold.ttf"/><Relationship Id="rId3" Type="http://schemas.openxmlformats.org/officeDocument/2006/relationships/font" Target="fonts/NunitoSans-italic.ttf"/><Relationship Id="rId4" Type="http://schemas.openxmlformats.org/officeDocument/2006/relationships/font" Target="fonts/Nuni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