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263D7" w:rsidRDefault="002A4982">
      <w:pPr>
        <w:rPr>
          <w:rFonts w:asciiTheme="majorHAnsi" w:hAnsiTheme="majorHAnsi"/>
          <w:sz w:val="20"/>
          <w:szCs w:val="20"/>
          <w:lang w:val="en-IN"/>
        </w:rPr>
      </w:pP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Recap – Days 1–6</w: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1–2: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Setup</w:t>
      </w:r>
    </w:p>
    <w:p w:rsidR="000263D7" w:rsidRPr="000263D7" w:rsidRDefault="000263D7" w:rsidP="0002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CustomerService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&amp;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OrderService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created as independent Spring Boot apps.</w:t>
      </w:r>
    </w:p>
    <w:p w:rsidR="000263D7" w:rsidRPr="000263D7" w:rsidRDefault="000263D7" w:rsidP="0002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Each service has its own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database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(H2/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MySQL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etc.) and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DTOs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263D7" w:rsidRPr="000263D7" w:rsidRDefault="000263D7" w:rsidP="000263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Implemented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REST APIs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with CRUD operations:</w:t>
      </w:r>
    </w:p>
    <w:p w:rsidR="000263D7" w:rsidRPr="000263D7" w:rsidRDefault="000263D7" w:rsidP="0002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Customer: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/customers/**</w:t>
      </w:r>
    </w:p>
    <w:p w:rsidR="000263D7" w:rsidRPr="000263D7" w:rsidRDefault="000263D7" w:rsidP="000263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Order: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/orders/**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Day 3: Exception Handling &amp; DTOs</w:t>
      </w:r>
    </w:p>
    <w:p w:rsidR="000263D7" w:rsidRPr="000263D7" w:rsidRDefault="000263D7" w:rsidP="0002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Added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custom exceptions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(e.g.,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CustomerNotFoundException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0263D7" w:rsidRPr="000263D7" w:rsidRDefault="000263D7" w:rsidP="0002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Added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global exception handler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via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ControllerAdvice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263D7" w:rsidRPr="000263D7" w:rsidRDefault="000263D7" w:rsidP="00026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Used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DTOs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to decouple entity and API models.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4: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</w:p>
    <w:p w:rsidR="000263D7" w:rsidRPr="000263D7" w:rsidRDefault="000263D7" w:rsidP="00026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Spring Cloud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created to centralize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configs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for all services.</w:t>
      </w:r>
    </w:p>
    <w:p w:rsidR="000263D7" w:rsidRPr="000263D7" w:rsidRDefault="000263D7" w:rsidP="000263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Services fetch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configs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from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Server: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br/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spring.config.import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: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optional:configserver:http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://localhost:8888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Day 5: Service Discovery (Eureka)</w:t>
      </w:r>
    </w:p>
    <w:p w:rsidR="000263D7" w:rsidRPr="000263D7" w:rsidRDefault="000263D7" w:rsidP="0002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Eureka Server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set up at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http://localhost:8761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263D7" w:rsidRPr="000263D7" w:rsidRDefault="000263D7" w:rsidP="0002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All services register with Eureka:</w:t>
      </w:r>
    </w:p>
    <w:p w:rsidR="000263D7" w:rsidRPr="000263D7" w:rsidRDefault="000263D7" w:rsidP="0002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API-Gateway: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8080</w:t>
      </w:r>
    </w:p>
    <w:p w:rsidR="000263D7" w:rsidRPr="000263D7" w:rsidRDefault="000263D7" w:rsidP="0002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8081</w:t>
      </w:r>
    </w:p>
    <w:p w:rsidR="000263D7" w:rsidRPr="000263D7" w:rsidRDefault="000263D7" w:rsidP="0002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8082</w:t>
      </w:r>
    </w:p>
    <w:p w:rsidR="000263D7" w:rsidRPr="000263D7" w:rsidRDefault="000263D7" w:rsidP="000263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ConfigServer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8888</w:t>
      </w:r>
    </w:p>
    <w:p w:rsidR="000263D7" w:rsidRPr="000263D7" w:rsidRDefault="000263D7" w:rsidP="000263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Eureka enables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dynamic service discovery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for API Gateway and other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Day 6: API Gateway Integration</w:t>
      </w:r>
    </w:p>
    <w:p w:rsidR="000263D7" w:rsidRPr="000263D7" w:rsidRDefault="000263D7" w:rsidP="0002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Spring Cloud Gateway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integrated as the single entry point (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8080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0263D7" w:rsidRPr="000263D7" w:rsidRDefault="000263D7" w:rsidP="0002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Routes defined in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- id: customer-service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: lb://customer-service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predicates: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lastRenderedPageBreak/>
        <w:t xml:space="preserve">    - Path=/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/customers/**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filters: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-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StripPrefix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=1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- id: order-service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: lb://order-service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predicates: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- Path=/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/orders/**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filters: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-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StripPrefix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=1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- id: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-server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uri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: lb://config-server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predicates: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- Path=/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api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/**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filters:</w:t>
      </w:r>
    </w:p>
    <w:p w:rsidR="000263D7" w:rsidRPr="000263D7" w:rsidRDefault="000263D7" w:rsidP="000263D7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-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StripPrefix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=1</w:t>
      </w:r>
    </w:p>
    <w:p w:rsidR="000263D7" w:rsidRPr="000263D7" w:rsidRDefault="000263D7" w:rsidP="000263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Verified routing works:</w:t>
      </w:r>
    </w:p>
    <w:p w:rsidR="000263D7" w:rsidRPr="000263D7" w:rsidRDefault="000263D7" w:rsidP="000263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http://localhost:8080/api/customers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→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CustomerService</w:t>
      </w:r>
      <w:proofErr w:type="spellEnd"/>
    </w:p>
    <w:p w:rsidR="000263D7" w:rsidRPr="000263D7" w:rsidRDefault="000263D7" w:rsidP="000263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http://localhost:8080/api/orders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→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OrderService</w:t>
      </w:r>
      <w:proofErr w:type="spellEnd"/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="Times New Roman" w:eastAsia="Times New Roman" w:hAnsi="Times New Roman" w:cs="Times New Roman"/>
          <w:sz w:val="20"/>
          <w:szCs w:val="20"/>
        </w:rPr>
        <w:t>✅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At this point, the project is fully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microservices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-ready:</w:t>
      </w:r>
    </w:p>
    <w:p w:rsidR="000263D7" w:rsidRPr="000263D7" w:rsidRDefault="000263D7" w:rsidP="0002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centralized</w:t>
      </w:r>
    </w:p>
    <w:p w:rsidR="000263D7" w:rsidRPr="000263D7" w:rsidRDefault="000263D7" w:rsidP="0002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Services discoverable</w:t>
      </w:r>
    </w:p>
    <w:p w:rsidR="000263D7" w:rsidRPr="000263D7" w:rsidRDefault="000263D7" w:rsidP="0002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API Gateway routing enabled</w:t>
      </w:r>
    </w:p>
    <w:p w:rsidR="000263D7" w:rsidRPr="000263D7" w:rsidRDefault="000263D7" w:rsidP="000263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Services running independently or via gateway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If you’re ready,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Day 7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will focus on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dynamic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refresh + actuator endpoints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, so that we can update configurations without restarting services.</w:t>
      </w:r>
    </w:p>
    <w:p w:rsidR="000263D7" w:rsidRPr="000263D7" w:rsidRDefault="000263D7">
      <w:pPr>
        <w:rPr>
          <w:rFonts w:asciiTheme="majorHAnsi" w:hAnsiTheme="majorHAnsi"/>
          <w:sz w:val="20"/>
          <w:szCs w:val="20"/>
          <w:lang w:val="en-IN"/>
        </w:rPr>
      </w:pP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Awesome! Let’s dive into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7: Dynamic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Refresh + Actuator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. I’ll explain step by step.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Day 7: Dynamic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Refresh with Actuator</w: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Goal</w: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Allow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microservices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to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update configuration dynamically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without restarting, using Spring Cloud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Server + Spring Boot Actuator.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Step 1: Add Actuator &amp; Spring Cloud Dependencies</w: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Make sure each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microservice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CustomerService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OrderService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) has these in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pom.xml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lastRenderedPageBreak/>
        <w:t>&lt;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org.springframework.boot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spring-boot-starter-actuator&lt;/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&lt;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dependency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org.springframework.cloud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&lt;/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groupId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&lt;</w:t>
      </w:r>
      <w:proofErr w:type="spellStart"/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spring-cloud-starter-bootstrap&lt;/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artifactId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&gt;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&lt;/dependency&gt;</w:t>
      </w:r>
    </w:p>
    <w:p w:rsidR="000263D7" w:rsidRPr="000263D7" w:rsidRDefault="000263D7" w:rsidP="000263D7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Note: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In Spring Boot 3.x+,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spring-cloud-starter-bootstrap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may not be required;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spring.config.import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handles the bootstrap phase.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Step 2: Enable Refresh Scope</w: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In your services, annotate beans that need dynamic updates with: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org.springframework.cloud.context.config.annotation.RefreshScope;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import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org.springframework.stereotype.Service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@Service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class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MyService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{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@Value(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"${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myapp.greeting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}")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private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String greeting;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public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String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getGreeting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() {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return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greeting;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}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}</w:t>
      </w:r>
    </w:p>
    <w:p w:rsidR="000263D7" w:rsidRPr="000263D7" w:rsidRDefault="000263D7" w:rsidP="00026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tells </w:t>
      </w:r>
      <w:proofErr w:type="gramStart"/>
      <w:r w:rsidRPr="000263D7">
        <w:rPr>
          <w:rFonts w:asciiTheme="majorHAnsi" w:eastAsia="Times New Roman" w:hAnsiTheme="majorHAnsi" w:cs="Times New Roman"/>
          <w:sz w:val="20"/>
          <w:szCs w:val="20"/>
        </w:rPr>
        <w:t>Spring</w:t>
      </w:r>
      <w:proofErr w:type="gram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to refresh this bean when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/actuator/refresh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is triggered.</w:t>
      </w:r>
    </w:p>
    <w:p w:rsidR="000263D7" w:rsidRPr="000263D7" w:rsidRDefault="000263D7" w:rsidP="000263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Any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@Value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or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ConfigurationProperties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fields will update automatically.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Step 3: Configure Actuator Endpoints</w: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In each service’s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application.yml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management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endpoints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web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exposure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    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include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: refresh, health, info</w:t>
      </w:r>
    </w:p>
    <w:p w:rsidR="000263D7" w:rsidRPr="000263D7" w:rsidRDefault="000263D7" w:rsidP="0002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/actuator/refresh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→ refresh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configs</w:t>
      </w:r>
      <w:proofErr w:type="spellEnd"/>
    </w:p>
    <w:p w:rsidR="000263D7" w:rsidRPr="000263D7" w:rsidRDefault="000263D7" w:rsidP="0002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/actuator/health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→ service health</w:t>
      </w:r>
    </w:p>
    <w:p w:rsidR="000263D7" w:rsidRPr="000263D7" w:rsidRDefault="000263D7" w:rsidP="000263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/actuator/info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→ app info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lastRenderedPageBreak/>
        <w:pict>
          <v:rect id="_x0000_i1036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Step 4: Update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in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</w:p>
    <w:p w:rsidR="000263D7" w:rsidRPr="000263D7" w:rsidRDefault="000263D7" w:rsidP="0002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Go to your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Server directory (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>-repo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).</w:t>
      </w:r>
    </w:p>
    <w:p w:rsidR="000263D7" w:rsidRPr="000263D7" w:rsidRDefault="000263D7" w:rsidP="000263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Open the service’s properties file, e.g.,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customer-service.yml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myapp</w:t>
      </w:r>
      <w:proofErr w:type="spellEnd"/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>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greeting</w:t>
      </w:r>
      <w:proofErr w:type="gram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: "Hello from 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Courier New"/>
          <w:sz w:val="20"/>
          <w:szCs w:val="20"/>
        </w:rPr>
        <w:t xml:space="preserve"> Server!"</w:t>
      </w:r>
    </w:p>
    <w:p w:rsidR="000263D7" w:rsidRPr="000263D7" w:rsidRDefault="000263D7" w:rsidP="000263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Change the value, e.g.,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"Hello Updated!</w:t>
      </w:r>
      <w:proofErr w:type="gramStart"/>
      <w:r w:rsidRPr="000263D7">
        <w:rPr>
          <w:rFonts w:asciiTheme="majorHAnsi" w:eastAsia="Times New Roman" w:hAnsiTheme="majorHAnsi" w:cs="Courier New"/>
          <w:sz w:val="20"/>
          <w:szCs w:val="20"/>
        </w:rPr>
        <w:t>"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.</w:t>
      </w:r>
      <w:proofErr w:type="gramEnd"/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Step 5: Trigger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Refresh</w:t>
      </w:r>
    </w:p>
    <w:p w:rsidR="000263D7" w:rsidRPr="000263D7" w:rsidRDefault="000263D7" w:rsidP="000263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Using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Postman / Curl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, hit the service actuator: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POST http://localhost:8081/actuator/refresh</w:t>
      </w:r>
    </w:p>
    <w:p w:rsidR="000263D7" w:rsidRPr="000263D7" w:rsidRDefault="000263D7" w:rsidP="0002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The service bean annotated with </w:t>
      </w:r>
      <w:r w:rsidRPr="000263D7">
        <w:rPr>
          <w:rFonts w:asciiTheme="majorHAnsi" w:eastAsia="Times New Roman" w:hAnsiTheme="majorHAnsi" w:cs="Courier New"/>
          <w:sz w:val="20"/>
          <w:szCs w:val="20"/>
        </w:rPr>
        <w:t>@</w:t>
      </w:r>
      <w:proofErr w:type="spellStart"/>
      <w:r w:rsidRPr="000263D7">
        <w:rPr>
          <w:rFonts w:asciiTheme="majorHAnsi" w:eastAsia="Times New Roman" w:hAnsiTheme="majorHAnsi" w:cs="Courier New"/>
          <w:sz w:val="20"/>
          <w:szCs w:val="20"/>
        </w:rPr>
        <w:t>RefreshScope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will now load the updated </w:t>
      </w: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263D7" w:rsidRPr="000263D7" w:rsidRDefault="000263D7" w:rsidP="000263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Test your endpoint:</w:t>
      </w:r>
    </w:p>
    <w:p w:rsidR="000263D7" w:rsidRPr="000263D7" w:rsidRDefault="000263D7" w:rsidP="000263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</w:rPr>
      </w:pPr>
      <w:r w:rsidRPr="000263D7">
        <w:rPr>
          <w:rFonts w:asciiTheme="majorHAnsi" w:eastAsia="Times New Roman" w:hAnsiTheme="majorHAnsi" w:cs="Courier New"/>
          <w:sz w:val="20"/>
          <w:szCs w:val="20"/>
        </w:rPr>
        <w:t>GET http://localhost:8081/api/customers/greeting</w:t>
      </w:r>
    </w:p>
    <w:p w:rsidR="000263D7" w:rsidRPr="000263D7" w:rsidRDefault="000263D7" w:rsidP="000263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Should return the updated greeting.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Step 6: (Optional) Refresh via Bus /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RabbitMQ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/ Kafka</w:t>
      </w:r>
    </w:p>
    <w:p w:rsidR="000263D7" w:rsidRPr="000263D7" w:rsidRDefault="000263D7" w:rsidP="0002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For multiple instances, you can use Spring Cloud Bus to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broadcast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changes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across all instances.</w:t>
      </w:r>
    </w:p>
    <w:p w:rsidR="000263D7" w:rsidRPr="000263D7" w:rsidRDefault="000263D7" w:rsidP="000263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This is more advanced and can be added later.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0"/>
          <w:szCs w:val="20"/>
        </w:rPr>
      </w:pPr>
      <w:r w:rsidRPr="000263D7">
        <w:rPr>
          <w:rFonts w:ascii="Times New Roman" w:eastAsia="Times New Roman" w:hAnsi="Times New Roman" w:cs="Times New Roman"/>
          <w:b/>
          <w:bCs/>
          <w:sz w:val="20"/>
          <w:szCs w:val="20"/>
        </w:rPr>
        <w:t>✅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Result</w:t>
      </w:r>
    </w:p>
    <w:p w:rsidR="000263D7" w:rsidRPr="000263D7" w:rsidRDefault="000263D7" w:rsidP="0002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Services dynamically fetch updated configuration without restarting.</w:t>
      </w:r>
    </w:p>
    <w:p w:rsidR="000263D7" w:rsidRPr="000263D7" w:rsidRDefault="000263D7" w:rsidP="0002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Actuator provides monitoring and management endpoints.</w:t>
      </w:r>
    </w:p>
    <w:p w:rsidR="000263D7" w:rsidRPr="000263D7" w:rsidRDefault="000263D7" w:rsidP="000263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0263D7">
        <w:rPr>
          <w:rFonts w:asciiTheme="majorHAnsi" w:eastAsia="Times New Roman" w:hAnsiTheme="majorHAnsi" w:cs="Times New Roman"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changes are centralized in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>.</w:t>
      </w:r>
    </w:p>
    <w:p w:rsidR="000263D7" w:rsidRPr="000263D7" w:rsidRDefault="000263D7" w:rsidP="000263D7">
      <w:pPr>
        <w:spacing w:after="0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If you want, I can 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create a Day 7 ready-to-use </w:t>
      </w:r>
      <w:r w:rsidRPr="000263D7">
        <w:rPr>
          <w:rFonts w:asciiTheme="majorHAnsi" w:eastAsia="Times New Roman" w:hAnsiTheme="majorHAnsi" w:cs="Courier New"/>
          <w:b/>
          <w:bCs/>
          <w:sz w:val="20"/>
          <w:szCs w:val="20"/>
        </w:rPr>
        <w:t>application.yml</w:t>
      </w:r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setup for all services + API Gateway + </w:t>
      </w:r>
      <w:proofErr w:type="spellStart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>Config</w:t>
      </w:r>
      <w:proofErr w:type="spellEnd"/>
      <w:r w:rsidRPr="000263D7">
        <w:rPr>
          <w:rFonts w:asciiTheme="majorHAnsi" w:eastAsia="Times New Roman" w:hAnsiTheme="majorHAnsi" w:cs="Times New Roman"/>
          <w:b/>
          <w:bCs/>
          <w:sz w:val="20"/>
          <w:szCs w:val="20"/>
        </w:rPr>
        <w:t xml:space="preserve"> Server</w:t>
      </w:r>
      <w:r w:rsidRPr="000263D7">
        <w:rPr>
          <w:rFonts w:asciiTheme="majorHAnsi" w:eastAsia="Times New Roman" w:hAnsiTheme="majorHAnsi" w:cs="Times New Roman"/>
          <w:sz w:val="20"/>
          <w:szCs w:val="20"/>
        </w:rPr>
        <w:t xml:space="preserve"> so you can directly test dynamic refresh.</w:t>
      </w:r>
    </w:p>
    <w:p w:rsidR="000263D7" w:rsidRPr="000263D7" w:rsidRDefault="000263D7" w:rsidP="000263D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0"/>
          <w:szCs w:val="20"/>
        </w:rPr>
      </w:pPr>
      <w:r w:rsidRPr="000263D7">
        <w:rPr>
          <w:rFonts w:asciiTheme="majorHAnsi" w:eastAsia="Times New Roman" w:hAnsiTheme="majorHAnsi" w:cs="Times New Roman"/>
          <w:sz w:val="20"/>
          <w:szCs w:val="20"/>
        </w:rPr>
        <w:t>Do you want me to do that next?</w:t>
      </w:r>
    </w:p>
    <w:p w:rsidR="000263D7" w:rsidRPr="000263D7" w:rsidRDefault="000263D7">
      <w:pPr>
        <w:rPr>
          <w:rFonts w:asciiTheme="majorHAnsi" w:hAnsiTheme="majorHAnsi"/>
          <w:sz w:val="20"/>
          <w:szCs w:val="20"/>
          <w:lang w:val="en-IN"/>
        </w:rPr>
      </w:pPr>
    </w:p>
    <w:sectPr w:rsidR="000263D7" w:rsidRPr="00026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722A3"/>
    <w:multiLevelType w:val="multilevel"/>
    <w:tmpl w:val="0C3C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A3326E"/>
    <w:multiLevelType w:val="multilevel"/>
    <w:tmpl w:val="AF58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AB3793"/>
    <w:multiLevelType w:val="multilevel"/>
    <w:tmpl w:val="598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596A60"/>
    <w:multiLevelType w:val="multilevel"/>
    <w:tmpl w:val="87D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1325D8"/>
    <w:multiLevelType w:val="multilevel"/>
    <w:tmpl w:val="3560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153E8C"/>
    <w:multiLevelType w:val="multilevel"/>
    <w:tmpl w:val="8CE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471DAE"/>
    <w:multiLevelType w:val="multilevel"/>
    <w:tmpl w:val="A31E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110DA1"/>
    <w:multiLevelType w:val="multilevel"/>
    <w:tmpl w:val="04B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9912BC"/>
    <w:multiLevelType w:val="multilevel"/>
    <w:tmpl w:val="C00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B6D13"/>
    <w:multiLevelType w:val="multilevel"/>
    <w:tmpl w:val="6CFA3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1A6B15"/>
    <w:multiLevelType w:val="multilevel"/>
    <w:tmpl w:val="A56E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E733B4"/>
    <w:multiLevelType w:val="multilevel"/>
    <w:tmpl w:val="8E8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436570"/>
    <w:multiLevelType w:val="multilevel"/>
    <w:tmpl w:val="A95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EE3B90"/>
    <w:multiLevelType w:val="multilevel"/>
    <w:tmpl w:val="7DE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4937CB"/>
    <w:multiLevelType w:val="multilevel"/>
    <w:tmpl w:val="3CD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1"/>
  </w:num>
  <w:num w:numId="5">
    <w:abstractNumId w:val="13"/>
  </w:num>
  <w:num w:numId="6">
    <w:abstractNumId w:val="1"/>
  </w:num>
  <w:num w:numId="7">
    <w:abstractNumId w:val="8"/>
  </w:num>
  <w:num w:numId="8">
    <w:abstractNumId w:val="4"/>
  </w:num>
  <w:num w:numId="9">
    <w:abstractNumId w:val="10"/>
  </w:num>
  <w:num w:numId="10">
    <w:abstractNumId w:val="9"/>
  </w:num>
  <w:num w:numId="11">
    <w:abstractNumId w:val="14"/>
  </w:num>
  <w:num w:numId="12">
    <w:abstractNumId w:val="12"/>
  </w:num>
  <w:num w:numId="13">
    <w:abstractNumId w:val="0"/>
  </w:num>
  <w:num w:numId="14">
    <w:abstractNumId w:val="7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0263D7"/>
    <w:rsid w:val="000263D7"/>
    <w:rsid w:val="002A4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63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63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63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63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6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3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63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3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2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695</Words>
  <Characters>3962</Characters>
  <Application>Microsoft Office Word</Application>
  <DocSecurity>0</DocSecurity>
  <Lines>33</Lines>
  <Paragraphs>9</Paragraphs>
  <ScaleCrop>false</ScaleCrop>
  <Company>HP Inc.</Company>
  <LinksUpToDate>false</LinksUpToDate>
  <CharactersWithSpaces>4648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2025-10-15T07:31:00Z</dcterms:created>
  <dcterms:modified xsi:type="dcterms:W3CDTF">2025-10-15T07:32:00Z</dcterms:modified>
</cp:coreProperties>
</file>