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EB57E" w14:textId="2B76F0E2" w:rsidR="007315A6" w:rsidRPr="00C3520B" w:rsidRDefault="00CC6772" w:rsidP="00DF18E4">
      <w:pPr>
        <w:spacing w:line="276" w:lineRule="auto"/>
        <w:rPr>
          <w:b/>
          <w:bCs/>
          <w:sz w:val="48"/>
          <w:szCs w:val="48"/>
        </w:rPr>
      </w:pPr>
      <w:r w:rsidRPr="00C3520B">
        <w:rPr>
          <w:b/>
          <w:bCs/>
          <w:sz w:val="48"/>
          <w:szCs w:val="48"/>
        </w:rPr>
        <w:t>"The Titanic Disaster: A Data-Driven Exploration of Survival Factors"</w:t>
      </w:r>
    </w:p>
    <w:p w14:paraId="7AD3017D" w14:textId="02E3DCC0" w:rsidR="007315A6" w:rsidRPr="007315A6" w:rsidRDefault="007315A6" w:rsidP="00DF18E4">
      <w:pPr>
        <w:spacing w:line="276" w:lineRule="auto"/>
        <w:rPr>
          <w:b/>
          <w:bCs/>
          <w:sz w:val="24"/>
          <w:szCs w:val="24"/>
        </w:rPr>
      </w:pPr>
    </w:p>
    <w:p w14:paraId="77823711" w14:textId="6C8B7C78" w:rsidR="007315A6" w:rsidRDefault="007315A6" w:rsidP="00C3520B">
      <w:pPr>
        <w:spacing w:line="360" w:lineRule="auto"/>
        <w:rPr>
          <w:sz w:val="28"/>
          <w:szCs w:val="28"/>
        </w:rPr>
      </w:pPr>
      <w:r w:rsidRPr="00985C0E">
        <w:rPr>
          <w:b/>
          <w:bCs/>
          <w:sz w:val="32"/>
          <w:szCs w:val="32"/>
        </w:rPr>
        <w:t>I</w:t>
      </w:r>
      <w:r w:rsidR="00A24D4E">
        <w:rPr>
          <w:b/>
          <w:bCs/>
          <w:sz w:val="32"/>
          <w:szCs w:val="32"/>
        </w:rPr>
        <w:t>NTRODUCTION</w:t>
      </w:r>
      <w:r w:rsidRPr="007315A6">
        <w:rPr>
          <w:sz w:val="28"/>
          <w:szCs w:val="28"/>
        </w:rPr>
        <w:br/>
        <w:t>The sinking of the RMS Titanic on April 15, 1912, stands as one of the most infamous maritime tragedies in history. Known for its cutting-edge design and lavish features—including squash courts, a Turkish bath, a gymnasium, a barber shop, and the first-ever swimming pool on a ship—the Titanic set sail on its maiden voyage from Southampton, England, to New York City, USA. However, disaster struck when the ship collided with an iceberg in the North Atlantic, resulting in a swift sinking and the tragic loss of over 1,500 lives. Despite the high fatality rate, many passengers managed to survive, offering a compelling dataset to explore survival factors.</w:t>
      </w:r>
    </w:p>
    <w:p w14:paraId="0ACD9092" w14:textId="6242E75B" w:rsidR="00656B82" w:rsidRDefault="00656B82" w:rsidP="00C3520B">
      <w:pPr>
        <w:spacing w:line="360" w:lineRule="auto"/>
        <w:rPr>
          <w:sz w:val="28"/>
          <w:szCs w:val="28"/>
        </w:rPr>
      </w:pPr>
      <w:r w:rsidRPr="00656B82">
        <w:rPr>
          <w:b/>
          <w:bCs/>
          <w:sz w:val="32"/>
          <w:szCs w:val="32"/>
        </w:rPr>
        <w:t>P</w:t>
      </w:r>
      <w:r w:rsidR="00A24D4E">
        <w:rPr>
          <w:b/>
          <w:bCs/>
          <w:sz w:val="32"/>
          <w:szCs w:val="32"/>
        </w:rPr>
        <w:t>ROBLEM STATEMENT</w:t>
      </w:r>
      <w:r w:rsidRPr="00656B82">
        <w:rPr>
          <w:sz w:val="28"/>
          <w:szCs w:val="28"/>
        </w:rPr>
        <w:br/>
        <w:t xml:space="preserve">This analysis aims to uncover the key factors that influenced the survival chances of passengers aboard the Titanic. By examining variables such as age, gender, ticket class, and embarkation points, we seek to identify patterns that determined who survived and who didn’t. </w:t>
      </w:r>
    </w:p>
    <w:p w14:paraId="604865A6" w14:textId="6DFC8029" w:rsidR="00656B82" w:rsidRDefault="00656B82" w:rsidP="00C3520B">
      <w:pPr>
        <w:spacing w:line="360" w:lineRule="auto"/>
        <w:rPr>
          <w:sz w:val="28"/>
          <w:szCs w:val="28"/>
        </w:rPr>
      </w:pPr>
      <w:r w:rsidRPr="00656B82">
        <w:rPr>
          <w:sz w:val="28"/>
          <w:szCs w:val="28"/>
        </w:rPr>
        <w:t>Microsoft Excel was the primary tool used for conducting this analysis.</w:t>
      </w:r>
    </w:p>
    <w:p w14:paraId="77C04333" w14:textId="61A7063B" w:rsidR="00656B82" w:rsidRPr="00656B82" w:rsidRDefault="00656B82" w:rsidP="00C3520B">
      <w:pPr>
        <w:spacing w:line="360" w:lineRule="auto"/>
        <w:rPr>
          <w:b/>
          <w:bCs/>
          <w:sz w:val="28"/>
          <w:szCs w:val="28"/>
        </w:rPr>
      </w:pPr>
      <w:r w:rsidRPr="00656B82">
        <w:rPr>
          <w:b/>
          <w:bCs/>
          <w:sz w:val="28"/>
          <w:szCs w:val="28"/>
        </w:rPr>
        <w:t>T</w:t>
      </w:r>
      <w:r w:rsidR="00A24D4E">
        <w:rPr>
          <w:b/>
          <w:bCs/>
          <w:sz w:val="28"/>
          <w:szCs w:val="28"/>
        </w:rPr>
        <w:t>HE DATATSET</w:t>
      </w:r>
    </w:p>
    <w:p w14:paraId="25DEF896" w14:textId="104B40C9" w:rsidR="00656B82" w:rsidRPr="00656B82" w:rsidRDefault="00656B82" w:rsidP="00C3520B">
      <w:pPr>
        <w:spacing w:line="360" w:lineRule="auto"/>
        <w:rPr>
          <w:sz w:val="28"/>
          <w:szCs w:val="28"/>
        </w:rPr>
      </w:pPr>
      <w:proofErr w:type="spellStart"/>
      <w:r w:rsidRPr="00656B82">
        <w:rPr>
          <w:sz w:val="28"/>
          <w:szCs w:val="28"/>
        </w:rPr>
        <w:t>Th</w:t>
      </w:r>
      <w:r w:rsidR="00A24D4E">
        <w:rPr>
          <w:sz w:val="28"/>
          <w:szCs w:val="28"/>
        </w:rPr>
        <w:t>Is</w:t>
      </w:r>
      <w:proofErr w:type="spellEnd"/>
      <w:r w:rsidRPr="00656B82">
        <w:rPr>
          <w:sz w:val="28"/>
          <w:szCs w:val="28"/>
        </w:rPr>
        <w:t xml:space="preserve"> Titanic dataset comprises data on </w:t>
      </w:r>
      <w:r w:rsidR="00C3520B">
        <w:rPr>
          <w:sz w:val="28"/>
          <w:szCs w:val="28"/>
        </w:rPr>
        <w:t>8</w:t>
      </w:r>
      <w:r w:rsidR="00A24D4E">
        <w:rPr>
          <w:sz w:val="28"/>
          <w:szCs w:val="28"/>
        </w:rPr>
        <w:t>91</w:t>
      </w:r>
      <w:r w:rsidRPr="00656B82">
        <w:rPr>
          <w:sz w:val="28"/>
          <w:szCs w:val="28"/>
        </w:rPr>
        <w:t xml:space="preserve"> passengers who were aboard the Titanic during its tragic maiden voyage. The dataset covers passengers only, not crew.</w:t>
      </w:r>
    </w:p>
    <w:p w14:paraId="75F34C1C" w14:textId="4A4B7040" w:rsidR="00656B82" w:rsidRDefault="00656B82" w:rsidP="00C3520B">
      <w:pPr>
        <w:spacing w:line="360" w:lineRule="auto"/>
        <w:rPr>
          <w:sz w:val="28"/>
          <w:szCs w:val="28"/>
        </w:rPr>
      </w:pPr>
      <w:r w:rsidRPr="00656B82">
        <w:rPr>
          <w:sz w:val="28"/>
          <w:szCs w:val="28"/>
        </w:rPr>
        <w:lastRenderedPageBreak/>
        <w:t xml:space="preserve">The dataset for this study was obtained from </w:t>
      </w:r>
      <w:r>
        <w:rPr>
          <w:sz w:val="28"/>
          <w:szCs w:val="28"/>
        </w:rPr>
        <w:t>Kaggle</w:t>
      </w:r>
      <w:r w:rsidR="00C3520B">
        <w:rPr>
          <w:sz w:val="28"/>
          <w:szCs w:val="28"/>
        </w:rPr>
        <w:t>.</w:t>
      </w:r>
    </w:p>
    <w:p w14:paraId="636D57C6" w14:textId="77777777" w:rsidR="001A337F" w:rsidRDefault="001A337F" w:rsidP="00C3520B">
      <w:pPr>
        <w:spacing w:line="360" w:lineRule="auto"/>
        <w:rPr>
          <w:b/>
          <w:bCs/>
          <w:sz w:val="28"/>
          <w:szCs w:val="28"/>
        </w:rPr>
      </w:pPr>
      <w:r w:rsidRPr="001A337F">
        <w:rPr>
          <w:b/>
          <w:bCs/>
          <w:sz w:val="28"/>
          <w:szCs w:val="28"/>
        </w:rPr>
        <w:t>Features</w:t>
      </w:r>
    </w:p>
    <w:p w14:paraId="763CE2CB" w14:textId="14EAB1E1" w:rsidR="001B3792" w:rsidRPr="001A337F" w:rsidRDefault="001B3792" w:rsidP="00DF18E4">
      <w:pPr>
        <w:spacing w:line="276" w:lineRule="auto"/>
        <w:rPr>
          <w:sz w:val="28"/>
          <w:szCs w:val="28"/>
        </w:rPr>
      </w:pPr>
      <w:r>
        <w:rPr>
          <w:sz w:val="28"/>
          <w:szCs w:val="28"/>
        </w:rPr>
        <w:t xml:space="preserve">Passenger id – Uniquely </w:t>
      </w:r>
      <w:r w:rsidR="00BE5137">
        <w:rPr>
          <w:sz w:val="28"/>
          <w:szCs w:val="28"/>
        </w:rPr>
        <w:t>Identify Passengers</w:t>
      </w:r>
    </w:p>
    <w:p w14:paraId="74CD2111" w14:textId="5D433B76" w:rsidR="001A337F" w:rsidRPr="001A337F" w:rsidRDefault="00741621" w:rsidP="00DF18E4">
      <w:pPr>
        <w:spacing w:line="276" w:lineRule="auto"/>
        <w:rPr>
          <w:sz w:val="28"/>
          <w:szCs w:val="28"/>
        </w:rPr>
      </w:pPr>
      <w:r>
        <w:rPr>
          <w:sz w:val="28"/>
          <w:szCs w:val="28"/>
        </w:rPr>
        <w:t>S</w:t>
      </w:r>
      <w:r w:rsidR="001A337F" w:rsidRPr="001A337F">
        <w:rPr>
          <w:sz w:val="28"/>
          <w:szCs w:val="28"/>
        </w:rPr>
        <w:t>urvival — Survival (0 = No; 1 = Yes)</w:t>
      </w:r>
    </w:p>
    <w:p w14:paraId="7C7A76B8" w14:textId="399B05BC" w:rsidR="001A337F" w:rsidRPr="001A337F" w:rsidRDefault="00741621" w:rsidP="00DF18E4">
      <w:pPr>
        <w:spacing w:line="276" w:lineRule="auto"/>
        <w:rPr>
          <w:sz w:val="28"/>
          <w:szCs w:val="28"/>
        </w:rPr>
      </w:pPr>
      <w:proofErr w:type="spellStart"/>
      <w:r>
        <w:rPr>
          <w:sz w:val="28"/>
          <w:szCs w:val="28"/>
        </w:rPr>
        <w:t>P</w:t>
      </w:r>
      <w:r w:rsidR="001A337F" w:rsidRPr="001A337F">
        <w:rPr>
          <w:sz w:val="28"/>
          <w:szCs w:val="28"/>
        </w:rPr>
        <w:t>class</w:t>
      </w:r>
      <w:proofErr w:type="spellEnd"/>
      <w:r w:rsidR="001A337F" w:rsidRPr="001A337F">
        <w:rPr>
          <w:sz w:val="28"/>
          <w:szCs w:val="28"/>
        </w:rPr>
        <w:t xml:space="preserve"> — Passenger Class (1 = </w:t>
      </w:r>
      <w:r w:rsidR="001B3792">
        <w:rPr>
          <w:sz w:val="28"/>
          <w:szCs w:val="28"/>
        </w:rPr>
        <w:t xml:space="preserve">First </w:t>
      </w:r>
      <w:r w:rsidR="001A337F">
        <w:rPr>
          <w:sz w:val="28"/>
          <w:szCs w:val="28"/>
        </w:rPr>
        <w:t xml:space="preserve">Class, </w:t>
      </w:r>
      <w:r w:rsidR="001A337F" w:rsidRPr="001A337F">
        <w:rPr>
          <w:sz w:val="28"/>
          <w:szCs w:val="28"/>
        </w:rPr>
        <w:t xml:space="preserve">2 = </w:t>
      </w:r>
      <w:r w:rsidR="001B3792">
        <w:rPr>
          <w:sz w:val="28"/>
          <w:szCs w:val="28"/>
        </w:rPr>
        <w:t xml:space="preserve">Second </w:t>
      </w:r>
      <w:r w:rsidR="001A337F">
        <w:rPr>
          <w:sz w:val="28"/>
          <w:szCs w:val="28"/>
        </w:rPr>
        <w:t>Class</w:t>
      </w:r>
      <w:r w:rsidR="001B3792">
        <w:rPr>
          <w:sz w:val="28"/>
          <w:szCs w:val="28"/>
        </w:rPr>
        <w:t>,</w:t>
      </w:r>
      <w:r w:rsidR="001A337F" w:rsidRPr="001A337F">
        <w:rPr>
          <w:sz w:val="28"/>
          <w:szCs w:val="28"/>
        </w:rPr>
        <w:t xml:space="preserve"> 3 = </w:t>
      </w:r>
      <w:r w:rsidR="001B3792">
        <w:rPr>
          <w:sz w:val="28"/>
          <w:szCs w:val="28"/>
        </w:rPr>
        <w:t xml:space="preserve">Third </w:t>
      </w:r>
      <w:r w:rsidR="001A337F">
        <w:rPr>
          <w:sz w:val="28"/>
          <w:szCs w:val="28"/>
        </w:rPr>
        <w:t>Class</w:t>
      </w:r>
      <w:r w:rsidR="001A337F" w:rsidRPr="001A337F">
        <w:rPr>
          <w:sz w:val="28"/>
          <w:szCs w:val="28"/>
        </w:rPr>
        <w:t>)</w:t>
      </w:r>
    </w:p>
    <w:p w14:paraId="01296044" w14:textId="49BAF24E" w:rsidR="001A337F" w:rsidRPr="001A337F" w:rsidRDefault="00741621" w:rsidP="00DF18E4">
      <w:pPr>
        <w:spacing w:line="276" w:lineRule="auto"/>
        <w:rPr>
          <w:sz w:val="28"/>
          <w:szCs w:val="28"/>
        </w:rPr>
      </w:pPr>
      <w:r>
        <w:rPr>
          <w:sz w:val="28"/>
          <w:szCs w:val="28"/>
        </w:rPr>
        <w:t>N</w:t>
      </w:r>
      <w:r w:rsidR="001A337F" w:rsidRPr="001A337F">
        <w:rPr>
          <w:sz w:val="28"/>
          <w:szCs w:val="28"/>
        </w:rPr>
        <w:t>ame — Name</w:t>
      </w:r>
      <w:r>
        <w:rPr>
          <w:sz w:val="28"/>
          <w:szCs w:val="28"/>
        </w:rPr>
        <w:t xml:space="preserve"> of Passengers (Full name)</w:t>
      </w:r>
    </w:p>
    <w:p w14:paraId="2B5EC814" w14:textId="1027BA49" w:rsidR="001A337F" w:rsidRPr="001A337F" w:rsidRDefault="00741621" w:rsidP="00DF18E4">
      <w:pPr>
        <w:spacing w:line="276" w:lineRule="auto"/>
        <w:rPr>
          <w:sz w:val="28"/>
          <w:szCs w:val="28"/>
        </w:rPr>
      </w:pPr>
      <w:r>
        <w:rPr>
          <w:sz w:val="28"/>
          <w:szCs w:val="28"/>
        </w:rPr>
        <w:t>S</w:t>
      </w:r>
      <w:r w:rsidR="001A337F" w:rsidRPr="001A337F">
        <w:rPr>
          <w:sz w:val="28"/>
          <w:szCs w:val="28"/>
        </w:rPr>
        <w:t xml:space="preserve">ex — </w:t>
      </w:r>
      <w:r w:rsidR="001A337F">
        <w:rPr>
          <w:sz w:val="28"/>
          <w:szCs w:val="28"/>
        </w:rPr>
        <w:t>Gender</w:t>
      </w:r>
      <w:r>
        <w:rPr>
          <w:sz w:val="28"/>
          <w:szCs w:val="28"/>
        </w:rPr>
        <w:t xml:space="preserve"> (Male or Female)</w:t>
      </w:r>
    </w:p>
    <w:p w14:paraId="6E2E63A8" w14:textId="6982910B" w:rsidR="001A337F" w:rsidRPr="001A337F" w:rsidRDefault="00741621" w:rsidP="00DF18E4">
      <w:pPr>
        <w:spacing w:line="276" w:lineRule="auto"/>
        <w:rPr>
          <w:sz w:val="28"/>
          <w:szCs w:val="28"/>
        </w:rPr>
      </w:pPr>
      <w:r>
        <w:rPr>
          <w:sz w:val="28"/>
          <w:szCs w:val="28"/>
        </w:rPr>
        <w:t>A</w:t>
      </w:r>
      <w:r w:rsidR="001A337F" w:rsidRPr="001A337F">
        <w:rPr>
          <w:sz w:val="28"/>
          <w:szCs w:val="28"/>
        </w:rPr>
        <w:t>ge — Age</w:t>
      </w:r>
    </w:p>
    <w:p w14:paraId="04B218D0" w14:textId="070903CC" w:rsidR="001A337F" w:rsidRPr="001A337F" w:rsidRDefault="00741621" w:rsidP="00DF18E4">
      <w:pPr>
        <w:spacing w:line="276" w:lineRule="auto"/>
        <w:rPr>
          <w:sz w:val="28"/>
          <w:szCs w:val="28"/>
        </w:rPr>
      </w:pPr>
      <w:proofErr w:type="spellStart"/>
      <w:r>
        <w:rPr>
          <w:sz w:val="28"/>
          <w:szCs w:val="28"/>
        </w:rPr>
        <w:t>S</w:t>
      </w:r>
      <w:r w:rsidR="001A337F" w:rsidRPr="001A337F">
        <w:rPr>
          <w:sz w:val="28"/>
          <w:szCs w:val="28"/>
        </w:rPr>
        <w:t>ibsp</w:t>
      </w:r>
      <w:proofErr w:type="spellEnd"/>
      <w:r w:rsidR="001A337F" w:rsidRPr="001A337F">
        <w:rPr>
          <w:sz w:val="28"/>
          <w:szCs w:val="28"/>
        </w:rPr>
        <w:t xml:space="preserve"> — Number of Siblings/Spouses Aboard</w:t>
      </w:r>
    </w:p>
    <w:p w14:paraId="3F6E874E" w14:textId="5312B941" w:rsidR="001A337F" w:rsidRPr="001A337F" w:rsidRDefault="00741621" w:rsidP="00DF18E4">
      <w:pPr>
        <w:spacing w:line="276" w:lineRule="auto"/>
        <w:rPr>
          <w:sz w:val="28"/>
          <w:szCs w:val="28"/>
        </w:rPr>
      </w:pPr>
      <w:r>
        <w:rPr>
          <w:sz w:val="28"/>
          <w:szCs w:val="28"/>
        </w:rPr>
        <w:t>P</w:t>
      </w:r>
      <w:r w:rsidR="001A337F" w:rsidRPr="001A337F">
        <w:rPr>
          <w:sz w:val="28"/>
          <w:szCs w:val="28"/>
        </w:rPr>
        <w:t>arch — Number of Parents/Children Aboard</w:t>
      </w:r>
    </w:p>
    <w:p w14:paraId="0E498777" w14:textId="61D6FADC" w:rsidR="001A337F" w:rsidRPr="001A337F" w:rsidRDefault="00741621" w:rsidP="00DF18E4">
      <w:pPr>
        <w:spacing w:line="276" w:lineRule="auto"/>
        <w:rPr>
          <w:sz w:val="28"/>
          <w:szCs w:val="28"/>
        </w:rPr>
      </w:pPr>
      <w:r>
        <w:rPr>
          <w:sz w:val="28"/>
          <w:szCs w:val="28"/>
        </w:rPr>
        <w:t>T</w:t>
      </w:r>
      <w:r w:rsidR="001A337F" w:rsidRPr="001A337F">
        <w:rPr>
          <w:sz w:val="28"/>
          <w:szCs w:val="28"/>
        </w:rPr>
        <w:t>icket — Ticket Number</w:t>
      </w:r>
    </w:p>
    <w:p w14:paraId="35DEA8B0" w14:textId="598F9AB6" w:rsidR="001A337F" w:rsidRPr="001A337F" w:rsidRDefault="00741621" w:rsidP="00DF18E4">
      <w:pPr>
        <w:spacing w:line="276" w:lineRule="auto"/>
        <w:rPr>
          <w:sz w:val="28"/>
          <w:szCs w:val="28"/>
        </w:rPr>
      </w:pPr>
      <w:r>
        <w:rPr>
          <w:sz w:val="28"/>
          <w:szCs w:val="28"/>
        </w:rPr>
        <w:t>F</w:t>
      </w:r>
      <w:r w:rsidR="001A337F" w:rsidRPr="001A337F">
        <w:rPr>
          <w:sz w:val="28"/>
          <w:szCs w:val="28"/>
        </w:rPr>
        <w:t>are — Passenger Fare</w:t>
      </w:r>
    </w:p>
    <w:p w14:paraId="39FA3437" w14:textId="2E31C33D" w:rsidR="001A337F" w:rsidRPr="001A337F" w:rsidRDefault="00741621" w:rsidP="00DF18E4">
      <w:pPr>
        <w:spacing w:line="276" w:lineRule="auto"/>
        <w:rPr>
          <w:sz w:val="28"/>
          <w:szCs w:val="28"/>
        </w:rPr>
      </w:pPr>
      <w:r>
        <w:rPr>
          <w:sz w:val="28"/>
          <w:szCs w:val="28"/>
        </w:rPr>
        <w:t>C</w:t>
      </w:r>
      <w:r w:rsidR="001A337F" w:rsidRPr="001A337F">
        <w:rPr>
          <w:sz w:val="28"/>
          <w:szCs w:val="28"/>
        </w:rPr>
        <w:t>abin — Cabin</w:t>
      </w:r>
    </w:p>
    <w:p w14:paraId="4EB1F85F" w14:textId="35512C77" w:rsidR="001A337F" w:rsidRDefault="00741621" w:rsidP="00DF18E4">
      <w:pPr>
        <w:spacing w:line="276" w:lineRule="auto"/>
        <w:rPr>
          <w:sz w:val="28"/>
          <w:szCs w:val="28"/>
        </w:rPr>
      </w:pPr>
      <w:r>
        <w:rPr>
          <w:sz w:val="28"/>
          <w:szCs w:val="28"/>
        </w:rPr>
        <w:t>E</w:t>
      </w:r>
      <w:r w:rsidR="001A337F" w:rsidRPr="001A337F">
        <w:rPr>
          <w:sz w:val="28"/>
          <w:szCs w:val="28"/>
        </w:rPr>
        <w:t>mbarked — Port of Embarkation (C = Cherbourg; Q = Queenstown; S = Southampton)</w:t>
      </w:r>
    </w:p>
    <w:p w14:paraId="5CD44D71" w14:textId="77777777" w:rsidR="00C3520B" w:rsidRDefault="00C3520B" w:rsidP="00DF18E4">
      <w:pPr>
        <w:spacing w:line="276" w:lineRule="auto"/>
        <w:rPr>
          <w:b/>
          <w:bCs/>
          <w:sz w:val="28"/>
          <w:szCs w:val="28"/>
        </w:rPr>
      </w:pPr>
    </w:p>
    <w:p w14:paraId="691829C2" w14:textId="0E07C441" w:rsidR="00741621" w:rsidRDefault="00741621" w:rsidP="00DF18E4">
      <w:pPr>
        <w:spacing w:line="276" w:lineRule="auto"/>
        <w:rPr>
          <w:b/>
          <w:bCs/>
          <w:sz w:val="28"/>
          <w:szCs w:val="28"/>
        </w:rPr>
      </w:pPr>
      <w:r w:rsidRPr="00741621">
        <w:rPr>
          <w:b/>
          <w:bCs/>
          <w:sz w:val="28"/>
          <w:szCs w:val="28"/>
        </w:rPr>
        <w:t>D</w:t>
      </w:r>
      <w:r w:rsidR="00A24D4E">
        <w:rPr>
          <w:b/>
          <w:bCs/>
          <w:sz w:val="28"/>
          <w:szCs w:val="28"/>
        </w:rPr>
        <w:t>ATA CLEANING</w:t>
      </w:r>
    </w:p>
    <w:p w14:paraId="23012935" w14:textId="57ABCD6D" w:rsidR="00DF18E4" w:rsidRDefault="00DF18E4" w:rsidP="00DF18E4">
      <w:pPr>
        <w:spacing w:line="276" w:lineRule="auto"/>
        <w:rPr>
          <w:b/>
          <w:bCs/>
          <w:sz w:val="28"/>
          <w:szCs w:val="28"/>
        </w:rPr>
      </w:pPr>
      <w:r>
        <w:rPr>
          <w:sz w:val="28"/>
          <w:szCs w:val="28"/>
        </w:rPr>
        <w:t>T</w:t>
      </w:r>
      <w:r w:rsidRPr="00741621">
        <w:rPr>
          <w:sz w:val="28"/>
          <w:szCs w:val="28"/>
        </w:rPr>
        <w:t>he dataset was first imported into Microsoft Excel before beginning the cleaning process.</w:t>
      </w:r>
    </w:p>
    <w:p w14:paraId="5F06DC2E" w14:textId="171F7F66" w:rsidR="00741621" w:rsidRPr="00741621" w:rsidRDefault="00A24D4E" w:rsidP="00DF18E4">
      <w:pPr>
        <w:spacing w:line="276" w:lineRule="auto"/>
        <w:rPr>
          <w:sz w:val="28"/>
          <w:szCs w:val="28"/>
        </w:rPr>
      </w:pPr>
      <w:r w:rsidRPr="001B3792">
        <w:rPr>
          <w:b/>
          <w:bCs/>
          <w:noProof/>
          <w:sz w:val="52"/>
          <w:szCs w:val="52"/>
        </w:rPr>
        <w:lastRenderedPageBreak/>
        <mc:AlternateContent>
          <mc:Choice Requires="wps">
            <w:drawing>
              <wp:anchor distT="45720" distB="45720" distL="114300" distR="114300" simplePos="0" relativeHeight="251663360" behindDoc="0" locked="0" layoutInCell="1" allowOverlap="1" wp14:anchorId="752994B4" wp14:editId="56316894">
                <wp:simplePos x="0" y="0"/>
                <wp:positionH relativeFrom="margin">
                  <wp:posOffset>1936730</wp:posOffset>
                </wp:positionH>
                <wp:positionV relativeFrom="paragraph">
                  <wp:posOffset>2958825</wp:posOffset>
                </wp:positionV>
                <wp:extent cx="1554480" cy="309245"/>
                <wp:effectExtent l="0" t="0" r="0" b="0"/>
                <wp:wrapNone/>
                <wp:docPr id="1850817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09245"/>
                        </a:xfrm>
                        <a:prstGeom prst="rect">
                          <a:avLst/>
                        </a:prstGeom>
                        <a:noFill/>
                        <a:ln w="9525">
                          <a:noFill/>
                          <a:miter lim="800000"/>
                          <a:headEnd/>
                          <a:tailEnd/>
                        </a:ln>
                      </wps:spPr>
                      <wps:txbx>
                        <w:txbxContent>
                          <w:p w14:paraId="79BDC06D" w14:textId="28608E48" w:rsidR="001B3792" w:rsidRDefault="001B3792">
                            <w:r>
                              <w:t>View after import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2994B4" id="_x0000_t202" coordsize="21600,21600" o:spt="202" path="m,l,21600r21600,l21600,xe">
                <v:stroke joinstyle="miter"/>
                <v:path gradientshapeok="t" o:connecttype="rect"/>
              </v:shapetype>
              <v:shape id="Text Box 2" o:spid="_x0000_s1026" type="#_x0000_t202" style="position:absolute;margin-left:152.5pt;margin-top:233pt;width:122.4pt;height:24.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" filled="f" stroked="f">
                <v:textbox>
                  <w:txbxContent>
                    <w:p w14:paraId="79BDC06D" w14:textId="28608E48" w:rsidR="001B3792" w:rsidRDefault="001B3792">
                      <w:r>
                        <w:t>View after import</w:t>
                      </w:r>
                    </w:p>
                  </w:txbxContent>
                </v:textbox>
                <w10:wrap anchorx="margin"/>
              </v:shape>
            </w:pict>
          </mc:Fallback>
        </mc:AlternateContent>
      </w:r>
      <w:r w:rsidR="00741621">
        <w:rPr>
          <w:noProof/>
          <w:sz w:val="28"/>
          <w:szCs w:val="28"/>
        </w:rPr>
        <w:drawing>
          <wp:inline distT="0" distB="0" distL="0" distR="0" wp14:anchorId="3B2FDC61" wp14:editId="09B3CF82">
            <wp:extent cx="5731510" cy="2949575"/>
            <wp:effectExtent l="0" t="0" r="2540" b="3175"/>
            <wp:docPr id="1275395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5568" name="Picture 12753955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19F106DC" w14:textId="3D984F1A" w:rsidR="001B3792" w:rsidRDefault="001B3792" w:rsidP="00DF18E4">
      <w:pPr>
        <w:spacing w:line="276" w:lineRule="auto"/>
        <w:rPr>
          <w:sz w:val="28"/>
          <w:szCs w:val="28"/>
        </w:rPr>
      </w:pPr>
    </w:p>
    <w:p w14:paraId="67279843" w14:textId="7695BFAE" w:rsidR="00741621" w:rsidRDefault="007E43E9" w:rsidP="00DB332A">
      <w:pPr>
        <w:spacing w:line="360" w:lineRule="auto"/>
        <w:rPr>
          <w:sz w:val="28"/>
          <w:szCs w:val="28"/>
        </w:rPr>
      </w:pPr>
      <w:r w:rsidRPr="007E43E9">
        <w:rPr>
          <w:sz w:val="28"/>
          <w:szCs w:val="28"/>
        </w:rPr>
        <w:t>Once the data was successfully imported and displayed in a sheet, I created a duplicate of the raw dataset in a new sheet for cleaning. After duplicating, I formatted the data as a table using the shortcut CTRL + T.</w:t>
      </w:r>
      <w:r>
        <w:rPr>
          <w:sz w:val="28"/>
          <w:szCs w:val="28"/>
        </w:rPr>
        <w:t xml:space="preserve"> This was to create a standard excel table.</w:t>
      </w:r>
    </w:p>
    <w:p w14:paraId="2FFEF84A" w14:textId="0FC9E82B" w:rsidR="007E43E9" w:rsidRPr="001A337F" w:rsidRDefault="007E43E9" w:rsidP="00DF18E4">
      <w:pPr>
        <w:spacing w:line="276" w:lineRule="auto"/>
        <w:rPr>
          <w:sz w:val="28"/>
          <w:szCs w:val="28"/>
        </w:rPr>
      </w:pPr>
    </w:p>
    <w:p w14:paraId="12FD3718" w14:textId="4FDC806D" w:rsidR="001A337F" w:rsidRPr="00656B82" w:rsidRDefault="00DF18E4" w:rsidP="00DF18E4">
      <w:pPr>
        <w:spacing w:line="276" w:lineRule="auto"/>
        <w:rPr>
          <w:sz w:val="28"/>
          <w:szCs w:val="28"/>
        </w:rPr>
      </w:pPr>
      <w:r>
        <w:rPr>
          <w:noProof/>
          <w:sz w:val="28"/>
          <w:szCs w:val="28"/>
        </w:rPr>
        <w:drawing>
          <wp:anchor distT="0" distB="0" distL="114300" distR="114300" simplePos="0" relativeHeight="251658240" behindDoc="0" locked="0" layoutInCell="1" allowOverlap="1" wp14:anchorId="5CE8ECE4" wp14:editId="2BC305D9">
            <wp:simplePos x="0" y="0"/>
            <wp:positionH relativeFrom="column">
              <wp:posOffset>936000</wp:posOffset>
            </wp:positionH>
            <wp:positionV relativeFrom="paragraph">
              <wp:posOffset>108945</wp:posOffset>
            </wp:positionV>
            <wp:extent cx="3844800" cy="2477420"/>
            <wp:effectExtent l="0" t="0" r="3810" b="0"/>
            <wp:wrapNone/>
            <wp:docPr id="610283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3700" name="Picture 610283700"/>
                    <pic:cNvPicPr/>
                  </pic:nvPicPr>
                  <pic:blipFill>
                    <a:blip r:embed="rId8">
                      <a:extLst>
                        <a:ext uri="{28A0092B-C50C-407E-A947-70E740481C1C}">
                          <a14:useLocalDpi xmlns:a14="http://schemas.microsoft.com/office/drawing/2010/main" val="0"/>
                        </a:ext>
                      </a:extLst>
                    </a:blip>
                    <a:stretch>
                      <a:fillRect/>
                    </a:stretch>
                  </pic:blipFill>
                  <pic:spPr>
                    <a:xfrm>
                      <a:off x="0" y="0"/>
                      <a:ext cx="3866402" cy="2491339"/>
                    </a:xfrm>
                    <a:prstGeom prst="rect">
                      <a:avLst/>
                    </a:prstGeom>
                  </pic:spPr>
                </pic:pic>
              </a:graphicData>
            </a:graphic>
            <wp14:sizeRelH relativeFrom="margin">
              <wp14:pctWidth>0</wp14:pctWidth>
            </wp14:sizeRelH>
            <wp14:sizeRelV relativeFrom="margin">
              <wp14:pctHeight>0</wp14:pctHeight>
            </wp14:sizeRelV>
          </wp:anchor>
        </w:drawing>
      </w:r>
    </w:p>
    <w:p w14:paraId="15C4264C" w14:textId="1CDA8F3E" w:rsidR="008554BC" w:rsidRDefault="008554BC" w:rsidP="00DF18E4">
      <w:pPr>
        <w:spacing w:line="276" w:lineRule="auto"/>
        <w:rPr>
          <w:b/>
          <w:bCs/>
          <w:sz w:val="52"/>
          <w:szCs w:val="52"/>
        </w:rPr>
      </w:pPr>
    </w:p>
    <w:p w14:paraId="3DC524D0" w14:textId="135A238F" w:rsidR="007E43E9" w:rsidRDefault="007E43E9" w:rsidP="00DF18E4">
      <w:pPr>
        <w:spacing w:line="276" w:lineRule="auto"/>
        <w:rPr>
          <w:b/>
          <w:bCs/>
          <w:sz w:val="52"/>
          <w:szCs w:val="52"/>
        </w:rPr>
      </w:pPr>
    </w:p>
    <w:p w14:paraId="603CA45D" w14:textId="083DA35F" w:rsidR="001B3792" w:rsidRPr="001B3792" w:rsidRDefault="001B3792" w:rsidP="00DF18E4">
      <w:pPr>
        <w:spacing w:line="276" w:lineRule="auto"/>
        <w:rPr>
          <w:sz w:val="52"/>
          <w:szCs w:val="52"/>
        </w:rPr>
      </w:pPr>
    </w:p>
    <w:p w14:paraId="20DEF859" w14:textId="457178AC" w:rsidR="001B3792" w:rsidRPr="001B3792" w:rsidRDefault="001B3792" w:rsidP="00DF18E4">
      <w:pPr>
        <w:spacing w:line="276" w:lineRule="auto"/>
        <w:rPr>
          <w:sz w:val="52"/>
          <w:szCs w:val="52"/>
        </w:rPr>
      </w:pPr>
    </w:p>
    <w:p w14:paraId="472AFC55" w14:textId="0412DE93" w:rsidR="001B3792" w:rsidRPr="001B3792" w:rsidRDefault="00DF18E4" w:rsidP="00DF18E4">
      <w:pPr>
        <w:spacing w:line="276" w:lineRule="auto"/>
        <w:rPr>
          <w:sz w:val="52"/>
          <w:szCs w:val="52"/>
        </w:rPr>
      </w:pPr>
      <w:r w:rsidRPr="001B3792">
        <w:rPr>
          <w:b/>
          <w:bCs/>
          <w:noProof/>
          <w:sz w:val="52"/>
          <w:szCs w:val="52"/>
        </w:rPr>
        <mc:AlternateContent>
          <mc:Choice Requires="wps">
            <w:drawing>
              <wp:anchor distT="45720" distB="45720" distL="114300" distR="114300" simplePos="0" relativeHeight="251661312" behindDoc="0" locked="0" layoutInCell="1" allowOverlap="1" wp14:anchorId="6DA29497" wp14:editId="49E26503">
                <wp:simplePos x="0" y="0"/>
                <wp:positionH relativeFrom="column">
                  <wp:posOffset>1975915</wp:posOffset>
                </wp:positionH>
                <wp:positionV relativeFrom="paragraph">
                  <wp:posOffset>46475</wp:posOffset>
                </wp:positionV>
                <wp:extent cx="1554480" cy="3092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09245"/>
                        </a:xfrm>
                        <a:prstGeom prst="rect">
                          <a:avLst/>
                        </a:prstGeom>
                        <a:noFill/>
                        <a:ln w="9525">
                          <a:noFill/>
                          <a:miter lim="800000"/>
                          <a:headEnd/>
                          <a:tailEnd/>
                        </a:ln>
                      </wps:spPr>
                      <wps:txbx>
                        <w:txbxContent>
                          <w:p w14:paraId="03AA9A84" w14:textId="46017B9B" w:rsidR="001B3792" w:rsidRDefault="001B3792">
                            <w:r>
                              <w:t>Data in a table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29497" id="_x0000_s1027" type="#_x0000_t202" style="position:absolute;margin-left:155.6pt;margin-top:3.65pt;width:122.4pt;height:2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" filled="f" stroked="f">
                <v:textbox>
                  <w:txbxContent>
                    <w:p w14:paraId="03AA9A84" w14:textId="46017B9B" w:rsidR="001B3792" w:rsidRDefault="001B3792">
                      <w:r>
                        <w:t>Data in a table format</w:t>
                      </w:r>
                    </w:p>
                  </w:txbxContent>
                </v:textbox>
                <w10:wrap type="square"/>
              </v:shape>
            </w:pict>
          </mc:Fallback>
        </mc:AlternateContent>
      </w:r>
    </w:p>
    <w:p w14:paraId="6307A18B" w14:textId="34DCA9F6" w:rsidR="001B3792" w:rsidRPr="001B3792" w:rsidRDefault="001B3792" w:rsidP="00DF18E4">
      <w:pPr>
        <w:spacing w:line="276" w:lineRule="auto"/>
        <w:rPr>
          <w:sz w:val="52"/>
          <w:szCs w:val="52"/>
        </w:rPr>
      </w:pPr>
    </w:p>
    <w:p w14:paraId="7D56D69C" w14:textId="0B6468BC" w:rsidR="001B3792" w:rsidRDefault="00DF18E4" w:rsidP="00DF18E4">
      <w:pPr>
        <w:spacing w:line="276" w:lineRule="auto"/>
        <w:rPr>
          <w:b/>
          <w:bCs/>
          <w:sz w:val="52"/>
          <w:szCs w:val="52"/>
        </w:rPr>
      </w:pPr>
      <w:r>
        <w:rPr>
          <w:b/>
          <w:bCs/>
          <w:noProof/>
          <w:sz w:val="52"/>
          <w:szCs w:val="52"/>
        </w:rPr>
        <w:lastRenderedPageBreak/>
        <w:drawing>
          <wp:anchor distT="0" distB="0" distL="114300" distR="114300" simplePos="0" relativeHeight="251659264" behindDoc="0" locked="0" layoutInCell="1" allowOverlap="1" wp14:anchorId="433CA368" wp14:editId="4555DAB3">
            <wp:simplePos x="0" y="0"/>
            <wp:positionH relativeFrom="margin">
              <wp:align>right</wp:align>
            </wp:positionH>
            <wp:positionV relativeFrom="paragraph">
              <wp:posOffset>2120</wp:posOffset>
            </wp:positionV>
            <wp:extent cx="5731510" cy="2970530"/>
            <wp:effectExtent l="0" t="0" r="2540" b="1270"/>
            <wp:wrapNone/>
            <wp:docPr id="571880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0317" name="Picture 5718803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anchor>
        </w:drawing>
      </w:r>
    </w:p>
    <w:p w14:paraId="0D38C478" w14:textId="1B08E542" w:rsidR="001B3792" w:rsidRDefault="001B3792" w:rsidP="00DF18E4">
      <w:pPr>
        <w:spacing w:line="276" w:lineRule="auto"/>
        <w:rPr>
          <w:sz w:val="28"/>
          <w:szCs w:val="28"/>
        </w:rPr>
      </w:pPr>
    </w:p>
    <w:p w14:paraId="5699E630" w14:textId="77777777" w:rsidR="00DF18E4" w:rsidRDefault="00DF18E4" w:rsidP="00DF18E4">
      <w:pPr>
        <w:spacing w:line="276" w:lineRule="auto"/>
        <w:rPr>
          <w:b/>
          <w:bCs/>
          <w:sz w:val="28"/>
          <w:szCs w:val="28"/>
        </w:rPr>
      </w:pPr>
    </w:p>
    <w:p w14:paraId="21F8923A" w14:textId="77777777" w:rsidR="00DF18E4" w:rsidRDefault="00DF18E4" w:rsidP="00DF18E4">
      <w:pPr>
        <w:spacing w:line="276" w:lineRule="auto"/>
        <w:rPr>
          <w:b/>
          <w:bCs/>
          <w:sz w:val="28"/>
          <w:szCs w:val="28"/>
        </w:rPr>
      </w:pPr>
    </w:p>
    <w:p w14:paraId="3F31E5D2" w14:textId="77777777" w:rsidR="00DF18E4" w:rsidRDefault="00DF18E4" w:rsidP="00DF18E4">
      <w:pPr>
        <w:spacing w:line="276" w:lineRule="auto"/>
        <w:rPr>
          <w:b/>
          <w:bCs/>
          <w:sz w:val="28"/>
          <w:szCs w:val="28"/>
        </w:rPr>
      </w:pPr>
    </w:p>
    <w:p w14:paraId="5E645159" w14:textId="77777777" w:rsidR="00DF18E4" w:rsidRDefault="00DF18E4" w:rsidP="00DF18E4">
      <w:pPr>
        <w:spacing w:line="276" w:lineRule="auto"/>
        <w:rPr>
          <w:b/>
          <w:bCs/>
          <w:sz w:val="28"/>
          <w:szCs w:val="28"/>
        </w:rPr>
      </w:pPr>
    </w:p>
    <w:p w14:paraId="4AE5666B" w14:textId="77777777" w:rsidR="00DF18E4" w:rsidRDefault="00DF18E4" w:rsidP="00DF18E4">
      <w:pPr>
        <w:spacing w:line="276" w:lineRule="auto"/>
        <w:rPr>
          <w:b/>
          <w:bCs/>
          <w:sz w:val="28"/>
          <w:szCs w:val="28"/>
        </w:rPr>
      </w:pPr>
    </w:p>
    <w:p w14:paraId="017814FC" w14:textId="77777777" w:rsidR="00DF18E4" w:rsidRDefault="00DF18E4" w:rsidP="00DF18E4">
      <w:pPr>
        <w:spacing w:line="276" w:lineRule="auto"/>
        <w:rPr>
          <w:b/>
          <w:bCs/>
          <w:sz w:val="28"/>
          <w:szCs w:val="28"/>
        </w:rPr>
      </w:pPr>
    </w:p>
    <w:p w14:paraId="2FA73E65" w14:textId="77777777" w:rsidR="00A24D4E" w:rsidRDefault="00A24D4E" w:rsidP="00DB332A">
      <w:pPr>
        <w:spacing w:line="360" w:lineRule="auto"/>
        <w:rPr>
          <w:b/>
          <w:bCs/>
          <w:sz w:val="28"/>
          <w:szCs w:val="28"/>
        </w:rPr>
      </w:pPr>
    </w:p>
    <w:p w14:paraId="0043BCDF" w14:textId="08D6B33F" w:rsidR="001B3792" w:rsidRPr="001B3792" w:rsidRDefault="00A24D4E" w:rsidP="00DB332A">
      <w:pPr>
        <w:spacing w:line="360" w:lineRule="auto"/>
        <w:rPr>
          <w:sz w:val="28"/>
          <w:szCs w:val="28"/>
        </w:rPr>
      </w:pPr>
      <w:r>
        <w:rPr>
          <w:b/>
          <w:bCs/>
          <w:sz w:val="28"/>
          <w:szCs w:val="28"/>
        </w:rPr>
        <w:t>PCLASS</w:t>
      </w:r>
    </w:p>
    <w:p w14:paraId="2C1F2CF2" w14:textId="768BFE6C" w:rsidR="001B3792" w:rsidRDefault="001B3792" w:rsidP="00DB332A">
      <w:pPr>
        <w:spacing w:line="360" w:lineRule="auto"/>
        <w:rPr>
          <w:sz w:val="28"/>
          <w:szCs w:val="28"/>
        </w:rPr>
      </w:pPr>
      <w:r w:rsidRPr="001B3792">
        <w:rPr>
          <w:sz w:val="28"/>
          <w:szCs w:val="28"/>
        </w:rPr>
        <w:t>In the dataset, the '</w:t>
      </w:r>
      <w:proofErr w:type="spellStart"/>
      <w:r w:rsidRPr="001B3792">
        <w:rPr>
          <w:sz w:val="28"/>
          <w:szCs w:val="28"/>
        </w:rPr>
        <w:t>pclass</w:t>
      </w:r>
      <w:proofErr w:type="spellEnd"/>
      <w:r w:rsidRPr="001B3792">
        <w:rPr>
          <w:sz w:val="28"/>
          <w:szCs w:val="28"/>
        </w:rPr>
        <w:t>' column originally used numerical values (1, 2, and 3) to represent passenger classes. To make the data more understandable, I converted these numbers into their respective class names: '</w:t>
      </w:r>
      <w:r>
        <w:rPr>
          <w:sz w:val="28"/>
          <w:szCs w:val="28"/>
        </w:rPr>
        <w:t>First</w:t>
      </w:r>
      <w:r w:rsidRPr="001B3792">
        <w:rPr>
          <w:sz w:val="28"/>
          <w:szCs w:val="28"/>
        </w:rPr>
        <w:t xml:space="preserve"> Class,' 'Second Class,' and 'Third Class</w:t>
      </w:r>
      <w:r w:rsidR="00B316FE">
        <w:rPr>
          <w:sz w:val="28"/>
          <w:szCs w:val="28"/>
        </w:rPr>
        <w:t>’.</w:t>
      </w:r>
      <w:r w:rsidRPr="001B3792">
        <w:rPr>
          <w:sz w:val="28"/>
          <w:szCs w:val="28"/>
        </w:rPr>
        <w:t xml:space="preserve"> I used the Find and Replace function by selecting the '</w:t>
      </w:r>
      <w:proofErr w:type="spellStart"/>
      <w:r w:rsidRPr="001B3792">
        <w:rPr>
          <w:sz w:val="28"/>
          <w:szCs w:val="28"/>
        </w:rPr>
        <w:t>pclass</w:t>
      </w:r>
      <w:proofErr w:type="spellEnd"/>
      <w:r w:rsidRPr="001B3792">
        <w:rPr>
          <w:sz w:val="28"/>
          <w:szCs w:val="28"/>
        </w:rPr>
        <w:t xml:space="preserve">' column, pressing Ctrl + H, and entering '1' in the 'Find what' field and 'First </w:t>
      </w:r>
      <w:proofErr w:type="spellStart"/>
      <w:r w:rsidRPr="001B3792">
        <w:rPr>
          <w:sz w:val="28"/>
          <w:szCs w:val="28"/>
        </w:rPr>
        <w:t>Class'</w:t>
      </w:r>
      <w:proofErr w:type="spellEnd"/>
      <w:r w:rsidRPr="001B3792">
        <w:rPr>
          <w:sz w:val="28"/>
          <w:szCs w:val="28"/>
        </w:rPr>
        <w:t xml:space="preserve"> in the 'Replace with' field. After clicking 'Replace All,' I repeated the process to change '2' to 'Second </w:t>
      </w:r>
      <w:proofErr w:type="spellStart"/>
      <w:r w:rsidRPr="001B3792">
        <w:rPr>
          <w:sz w:val="28"/>
          <w:szCs w:val="28"/>
        </w:rPr>
        <w:t>Class'</w:t>
      </w:r>
      <w:proofErr w:type="spellEnd"/>
      <w:r w:rsidRPr="001B3792">
        <w:rPr>
          <w:sz w:val="28"/>
          <w:szCs w:val="28"/>
        </w:rPr>
        <w:t xml:space="preserve"> and '3' to 'Third Class</w:t>
      </w:r>
      <w:r w:rsidR="00B316FE">
        <w:rPr>
          <w:sz w:val="28"/>
          <w:szCs w:val="28"/>
        </w:rPr>
        <w:t>’.</w:t>
      </w:r>
      <w:r w:rsidR="00B316FE" w:rsidRPr="00B316FE">
        <w:rPr>
          <w:noProof/>
          <w:sz w:val="28"/>
          <w:szCs w:val="28"/>
        </w:rPr>
        <w:t xml:space="preserve"> </w:t>
      </w:r>
    </w:p>
    <w:p w14:paraId="3DB3A46C" w14:textId="73AC6D44" w:rsidR="00B316FE" w:rsidRDefault="00B316FE" w:rsidP="00DF18E4">
      <w:pPr>
        <w:spacing w:line="276" w:lineRule="auto"/>
        <w:rPr>
          <w:sz w:val="28"/>
          <w:szCs w:val="28"/>
        </w:rPr>
      </w:pPr>
      <w:r>
        <w:rPr>
          <w:noProof/>
          <w:sz w:val="28"/>
          <w:szCs w:val="28"/>
        </w:rPr>
        <w:drawing>
          <wp:anchor distT="0" distB="0" distL="114300" distR="114300" simplePos="0" relativeHeight="251664384" behindDoc="0" locked="0" layoutInCell="1" allowOverlap="1" wp14:anchorId="650D7AB6" wp14:editId="633D64EE">
            <wp:simplePos x="0" y="0"/>
            <wp:positionH relativeFrom="column">
              <wp:posOffset>267120</wp:posOffset>
            </wp:positionH>
            <wp:positionV relativeFrom="paragraph">
              <wp:posOffset>7620</wp:posOffset>
            </wp:positionV>
            <wp:extent cx="4944794" cy="2864162"/>
            <wp:effectExtent l="0" t="0" r="8255" b="0"/>
            <wp:wrapNone/>
            <wp:docPr id="13342382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8286"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4794" cy="2864162"/>
                    </a:xfrm>
                    <a:prstGeom prst="rect">
                      <a:avLst/>
                    </a:prstGeom>
                  </pic:spPr>
                </pic:pic>
              </a:graphicData>
            </a:graphic>
            <wp14:sizeRelH relativeFrom="margin">
              <wp14:pctWidth>0</wp14:pctWidth>
            </wp14:sizeRelH>
            <wp14:sizeRelV relativeFrom="margin">
              <wp14:pctHeight>0</wp14:pctHeight>
            </wp14:sizeRelV>
          </wp:anchor>
        </w:drawing>
      </w:r>
    </w:p>
    <w:p w14:paraId="33E63E7F" w14:textId="77777777" w:rsidR="00B316FE" w:rsidRDefault="00B316FE" w:rsidP="00DF18E4">
      <w:pPr>
        <w:spacing w:line="276" w:lineRule="auto"/>
        <w:rPr>
          <w:sz w:val="28"/>
          <w:szCs w:val="28"/>
        </w:rPr>
      </w:pPr>
    </w:p>
    <w:p w14:paraId="2BBA3606" w14:textId="77777777" w:rsidR="00B316FE" w:rsidRDefault="00B316FE" w:rsidP="00DF18E4">
      <w:pPr>
        <w:spacing w:line="276" w:lineRule="auto"/>
        <w:rPr>
          <w:sz w:val="28"/>
          <w:szCs w:val="28"/>
        </w:rPr>
      </w:pPr>
    </w:p>
    <w:p w14:paraId="10B8ED59" w14:textId="77777777" w:rsidR="00B316FE" w:rsidRDefault="00B316FE" w:rsidP="00DF18E4">
      <w:pPr>
        <w:spacing w:line="276" w:lineRule="auto"/>
        <w:rPr>
          <w:sz w:val="28"/>
          <w:szCs w:val="28"/>
        </w:rPr>
      </w:pPr>
    </w:p>
    <w:p w14:paraId="4CF4076E" w14:textId="77777777" w:rsidR="00B316FE" w:rsidRDefault="00B316FE" w:rsidP="00DF18E4">
      <w:pPr>
        <w:spacing w:line="276" w:lineRule="auto"/>
        <w:rPr>
          <w:sz w:val="28"/>
          <w:szCs w:val="28"/>
        </w:rPr>
      </w:pPr>
    </w:p>
    <w:p w14:paraId="5F49DE7D" w14:textId="77777777" w:rsidR="00DF18E4" w:rsidRDefault="00DF18E4" w:rsidP="00DF18E4">
      <w:pPr>
        <w:spacing w:line="276" w:lineRule="auto"/>
        <w:rPr>
          <w:sz w:val="28"/>
          <w:szCs w:val="28"/>
        </w:rPr>
      </w:pPr>
    </w:p>
    <w:p w14:paraId="246FD6F2" w14:textId="77777777" w:rsidR="00DF18E4" w:rsidRDefault="00DF18E4" w:rsidP="00DF18E4">
      <w:pPr>
        <w:spacing w:line="276" w:lineRule="auto"/>
        <w:rPr>
          <w:sz w:val="28"/>
          <w:szCs w:val="28"/>
        </w:rPr>
      </w:pPr>
    </w:p>
    <w:p w14:paraId="32CEB638" w14:textId="36CAF51E" w:rsidR="00B316FE" w:rsidRDefault="00B316FE" w:rsidP="00DB332A">
      <w:pPr>
        <w:spacing w:line="360" w:lineRule="auto"/>
        <w:rPr>
          <w:sz w:val="28"/>
          <w:szCs w:val="28"/>
        </w:rPr>
      </w:pPr>
      <w:r w:rsidRPr="00B316FE">
        <w:rPr>
          <w:sz w:val="28"/>
          <w:szCs w:val="28"/>
        </w:rPr>
        <w:t>I also renamed the '</w:t>
      </w:r>
      <w:proofErr w:type="spellStart"/>
      <w:r w:rsidRPr="00B316FE">
        <w:rPr>
          <w:sz w:val="28"/>
          <w:szCs w:val="28"/>
        </w:rPr>
        <w:t>pclass</w:t>
      </w:r>
      <w:proofErr w:type="spellEnd"/>
      <w:r w:rsidRPr="00B316FE">
        <w:rPr>
          <w:sz w:val="28"/>
          <w:szCs w:val="28"/>
        </w:rPr>
        <w:t xml:space="preserve">' column to 'Passenger </w:t>
      </w:r>
      <w:proofErr w:type="spellStart"/>
      <w:r w:rsidRPr="00B316FE">
        <w:rPr>
          <w:sz w:val="28"/>
          <w:szCs w:val="28"/>
        </w:rPr>
        <w:t>Class'</w:t>
      </w:r>
      <w:proofErr w:type="spellEnd"/>
      <w:r w:rsidRPr="00B316FE">
        <w:rPr>
          <w:sz w:val="28"/>
          <w:szCs w:val="28"/>
        </w:rPr>
        <w:t xml:space="preserve"> for improved clarity and to better represent its contents.</w:t>
      </w:r>
    </w:p>
    <w:p w14:paraId="3766C06F" w14:textId="29EFA2C6" w:rsidR="004278A0" w:rsidRPr="004278A0" w:rsidRDefault="004278A0" w:rsidP="00DB332A">
      <w:pPr>
        <w:spacing w:line="360" w:lineRule="auto"/>
        <w:rPr>
          <w:b/>
          <w:bCs/>
          <w:sz w:val="28"/>
          <w:szCs w:val="28"/>
        </w:rPr>
      </w:pPr>
      <w:r w:rsidRPr="004278A0">
        <w:rPr>
          <w:b/>
          <w:bCs/>
          <w:sz w:val="28"/>
          <w:szCs w:val="28"/>
        </w:rPr>
        <w:t>Survived</w:t>
      </w:r>
    </w:p>
    <w:p w14:paraId="222F1897" w14:textId="40BB55BF" w:rsidR="004278A0" w:rsidRDefault="004278A0" w:rsidP="00DB332A">
      <w:pPr>
        <w:spacing w:line="360" w:lineRule="auto"/>
        <w:rPr>
          <w:sz w:val="28"/>
          <w:szCs w:val="28"/>
        </w:rPr>
      </w:pPr>
      <w:r w:rsidRPr="004278A0">
        <w:rPr>
          <w:sz w:val="28"/>
          <w:szCs w:val="28"/>
        </w:rPr>
        <w:t>The ‘Survived’ column in the Titanic dataset indicates whether a passenger survived the disaster, with 1 representing survival and 0 indicating death. I applied the same cleaning process used for the '</w:t>
      </w:r>
      <w:proofErr w:type="spellStart"/>
      <w:r w:rsidRPr="004278A0">
        <w:rPr>
          <w:sz w:val="28"/>
          <w:szCs w:val="28"/>
        </w:rPr>
        <w:t>pclass</w:t>
      </w:r>
      <w:proofErr w:type="spellEnd"/>
      <w:r w:rsidRPr="004278A0">
        <w:rPr>
          <w:sz w:val="28"/>
          <w:szCs w:val="28"/>
        </w:rPr>
        <w:t>' column, replacing 1 with 'Survived' and 0 with 'Dead.' Additionally, I renamed the column to ‘Survival Status’ for greater clarity and to better reflect its meaning.</w:t>
      </w:r>
    </w:p>
    <w:p w14:paraId="76E809C1" w14:textId="2A3A2EF3" w:rsidR="004278A0" w:rsidRDefault="004278A0" w:rsidP="00DF18E4">
      <w:pPr>
        <w:spacing w:line="276" w:lineRule="auto"/>
        <w:rPr>
          <w:sz w:val="28"/>
          <w:szCs w:val="28"/>
        </w:rPr>
      </w:pPr>
      <w:r>
        <w:rPr>
          <w:noProof/>
          <w:sz w:val="28"/>
          <w:szCs w:val="28"/>
        </w:rPr>
        <w:drawing>
          <wp:inline distT="0" distB="0" distL="0" distR="0" wp14:anchorId="0AC444D9" wp14:editId="6DAEBAB3">
            <wp:extent cx="5731510" cy="2927350"/>
            <wp:effectExtent l="0" t="0" r="2540" b="6350"/>
            <wp:docPr id="19851178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7894" name="Picture 19851178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6A125057" w14:textId="65C78E7C" w:rsidR="004278A0" w:rsidRPr="004278A0" w:rsidRDefault="004278A0" w:rsidP="00DB332A">
      <w:pPr>
        <w:spacing w:line="360" w:lineRule="auto"/>
        <w:rPr>
          <w:sz w:val="28"/>
          <w:szCs w:val="28"/>
        </w:rPr>
      </w:pPr>
      <w:r w:rsidRPr="004278A0">
        <w:rPr>
          <w:b/>
          <w:bCs/>
          <w:sz w:val="28"/>
          <w:szCs w:val="28"/>
        </w:rPr>
        <w:t>Name</w:t>
      </w:r>
    </w:p>
    <w:p w14:paraId="24629E8E" w14:textId="5576F218" w:rsidR="004278A0" w:rsidRDefault="0033375D" w:rsidP="00DB332A">
      <w:pPr>
        <w:spacing w:line="360" w:lineRule="auto"/>
        <w:rPr>
          <w:sz w:val="28"/>
          <w:szCs w:val="28"/>
        </w:rPr>
      </w:pPr>
      <w:r>
        <w:rPr>
          <w:noProof/>
          <w:sz w:val="28"/>
          <w:szCs w:val="28"/>
        </w:rPr>
        <w:drawing>
          <wp:anchor distT="0" distB="0" distL="114300" distR="114300" simplePos="0" relativeHeight="251665408" behindDoc="0" locked="0" layoutInCell="1" allowOverlap="1" wp14:anchorId="1887DF4C" wp14:editId="675A01D2">
            <wp:simplePos x="0" y="0"/>
            <wp:positionH relativeFrom="column">
              <wp:posOffset>648000</wp:posOffset>
            </wp:positionH>
            <wp:positionV relativeFrom="paragraph">
              <wp:posOffset>586637</wp:posOffset>
            </wp:positionV>
            <wp:extent cx="4039200" cy="1845704"/>
            <wp:effectExtent l="0" t="0" r="0" b="2540"/>
            <wp:wrapNone/>
            <wp:docPr id="957598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98737" name="Picture 957598737"/>
                    <pic:cNvPicPr/>
                  </pic:nvPicPr>
                  <pic:blipFill>
                    <a:blip r:embed="rId12">
                      <a:extLst>
                        <a:ext uri="{28A0092B-C50C-407E-A947-70E740481C1C}">
                          <a14:useLocalDpi xmlns:a14="http://schemas.microsoft.com/office/drawing/2010/main" val="0"/>
                        </a:ext>
                      </a:extLst>
                    </a:blip>
                    <a:stretch>
                      <a:fillRect/>
                    </a:stretch>
                  </pic:blipFill>
                  <pic:spPr>
                    <a:xfrm>
                      <a:off x="0" y="0"/>
                      <a:ext cx="4065167" cy="1857570"/>
                    </a:xfrm>
                    <a:prstGeom prst="rect">
                      <a:avLst/>
                    </a:prstGeom>
                  </pic:spPr>
                </pic:pic>
              </a:graphicData>
            </a:graphic>
            <wp14:sizeRelH relativeFrom="margin">
              <wp14:pctWidth>0</wp14:pctWidth>
            </wp14:sizeRelH>
            <wp14:sizeRelV relativeFrom="margin">
              <wp14:pctHeight>0</wp14:pctHeight>
            </wp14:sizeRelV>
          </wp:anchor>
        </w:drawing>
      </w:r>
      <w:r w:rsidR="004278A0" w:rsidRPr="004278A0">
        <w:rPr>
          <w:sz w:val="28"/>
          <w:szCs w:val="28"/>
        </w:rPr>
        <w:t>The ‘Name’ column in the Titanic dataset included the names of all passengers, but it was not formatted correctly.</w:t>
      </w:r>
    </w:p>
    <w:p w14:paraId="7A04B9A2" w14:textId="33DD8CFF" w:rsidR="00DF18E4" w:rsidRDefault="00DF18E4" w:rsidP="00DF18E4">
      <w:pPr>
        <w:spacing w:line="276" w:lineRule="auto"/>
        <w:rPr>
          <w:sz w:val="28"/>
          <w:szCs w:val="28"/>
        </w:rPr>
      </w:pPr>
    </w:p>
    <w:p w14:paraId="79658FD3" w14:textId="6107A5F1" w:rsidR="00DF18E4" w:rsidRDefault="00DF18E4" w:rsidP="00DF18E4">
      <w:pPr>
        <w:spacing w:line="276" w:lineRule="auto"/>
        <w:rPr>
          <w:sz w:val="28"/>
          <w:szCs w:val="28"/>
        </w:rPr>
      </w:pPr>
    </w:p>
    <w:p w14:paraId="13E58A61" w14:textId="26C0E47F" w:rsidR="00DF18E4" w:rsidRDefault="00DF18E4" w:rsidP="00DF18E4">
      <w:pPr>
        <w:spacing w:line="276" w:lineRule="auto"/>
        <w:rPr>
          <w:sz w:val="28"/>
          <w:szCs w:val="28"/>
        </w:rPr>
      </w:pPr>
    </w:p>
    <w:p w14:paraId="0ABD07E8" w14:textId="30C9086F" w:rsidR="00DF18E4" w:rsidRDefault="00DF18E4" w:rsidP="00DF18E4">
      <w:pPr>
        <w:spacing w:line="276" w:lineRule="auto"/>
        <w:rPr>
          <w:sz w:val="28"/>
          <w:szCs w:val="28"/>
        </w:rPr>
      </w:pPr>
    </w:p>
    <w:p w14:paraId="54F924C5" w14:textId="435D76B4" w:rsidR="00DF18E4" w:rsidRDefault="00DF18E4" w:rsidP="00DB332A">
      <w:pPr>
        <w:spacing w:line="360" w:lineRule="auto"/>
        <w:rPr>
          <w:sz w:val="28"/>
          <w:szCs w:val="28"/>
        </w:rPr>
      </w:pPr>
      <w:r w:rsidRPr="00DF18E4">
        <w:rPr>
          <w:sz w:val="28"/>
          <w:szCs w:val="28"/>
        </w:rPr>
        <w:lastRenderedPageBreak/>
        <w:t>To properly separate the names, I used the </w:t>
      </w:r>
      <w:r w:rsidRPr="00DF18E4">
        <w:rPr>
          <w:b/>
          <w:bCs/>
          <w:sz w:val="28"/>
          <w:szCs w:val="28"/>
        </w:rPr>
        <w:t>“Split-to-Column”</w:t>
      </w:r>
      <w:r w:rsidRPr="00DF18E4">
        <w:rPr>
          <w:sz w:val="28"/>
          <w:szCs w:val="28"/>
        </w:rPr>
        <w:t> function from the Data tab. This was necessary because the names contained various delimiters such as commas, brackets, and spaces. By using this function, I was able to split the names into distinct components and ensure proper organization of the data.</w:t>
      </w:r>
    </w:p>
    <w:p w14:paraId="0228A932" w14:textId="739FAB75" w:rsidR="0033375D" w:rsidRPr="00DF18E4" w:rsidRDefault="0033375D" w:rsidP="00DF18E4">
      <w:pPr>
        <w:spacing w:line="276" w:lineRule="auto"/>
        <w:rPr>
          <w:sz w:val="28"/>
          <w:szCs w:val="28"/>
        </w:rPr>
      </w:pPr>
      <w:r>
        <w:rPr>
          <w:noProof/>
          <w:sz w:val="28"/>
          <w:szCs w:val="28"/>
        </w:rPr>
        <w:drawing>
          <wp:anchor distT="0" distB="0" distL="114300" distR="114300" simplePos="0" relativeHeight="251666432" behindDoc="0" locked="0" layoutInCell="1" allowOverlap="1" wp14:anchorId="5A3F709E" wp14:editId="3CF7EA60">
            <wp:simplePos x="0" y="0"/>
            <wp:positionH relativeFrom="margin">
              <wp:posOffset>288000</wp:posOffset>
            </wp:positionH>
            <wp:positionV relativeFrom="paragraph">
              <wp:posOffset>191426</wp:posOffset>
            </wp:positionV>
            <wp:extent cx="4924165" cy="3626294"/>
            <wp:effectExtent l="0" t="0" r="0" b="0"/>
            <wp:wrapNone/>
            <wp:docPr id="7586734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73479" name="Picture 758673479"/>
                    <pic:cNvPicPr/>
                  </pic:nvPicPr>
                  <pic:blipFill>
                    <a:blip r:embed="rId13">
                      <a:extLst>
                        <a:ext uri="{28A0092B-C50C-407E-A947-70E740481C1C}">
                          <a14:useLocalDpi xmlns:a14="http://schemas.microsoft.com/office/drawing/2010/main" val="0"/>
                        </a:ext>
                      </a:extLst>
                    </a:blip>
                    <a:stretch>
                      <a:fillRect/>
                    </a:stretch>
                  </pic:blipFill>
                  <pic:spPr>
                    <a:xfrm>
                      <a:off x="0" y="0"/>
                      <a:ext cx="4946712" cy="3642898"/>
                    </a:xfrm>
                    <a:prstGeom prst="rect">
                      <a:avLst/>
                    </a:prstGeom>
                  </pic:spPr>
                </pic:pic>
              </a:graphicData>
            </a:graphic>
            <wp14:sizeRelH relativeFrom="margin">
              <wp14:pctWidth>0</wp14:pctWidth>
            </wp14:sizeRelH>
            <wp14:sizeRelV relativeFrom="margin">
              <wp14:pctHeight>0</wp14:pctHeight>
            </wp14:sizeRelV>
          </wp:anchor>
        </w:drawing>
      </w:r>
    </w:p>
    <w:p w14:paraId="21807423" w14:textId="5AE301AC" w:rsidR="00DF18E4" w:rsidRPr="00DF18E4" w:rsidRDefault="00DF18E4" w:rsidP="00DF18E4">
      <w:pPr>
        <w:spacing w:line="276" w:lineRule="auto"/>
        <w:rPr>
          <w:sz w:val="28"/>
          <w:szCs w:val="28"/>
        </w:rPr>
      </w:pPr>
    </w:p>
    <w:p w14:paraId="4E6DD4A6" w14:textId="77777777" w:rsidR="00DF18E4" w:rsidRDefault="00DF18E4" w:rsidP="00DF18E4">
      <w:pPr>
        <w:spacing w:line="276" w:lineRule="auto"/>
        <w:rPr>
          <w:sz w:val="28"/>
          <w:szCs w:val="28"/>
        </w:rPr>
      </w:pPr>
    </w:p>
    <w:p w14:paraId="7892045A" w14:textId="77777777" w:rsidR="0033375D" w:rsidRDefault="0033375D" w:rsidP="00DF18E4">
      <w:pPr>
        <w:spacing w:line="276" w:lineRule="auto"/>
        <w:rPr>
          <w:sz w:val="28"/>
          <w:szCs w:val="28"/>
        </w:rPr>
      </w:pPr>
    </w:p>
    <w:p w14:paraId="02867971" w14:textId="77777777" w:rsidR="0033375D" w:rsidRDefault="0033375D" w:rsidP="00DF18E4">
      <w:pPr>
        <w:spacing w:line="276" w:lineRule="auto"/>
        <w:rPr>
          <w:sz w:val="28"/>
          <w:szCs w:val="28"/>
        </w:rPr>
      </w:pPr>
    </w:p>
    <w:p w14:paraId="61E409DC" w14:textId="77777777" w:rsidR="0033375D" w:rsidRDefault="0033375D" w:rsidP="00DF18E4">
      <w:pPr>
        <w:spacing w:line="276" w:lineRule="auto"/>
        <w:rPr>
          <w:sz w:val="28"/>
          <w:szCs w:val="28"/>
        </w:rPr>
      </w:pPr>
    </w:p>
    <w:p w14:paraId="353A4BE0" w14:textId="77777777" w:rsidR="0033375D" w:rsidRDefault="0033375D" w:rsidP="00DF18E4">
      <w:pPr>
        <w:spacing w:line="276" w:lineRule="auto"/>
        <w:rPr>
          <w:sz w:val="28"/>
          <w:szCs w:val="28"/>
        </w:rPr>
      </w:pPr>
    </w:p>
    <w:p w14:paraId="26B5E024" w14:textId="77777777" w:rsidR="0033375D" w:rsidRDefault="0033375D" w:rsidP="00DF18E4">
      <w:pPr>
        <w:spacing w:line="276" w:lineRule="auto"/>
        <w:rPr>
          <w:sz w:val="28"/>
          <w:szCs w:val="28"/>
        </w:rPr>
      </w:pPr>
    </w:p>
    <w:p w14:paraId="6B8E6FF6" w14:textId="77777777" w:rsidR="0033375D" w:rsidRDefault="0033375D" w:rsidP="00DF18E4">
      <w:pPr>
        <w:spacing w:line="276" w:lineRule="auto"/>
        <w:rPr>
          <w:sz w:val="28"/>
          <w:szCs w:val="28"/>
        </w:rPr>
      </w:pPr>
    </w:p>
    <w:p w14:paraId="4E57A87A" w14:textId="77777777" w:rsidR="0033375D" w:rsidRDefault="0033375D" w:rsidP="00DF18E4">
      <w:pPr>
        <w:spacing w:line="276" w:lineRule="auto"/>
        <w:rPr>
          <w:sz w:val="28"/>
          <w:szCs w:val="28"/>
        </w:rPr>
      </w:pPr>
    </w:p>
    <w:p w14:paraId="25B0DF6C" w14:textId="77777777" w:rsidR="0033375D" w:rsidRDefault="0033375D" w:rsidP="00DF18E4">
      <w:pPr>
        <w:spacing w:line="276" w:lineRule="auto"/>
        <w:rPr>
          <w:sz w:val="28"/>
          <w:szCs w:val="28"/>
        </w:rPr>
      </w:pPr>
    </w:p>
    <w:p w14:paraId="4F9F7BA7" w14:textId="568069C5" w:rsidR="0033375D" w:rsidRDefault="0033375D" w:rsidP="00DF18E4">
      <w:pPr>
        <w:spacing w:line="276" w:lineRule="auto"/>
        <w:rPr>
          <w:sz w:val="28"/>
          <w:szCs w:val="28"/>
        </w:rPr>
      </w:pPr>
      <w:r w:rsidRPr="0033375D">
        <w:rPr>
          <w:noProof/>
          <w:sz w:val="28"/>
          <w:szCs w:val="28"/>
        </w:rPr>
        <mc:AlternateContent>
          <mc:Choice Requires="wps">
            <w:drawing>
              <wp:anchor distT="45720" distB="45720" distL="114300" distR="114300" simplePos="0" relativeHeight="251668480" behindDoc="0" locked="0" layoutInCell="1" allowOverlap="1" wp14:anchorId="6BB5CE57" wp14:editId="7AEFB0AD">
                <wp:simplePos x="0" y="0"/>
                <wp:positionH relativeFrom="margin">
                  <wp:align>center</wp:align>
                </wp:positionH>
                <wp:positionV relativeFrom="paragraph">
                  <wp:posOffset>71755</wp:posOffset>
                </wp:positionV>
                <wp:extent cx="3196590" cy="1404620"/>
                <wp:effectExtent l="0" t="0" r="0" b="0"/>
                <wp:wrapSquare wrapText="bothSides"/>
                <wp:docPr id="118710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04620"/>
                        </a:xfrm>
                        <a:prstGeom prst="rect">
                          <a:avLst/>
                        </a:prstGeom>
                        <a:noFill/>
                        <a:ln w="9525">
                          <a:noFill/>
                          <a:miter lim="800000"/>
                          <a:headEnd/>
                          <a:tailEnd/>
                        </a:ln>
                      </wps:spPr>
                      <wps:txbx>
                        <w:txbxContent>
                          <w:p w14:paraId="73E633B5" w14:textId="74DFA22A" w:rsidR="0033375D" w:rsidRDefault="0033375D">
                            <w:r>
                              <w:t>Setting delimiters for the text to column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CE57" id="_x0000_s1028" type="#_x0000_t202" style="position:absolute;margin-left:0;margin-top:5.65pt;width:251.7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" filled="f" stroked="f">
                <v:textbox style="mso-fit-shape-to-text:t">
                  <w:txbxContent>
                    <w:p w14:paraId="73E633B5" w14:textId="74DFA22A" w:rsidR="0033375D" w:rsidRDefault="0033375D">
                      <w:r>
                        <w:t>Setting delimiters for the text to column function</w:t>
                      </w:r>
                    </w:p>
                  </w:txbxContent>
                </v:textbox>
                <w10:wrap type="square" anchorx="margin"/>
              </v:shape>
            </w:pict>
          </mc:Fallback>
        </mc:AlternateContent>
      </w:r>
    </w:p>
    <w:p w14:paraId="21063EEC" w14:textId="5CCA4330" w:rsidR="0033375D" w:rsidRDefault="0033375D" w:rsidP="00DF18E4">
      <w:pPr>
        <w:spacing w:line="276" w:lineRule="auto"/>
        <w:rPr>
          <w:sz w:val="28"/>
          <w:szCs w:val="28"/>
        </w:rPr>
      </w:pPr>
    </w:p>
    <w:p w14:paraId="7456009C" w14:textId="77777777" w:rsidR="0033375D" w:rsidRPr="0033375D" w:rsidRDefault="0033375D" w:rsidP="00DB332A">
      <w:pPr>
        <w:spacing w:line="360" w:lineRule="auto"/>
        <w:rPr>
          <w:sz w:val="28"/>
          <w:szCs w:val="28"/>
        </w:rPr>
      </w:pPr>
      <w:r w:rsidRPr="0033375D">
        <w:rPr>
          <w:sz w:val="28"/>
          <w:szCs w:val="28"/>
        </w:rPr>
        <w:t>To manage the split names, I added destination columns right after the 'Name' column. This approach ensured that the split names didn’t overwrite data in other columns, preserving the dataset's integrity.</w:t>
      </w:r>
    </w:p>
    <w:p w14:paraId="22625171" w14:textId="77777777" w:rsidR="0033375D" w:rsidRDefault="0033375D" w:rsidP="00DB332A">
      <w:pPr>
        <w:spacing w:line="360" w:lineRule="auto"/>
        <w:rPr>
          <w:sz w:val="28"/>
          <w:szCs w:val="28"/>
        </w:rPr>
      </w:pPr>
      <w:r w:rsidRPr="0033375D">
        <w:rPr>
          <w:sz w:val="28"/>
          <w:szCs w:val="28"/>
        </w:rPr>
        <w:t>Although the names were successfully split, I still needed to combine the titles with the first and last names. I achieved this by using the CONCAT function.</w:t>
      </w:r>
    </w:p>
    <w:p w14:paraId="49C5831A" w14:textId="77777777" w:rsidR="005F1028" w:rsidRPr="0033375D" w:rsidRDefault="005F1028" w:rsidP="0033375D">
      <w:pPr>
        <w:spacing w:line="276" w:lineRule="auto"/>
        <w:rPr>
          <w:sz w:val="28"/>
          <w:szCs w:val="28"/>
        </w:rPr>
      </w:pPr>
    </w:p>
    <w:p w14:paraId="5087D7E9" w14:textId="722C2751" w:rsidR="0033375D" w:rsidRDefault="00656109" w:rsidP="00DF18E4">
      <w:pPr>
        <w:spacing w:line="276" w:lineRule="auto"/>
        <w:rPr>
          <w:noProof/>
          <w:sz w:val="28"/>
          <w:szCs w:val="28"/>
        </w:rPr>
      </w:pPr>
      <w:r>
        <w:rPr>
          <w:noProof/>
          <w:sz w:val="28"/>
          <w:szCs w:val="28"/>
        </w:rPr>
        <w:lastRenderedPageBreak/>
        <w:drawing>
          <wp:inline distT="0" distB="0" distL="0" distR="0" wp14:anchorId="73DC9E78" wp14:editId="2E101B55">
            <wp:extent cx="5774400" cy="5884437"/>
            <wp:effectExtent l="0" t="0" r="0" b="2540"/>
            <wp:docPr id="1880645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5645" name="Picture 1880645645"/>
                    <pic:cNvPicPr/>
                  </pic:nvPicPr>
                  <pic:blipFill>
                    <a:blip r:embed="rId14">
                      <a:extLst>
                        <a:ext uri="{28A0092B-C50C-407E-A947-70E740481C1C}">
                          <a14:useLocalDpi xmlns:a14="http://schemas.microsoft.com/office/drawing/2010/main" val="0"/>
                        </a:ext>
                      </a:extLst>
                    </a:blip>
                    <a:stretch>
                      <a:fillRect/>
                    </a:stretch>
                  </pic:blipFill>
                  <pic:spPr>
                    <a:xfrm>
                      <a:off x="0" y="0"/>
                      <a:ext cx="5791561" cy="5901925"/>
                    </a:xfrm>
                    <a:prstGeom prst="rect">
                      <a:avLst/>
                    </a:prstGeom>
                  </pic:spPr>
                </pic:pic>
              </a:graphicData>
            </a:graphic>
          </wp:inline>
        </w:drawing>
      </w:r>
    </w:p>
    <w:p w14:paraId="06BAF6CA" w14:textId="49F68199" w:rsidR="00656109" w:rsidRPr="00656109" w:rsidRDefault="00656109" w:rsidP="00656109">
      <w:pPr>
        <w:tabs>
          <w:tab w:val="left" w:pos="2778"/>
        </w:tabs>
      </w:pPr>
      <w:r>
        <w:rPr>
          <w:sz w:val="28"/>
          <w:szCs w:val="28"/>
        </w:rPr>
        <w:tab/>
      </w:r>
      <w:r w:rsidRPr="00656109">
        <w:t>Name column after cleaning</w:t>
      </w:r>
    </w:p>
    <w:p w14:paraId="3DD4F37E" w14:textId="73A81160" w:rsidR="00656109" w:rsidRPr="005F1028" w:rsidRDefault="00656109" w:rsidP="00DB332A">
      <w:pPr>
        <w:spacing w:line="360" w:lineRule="auto"/>
        <w:rPr>
          <w:sz w:val="28"/>
          <w:szCs w:val="28"/>
        </w:rPr>
      </w:pPr>
      <w:r w:rsidRPr="005F1028">
        <w:rPr>
          <w:sz w:val="28"/>
          <w:szCs w:val="28"/>
        </w:rPr>
        <w:t xml:space="preserve">After this was successfully done, I copied the column and pasted it in a new column as values </w:t>
      </w:r>
      <w:r w:rsidR="00A24D4E" w:rsidRPr="005F1028">
        <w:rPr>
          <w:sz w:val="28"/>
          <w:szCs w:val="28"/>
        </w:rPr>
        <w:t>to</w:t>
      </w:r>
      <w:r w:rsidRPr="005F1028">
        <w:rPr>
          <w:sz w:val="28"/>
          <w:szCs w:val="28"/>
        </w:rPr>
        <w:t xml:space="preserve"> get rid of the formula. Then I deleted the initial column and named the new column ‘Full Name’.</w:t>
      </w:r>
    </w:p>
    <w:p w14:paraId="7C2DFF08" w14:textId="7F5D073E" w:rsidR="00656109" w:rsidRPr="00656109" w:rsidRDefault="00656109" w:rsidP="00DB332A">
      <w:pPr>
        <w:spacing w:line="360" w:lineRule="auto"/>
        <w:rPr>
          <w:sz w:val="28"/>
          <w:szCs w:val="28"/>
        </w:rPr>
      </w:pPr>
      <w:r w:rsidRPr="00656109">
        <w:rPr>
          <w:b/>
          <w:bCs/>
          <w:sz w:val="28"/>
          <w:szCs w:val="28"/>
        </w:rPr>
        <w:t>S</w:t>
      </w:r>
      <w:r w:rsidR="00A24D4E">
        <w:rPr>
          <w:b/>
          <w:bCs/>
          <w:sz w:val="28"/>
          <w:szCs w:val="28"/>
        </w:rPr>
        <w:t>EX</w:t>
      </w:r>
    </w:p>
    <w:p w14:paraId="0B9DC0AF" w14:textId="77777777" w:rsidR="00656109" w:rsidRDefault="00656109" w:rsidP="00DB332A">
      <w:pPr>
        <w:spacing w:line="360" w:lineRule="auto"/>
        <w:rPr>
          <w:sz w:val="28"/>
          <w:szCs w:val="28"/>
        </w:rPr>
      </w:pPr>
      <w:r w:rsidRPr="00656109">
        <w:rPr>
          <w:sz w:val="28"/>
          <w:szCs w:val="28"/>
        </w:rPr>
        <w:t>The ‘Sex’ column in the dataset contained the gender of each passenger that boarded the ship. I needed to change the records to Proper Case since they were all in small letters and I did this using Excel’s </w:t>
      </w:r>
      <w:r w:rsidRPr="00656109">
        <w:rPr>
          <w:b/>
          <w:bCs/>
          <w:sz w:val="28"/>
          <w:szCs w:val="28"/>
        </w:rPr>
        <w:t>Proper Function</w:t>
      </w:r>
      <w:r w:rsidRPr="00656109">
        <w:rPr>
          <w:sz w:val="28"/>
          <w:szCs w:val="28"/>
        </w:rPr>
        <w:t>.</w:t>
      </w:r>
    </w:p>
    <w:p w14:paraId="6FBB0D0A" w14:textId="7FD8C723" w:rsidR="00656109" w:rsidRPr="00656109" w:rsidRDefault="00DB332A" w:rsidP="00656109">
      <w:pPr>
        <w:rPr>
          <w:sz w:val="28"/>
          <w:szCs w:val="28"/>
        </w:rPr>
      </w:pPr>
      <w:r>
        <w:rPr>
          <w:noProof/>
          <w:sz w:val="28"/>
          <w:szCs w:val="28"/>
        </w:rPr>
        <w:lastRenderedPageBreak/>
        <w:drawing>
          <wp:anchor distT="0" distB="0" distL="114300" distR="114300" simplePos="0" relativeHeight="251669504" behindDoc="0" locked="0" layoutInCell="1" allowOverlap="1" wp14:anchorId="2CA7F854" wp14:editId="2C3DA9E3">
            <wp:simplePos x="0" y="0"/>
            <wp:positionH relativeFrom="margin">
              <wp:posOffset>1663201</wp:posOffset>
            </wp:positionH>
            <wp:positionV relativeFrom="paragraph">
              <wp:posOffset>0</wp:posOffset>
            </wp:positionV>
            <wp:extent cx="2311200" cy="3580885"/>
            <wp:effectExtent l="0" t="0" r="0" b="635"/>
            <wp:wrapNone/>
            <wp:docPr id="18026865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6532" name="Picture 1802686532"/>
                    <pic:cNvPicPr/>
                  </pic:nvPicPr>
                  <pic:blipFill>
                    <a:blip r:embed="rId15">
                      <a:extLst>
                        <a:ext uri="{28A0092B-C50C-407E-A947-70E740481C1C}">
                          <a14:useLocalDpi xmlns:a14="http://schemas.microsoft.com/office/drawing/2010/main" val="0"/>
                        </a:ext>
                      </a:extLst>
                    </a:blip>
                    <a:stretch>
                      <a:fillRect/>
                    </a:stretch>
                  </pic:blipFill>
                  <pic:spPr>
                    <a:xfrm>
                      <a:off x="0" y="0"/>
                      <a:ext cx="2322745" cy="3598773"/>
                    </a:xfrm>
                    <a:prstGeom prst="rect">
                      <a:avLst/>
                    </a:prstGeom>
                  </pic:spPr>
                </pic:pic>
              </a:graphicData>
            </a:graphic>
            <wp14:sizeRelH relativeFrom="margin">
              <wp14:pctWidth>0</wp14:pctWidth>
            </wp14:sizeRelH>
            <wp14:sizeRelV relativeFrom="margin">
              <wp14:pctHeight>0</wp14:pctHeight>
            </wp14:sizeRelV>
          </wp:anchor>
        </w:drawing>
      </w:r>
    </w:p>
    <w:p w14:paraId="4119D580" w14:textId="2582F44E" w:rsidR="00656109" w:rsidRDefault="00656109" w:rsidP="00656109">
      <w:pPr>
        <w:rPr>
          <w:sz w:val="28"/>
          <w:szCs w:val="28"/>
        </w:rPr>
      </w:pPr>
    </w:p>
    <w:p w14:paraId="4F3FB9C1" w14:textId="0F09A3AC" w:rsidR="00656109" w:rsidRDefault="00656109" w:rsidP="00656109">
      <w:pPr>
        <w:jc w:val="right"/>
        <w:rPr>
          <w:sz w:val="28"/>
          <w:szCs w:val="28"/>
        </w:rPr>
      </w:pPr>
    </w:p>
    <w:p w14:paraId="79168A5A" w14:textId="77777777" w:rsidR="00656109" w:rsidRDefault="00656109" w:rsidP="00656109">
      <w:pPr>
        <w:jc w:val="right"/>
        <w:rPr>
          <w:sz w:val="28"/>
          <w:szCs w:val="28"/>
        </w:rPr>
      </w:pPr>
    </w:p>
    <w:p w14:paraId="0D29E222" w14:textId="4322EC2D" w:rsidR="00656109" w:rsidRDefault="00656109" w:rsidP="00656109">
      <w:pPr>
        <w:jc w:val="right"/>
        <w:rPr>
          <w:sz w:val="28"/>
          <w:szCs w:val="28"/>
        </w:rPr>
      </w:pPr>
    </w:p>
    <w:p w14:paraId="193760F6" w14:textId="7F3AFD6D" w:rsidR="00D0140C" w:rsidRDefault="00D0140C" w:rsidP="00656109">
      <w:pPr>
        <w:jc w:val="right"/>
        <w:rPr>
          <w:sz w:val="28"/>
          <w:szCs w:val="28"/>
        </w:rPr>
      </w:pPr>
    </w:p>
    <w:p w14:paraId="28D43E85" w14:textId="77777777" w:rsidR="00D0140C" w:rsidRDefault="00D0140C" w:rsidP="00656109">
      <w:pPr>
        <w:jc w:val="right"/>
        <w:rPr>
          <w:sz w:val="28"/>
          <w:szCs w:val="28"/>
        </w:rPr>
      </w:pPr>
    </w:p>
    <w:p w14:paraId="50B26447" w14:textId="6E71C03C" w:rsidR="00D0140C" w:rsidRDefault="00D0140C" w:rsidP="00656109">
      <w:pPr>
        <w:jc w:val="right"/>
        <w:rPr>
          <w:sz w:val="28"/>
          <w:szCs w:val="28"/>
        </w:rPr>
      </w:pPr>
    </w:p>
    <w:p w14:paraId="1E5060CC" w14:textId="5DB99EBA" w:rsidR="00D0140C" w:rsidRDefault="00D0140C" w:rsidP="00656109">
      <w:pPr>
        <w:jc w:val="right"/>
        <w:rPr>
          <w:sz w:val="28"/>
          <w:szCs w:val="28"/>
        </w:rPr>
      </w:pPr>
    </w:p>
    <w:p w14:paraId="2CD7DD5A" w14:textId="25A304F4" w:rsidR="00D0140C" w:rsidRDefault="00D0140C" w:rsidP="00656109">
      <w:pPr>
        <w:jc w:val="right"/>
        <w:rPr>
          <w:sz w:val="28"/>
          <w:szCs w:val="28"/>
        </w:rPr>
      </w:pPr>
    </w:p>
    <w:p w14:paraId="50983969" w14:textId="2A8C0DD8" w:rsidR="00D0140C" w:rsidRDefault="00D0140C" w:rsidP="00656109">
      <w:pPr>
        <w:jc w:val="right"/>
        <w:rPr>
          <w:sz w:val="28"/>
          <w:szCs w:val="28"/>
        </w:rPr>
      </w:pPr>
    </w:p>
    <w:p w14:paraId="639CF399" w14:textId="11986113" w:rsidR="00D0140C" w:rsidRPr="00D0140C" w:rsidRDefault="00D0140C" w:rsidP="00D0140C">
      <w:pPr>
        <w:tabs>
          <w:tab w:val="left" w:pos="3163"/>
        </w:tabs>
      </w:pPr>
      <w:r>
        <w:rPr>
          <w:sz w:val="28"/>
          <w:szCs w:val="28"/>
        </w:rPr>
        <w:t xml:space="preserve">                                               </w:t>
      </w:r>
      <w:r w:rsidRPr="00D0140C">
        <w:t>Sex column Before and After Cleaning</w:t>
      </w:r>
    </w:p>
    <w:p w14:paraId="7E356215" w14:textId="398B664D" w:rsidR="00D0140C" w:rsidRDefault="00D0140C" w:rsidP="00D0140C">
      <w:pPr>
        <w:rPr>
          <w:sz w:val="28"/>
          <w:szCs w:val="28"/>
        </w:rPr>
      </w:pPr>
      <w:r w:rsidRPr="00D0140C">
        <w:rPr>
          <w:sz w:val="28"/>
          <w:szCs w:val="28"/>
        </w:rPr>
        <w:t>After cleaning the sex column, I renamed it ‘Gender’ for accurate analysis and interpretation of the data.</w:t>
      </w:r>
    </w:p>
    <w:p w14:paraId="07AA7D1D" w14:textId="1419A01F" w:rsidR="00D0140C" w:rsidRDefault="00D0140C" w:rsidP="00DB332A">
      <w:pPr>
        <w:spacing w:line="360" w:lineRule="auto"/>
        <w:rPr>
          <w:b/>
          <w:bCs/>
          <w:sz w:val="28"/>
          <w:szCs w:val="28"/>
        </w:rPr>
      </w:pPr>
      <w:r w:rsidRPr="00D0140C">
        <w:rPr>
          <w:b/>
          <w:bCs/>
          <w:sz w:val="28"/>
          <w:szCs w:val="28"/>
        </w:rPr>
        <w:t>Age</w:t>
      </w:r>
    </w:p>
    <w:p w14:paraId="4EE07B79" w14:textId="46AF89B5" w:rsidR="00D0140C" w:rsidRPr="00D0140C" w:rsidRDefault="00D0140C" w:rsidP="00DB332A">
      <w:pPr>
        <w:spacing w:line="360" w:lineRule="auto"/>
        <w:rPr>
          <w:sz w:val="28"/>
          <w:szCs w:val="28"/>
        </w:rPr>
      </w:pPr>
      <w:r w:rsidRPr="00D0140C">
        <w:rPr>
          <w:sz w:val="28"/>
          <w:szCs w:val="28"/>
        </w:rPr>
        <w:t>This column recorded the age of each passenger on the ship. As the dataset was formatted as a table, I utilized the filter feature to identify any missing values (blanks) in the column, which I successfully located.</w:t>
      </w:r>
    </w:p>
    <w:p w14:paraId="293117F1" w14:textId="33E07569" w:rsidR="00D0140C" w:rsidRDefault="00D0140C" w:rsidP="00D0140C">
      <w:pPr>
        <w:rPr>
          <w:sz w:val="28"/>
          <w:szCs w:val="28"/>
        </w:rPr>
      </w:pPr>
      <w:r>
        <w:rPr>
          <w:noProof/>
          <w:sz w:val="28"/>
          <w:szCs w:val="28"/>
        </w:rPr>
        <w:drawing>
          <wp:anchor distT="0" distB="0" distL="114300" distR="114300" simplePos="0" relativeHeight="251670528" behindDoc="0" locked="0" layoutInCell="1" allowOverlap="1" wp14:anchorId="285AE194" wp14:editId="7775A0FE">
            <wp:simplePos x="0" y="0"/>
            <wp:positionH relativeFrom="column">
              <wp:posOffset>1440000</wp:posOffset>
            </wp:positionH>
            <wp:positionV relativeFrom="paragraph">
              <wp:posOffset>129441</wp:posOffset>
            </wp:positionV>
            <wp:extent cx="2073275" cy="2181600"/>
            <wp:effectExtent l="0" t="0" r="3175" b="9525"/>
            <wp:wrapNone/>
            <wp:docPr id="13195330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3056" name="Picture 1319533056"/>
                    <pic:cNvPicPr/>
                  </pic:nvPicPr>
                  <pic:blipFill>
                    <a:blip r:embed="rId16">
                      <a:extLst>
                        <a:ext uri="{28A0092B-C50C-407E-A947-70E740481C1C}">
                          <a14:useLocalDpi xmlns:a14="http://schemas.microsoft.com/office/drawing/2010/main" val="0"/>
                        </a:ext>
                      </a:extLst>
                    </a:blip>
                    <a:stretch>
                      <a:fillRect/>
                    </a:stretch>
                  </pic:blipFill>
                  <pic:spPr>
                    <a:xfrm>
                      <a:off x="0" y="0"/>
                      <a:ext cx="2096049" cy="2205564"/>
                    </a:xfrm>
                    <a:prstGeom prst="rect">
                      <a:avLst/>
                    </a:prstGeom>
                  </pic:spPr>
                </pic:pic>
              </a:graphicData>
            </a:graphic>
            <wp14:sizeRelH relativeFrom="margin">
              <wp14:pctWidth>0</wp14:pctWidth>
            </wp14:sizeRelH>
            <wp14:sizeRelV relativeFrom="margin">
              <wp14:pctHeight>0</wp14:pctHeight>
            </wp14:sizeRelV>
          </wp:anchor>
        </w:drawing>
      </w:r>
    </w:p>
    <w:p w14:paraId="5426C489" w14:textId="77777777" w:rsidR="00DB332A" w:rsidRPr="00DB332A" w:rsidRDefault="00DB332A" w:rsidP="00DB332A">
      <w:pPr>
        <w:rPr>
          <w:sz w:val="28"/>
          <w:szCs w:val="28"/>
        </w:rPr>
      </w:pPr>
    </w:p>
    <w:p w14:paraId="5ACDD0D0" w14:textId="77777777" w:rsidR="00DB332A" w:rsidRPr="00DB332A" w:rsidRDefault="00DB332A" w:rsidP="00DB332A">
      <w:pPr>
        <w:rPr>
          <w:sz w:val="28"/>
          <w:szCs w:val="28"/>
        </w:rPr>
      </w:pPr>
    </w:p>
    <w:p w14:paraId="72C68DA7" w14:textId="77777777" w:rsidR="00DB332A" w:rsidRPr="00DB332A" w:rsidRDefault="00DB332A" w:rsidP="00DB332A">
      <w:pPr>
        <w:rPr>
          <w:sz w:val="28"/>
          <w:szCs w:val="28"/>
        </w:rPr>
      </w:pPr>
    </w:p>
    <w:p w14:paraId="03F71EBA" w14:textId="77777777" w:rsidR="00DB332A" w:rsidRPr="00DB332A" w:rsidRDefault="00DB332A" w:rsidP="00DB332A">
      <w:pPr>
        <w:rPr>
          <w:sz w:val="28"/>
          <w:szCs w:val="28"/>
        </w:rPr>
      </w:pPr>
    </w:p>
    <w:p w14:paraId="70939E77" w14:textId="77777777" w:rsidR="00DB332A" w:rsidRPr="00DB332A" w:rsidRDefault="00DB332A" w:rsidP="00DB332A">
      <w:pPr>
        <w:rPr>
          <w:sz w:val="28"/>
          <w:szCs w:val="28"/>
        </w:rPr>
      </w:pPr>
    </w:p>
    <w:p w14:paraId="49F4C913" w14:textId="77777777" w:rsidR="00DB332A" w:rsidRPr="00DB332A" w:rsidRDefault="00DB332A" w:rsidP="00DB332A">
      <w:pPr>
        <w:rPr>
          <w:sz w:val="28"/>
          <w:szCs w:val="28"/>
        </w:rPr>
      </w:pPr>
    </w:p>
    <w:p w14:paraId="0516633E" w14:textId="76AE1859" w:rsidR="00DB332A" w:rsidRDefault="00831D1B" w:rsidP="00831D1B">
      <w:pPr>
        <w:tabs>
          <w:tab w:val="left" w:pos="2551"/>
          <w:tab w:val="left" w:pos="5238"/>
        </w:tabs>
        <w:rPr>
          <w:sz w:val="28"/>
          <w:szCs w:val="28"/>
        </w:rPr>
      </w:pPr>
      <w:r>
        <w:rPr>
          <w:sz w:val="28"/>
          <w:szCs w:val="28"/>
        </w:rPr>
        <w:tab/>
      </w:r>
      <w:r w:rsidRPr="00DB332A">
        <w:t>blanks in the age column</w:t>
      </w:r>
      <w:r>
        <w:rPr>
          <w:sz w:val="28"/>
          <w:szCs w:val="28"/>
        </w:rPr>
        <w:tab/>
      </w:r>
    </w:p>
    <w:p w14:paraId="181B362B" w14:textId="48B74362" w:rsidR="00DB332A" w:rsidRDefault="00DB332A" w:rsidP="00DB332A">
      <w:pPr>
        <w:tabs>
          <w:tab w:val="left" w:pos="2801"/>
          <w:tab w:val="left" w:pos="6452"/>
        </w:tabs>
      </w:pPr>
      <w:r>
        <w:rPr>
          <w:sz w:val="28"/>
          <w:szCs w:val="28"/>
        </w:rPr>
        <w:lastRenderedPageBreak/>
        <w:tab/>
      </w:r>
      <w:r>
        <w:tab/>
      </w:r>
    </w:p>
    <w:p w14:paraId="4E03017F" w14:textId="77777777" w:rsidR="00DB332A" w:rsidRPr="00DB332A" w:rsidRDefault="00DB332A" w:rsidP="00DB332A">
      <w:pPr>
        <w:tabs>
          <w:tab w:val="left" w:pos="2801"/>
          <w:tab w:val="left" w:pos="6452"/>
        </w:tabs>
        <w:spacing w:line="360" w:lineRule="auto"/>
        <w:rPr>
          <w:sz w:val="28"/>
          <w:szCs w:val="28"/>
        </w:rPr>
      </w:pPr>
      <w:r w:rsidRPr="00DB332A">
        <w:rPr>
          <w:sz w:val="28"/>
          <w:szCs w:val="28"/>
        </w:rPr>
        <w:t>I addressed the missing values by replacing them with the median age of the passengers. I chose to use the median rather than the mean because the median is less affected by outliers. I calculated the median age using Excel's MEDIAN function, then filtered out the blanks and filled them with the median value using Flash Fill.</w:t>
      </w:r>
    </w:p>
    <w:p w14:paraId="645D365B" w14:textId="77777777" w:rsidR="00DB332A" w:rsidRDefault="00DB332A" w:rsidP="00DB332A">
      <w:pPr>
        <w:tabs>
          <w:tab w:val="left" w:pos="2801"/>
          <w:tab w:val="left" w:pos="6452"/>
        </w:tabs>
        <w:spacing w:line="360" w:lineRule="auto"/>
        <w:rPr>
          <w:sz w:val="28"/>
          <w:szCs w:val="28"/>
        </w:rPr>
      </w:pPr>
      <w:r w:rsidRPr="00DB332A">
        <w:rPr>
          <w:sz w:val="28"/>
          <w:szCs w:val="28"/>
        </w:rPr>
        <w:t>Additionally, I created a new column called ‘Age Group’ to categorize passengers into distinct age groups. This made it easier to compare survival rates across different age groups rather than individual ages. I accomplished this by using the IF function.</w:t>
      </w:r>
    </w:p>
    <w:p w14:paraId="76DA5DD0" w14:textId="0923AAA6" w:rsidR="00831D1B" w:rsidRPr="00DB332A" w:rsidRDefault="003A2FDA" w:rsidP="00DB332A">
      <w:pPr>
        <w:tabs>
          <w:tab w:val="left" w:pos="2801"/>
          <w:tab w:val="left" w:pos="6452"/>
        </w:tabs>
        <w:spacing w:line="360" w:lineRule="auto"/>
        <w:rPr>
          <w:sz w:val="28"/>
          <w:szCs w:val="28"/>
        </w:rPr>
      </w:pPr>
      <w:r>
        <w:rPr>
          <w:noProof/>
          <w:sz w:val="28"/>
          <w:szCs w:val="28"/>
        </w:rPr>
        <w:drawing>
          <wp:inline distT="0" distB="0" distL="0" distR="0" wp14:anchorId="38566285" wp14:editId="097BCE87">
            <wp:extent cx="5790059" cy="2347200"/>
            <wp:effectExtent l="0" t="0" r="1270" b="0"/>
            <wp:docPr id="1517763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63450" name="Picture 15177634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5160" cy="2361429"/>
                    </a:xfrm>
                    <a:prstGeom prst="rect">
                      <a:avLst/>
                    </a:prstGeom>
                  </pic:spPr>
                </pic:pic>
              </a:graphicData>
            </a:graphic>
          </wp:inline>
        </w:drawing>
      </w:r>
    </w:p>
    <w:p w14:paraId="60D0BA8A" w14:textId="413026A1" w:rsidR="00DB332A" w:rsidRDefault="003A2FDA" w:rsidP="00DB332A">
      <w:pPr>
        <w:tabs>
          <w:tab w:val="left" w:pos="2801"/>
          <w:tab w:val="left" w:pos="6452"/>
        </w:tabs>
      </w:pPr>
      <w:r>
        <w:t xml:space="preserve">                                                 </w:t>
      </w:r>
      <w:r w:rsidRPr="003A2FDA">
        <w:t>Assigning Age Groups with the IF Function</w:t>
      </w:r>
    </w:p>
    <w:p w14:paraId="20158EC0" w14:textId="77777777" w:rsidR="003A2FDA" w:rsidRDefault="003A2FDA" w:rsidP="00DB332A">
      <w:pPr>
        <w:tabs>
          <w:tab w:val="left" w:pos="2801"/>
          <w:tab w:val="left" w:pos="6452"/>
        </w:tabs>
      </w:pPr>
    </w:p>
    <w:p w14:paraId="362F891B" w14:textId="77777777" w:rsidR="003A2FDA" w:rsidRPr="003A2FDA" w:rsidRDefault="003A2FDA" w:rsidP="003A2FDA">
      <w:pPr>
        <w:tabs>
          <w:tab w:val="left" w:pos="2801"/>
          <w:tab w:val="left" w:pos="6452"/>
        </w:tabs>
        <w:rPr>
          <w:sz w:val="28"/>
          <w:szCs w:val="28"/>
        </w:rPr>
      </w:pPr>
      <w:r w:rsidRPr="003A2FDA">
        <w:rPr>
          <w:b/>
          <w:bCs/>
          <w:sz w:val="28"/>
          <w:szCs w:val="28"/>
        </w:rPr>
        <w:t xml:space="preserve">Parch and </w:t>
      </w:r>
      <w:proofErr w:type="spellStart"/>
      <w:r w:rsidRPr="003A2FDA">
        <w:rPr>
          <w:b/>
          <w:bCs/>
          <w:sz w:val="28"/>
          <w:szCs w:val="28"/>
        </w:rPr>
        <w:t>SibSp</w:t>
      </w:r>
      <w:proofErr w:type="spellEnd"/>
    </w:p>
    <w:p w14:paraId="58ABB237" w14:textId="44A865A9" w:rsidR="003A2FDA" w:rsidRDefault="003A2FDA" w:rsidP="003A2FDA">
      <w:pPr>
        <w:tabs>
          <w:tab w:val="left" w:pos="2801"/>
          <w:tab w:val="left" w:pos="6452"/>
        </w:tabs>
        <w:spacing w:line="360" w:lineRule="auto"/>
        <w:rPr>
          <w:sz w:val="28"/>
          <w:szCs w:val="28"/>
        </w:rPr>
      </w:pPr>
      <w:r w:rsidRPr="003A2FDA">
        <w:rPr>
          <w:sz w:val="28"/>
          <w:szCs w:val="28"/>
        </w:rPr>
        <w:t>The ‘Parch’ and ‘</w:t>
      </w:r>
      <w:proofErr w:type="spellStart"/>
      <w:r w:rsidRPr="003A2FDA">
        <w:rPr>
          <w:sz w:val="28"/>
          <w:szCs w:val="28"/>
        </w:rPr>
        <w:t>SibSp</w:t>
      </w:r>
      <w:proofErr w:type="spellEnd"/>
      <w:r w:rsidRPr="003A2FDA">
        <w:rPr>
          <w:sz w:val="28"/>
          <w:szCs w:val="28"/>
        </w:rPr>
        <w:t>’ columns contained information about the number of ‘parents/children’ and ‘siblings/spouses’ that each passenger had on the ship. So, I added these columns together using the </w:t>
      </w:r>
      <w:r w:rsidRPr="003A2FDA">
        <w:rPr>
          <w:b/>
          <w:bCs/>
          <w:sz w:val="28"/>
          <w:szCs w:val="28"/>
        </w:rPr>
        <w:t>SUM</w:t>
      </w:r>
      <w:r w:rsidRPr="003A2FDA">
        <w:rPr>
          <w:sz w:val="28"/>
          <w:szCs w:val="28"/>
        </w:rPr>
        <w:t xml:space="preserve"> function to get a new column which I called ‘Family </w:t>
      </w:r>
      <w:r>
        <w:rPr>
          <w:sz w:val="28"/>
          <w:szCs w:val="28"/>
        </w:rPr>
        <w:t>Size</w:t>
      </w:r>
      <w:r w:rsidRPr="003A2FDA">
        <w:rPr>
          <w:sz w:val="28"/>
          <w:szCs w:val="28"/>
        </w:rPr>
        <w:t>’.</w:t>
      </w:r>
    </w:p>
    <w:p w14:paraId="3A2241AF" w14:textId="77777777" w:rsidR="003A2FDA" w:rsidRDefault="003A2FDA" w:rsidP="003A2FDA">
      <w:pPr>
        <w:tabs>
          <w:tab w:val="left" w:pos="2801"/>
          <w:tab w:val="left" w:pos="6452"/>
        </w:tabs>
        <w:spacing w:line="360" w:lineRule="auto"/>
        <w:rPr>
          <w:sz w:val="28"/>
          <w:szCs w:val="28"/>
        </w:rPr>
      </w:pPr>
    </w:p>
    <w:p w14:paraId="307061CC" w14:textId="4853BF3D" w:rsidR="003A2FDA" w:rsidRPr="003A2FDA" w:rsidRDefault="003A2FDA" w:rsidP="003A2FDA">
      <w:pPr>
        <w:tabs>
          <w:tab w:val="left" w:pos="2801"/>
          <w:tab w:val="left" w:pos="6452"/>
        </w:tabs>
        <w:spacing w:line="360" w:lineRule="auto"/>
        <w:rPr>
          <w:sz w:val="28"/>
          <w:szCs w:val="28"/>
        </w:rPr>
      </w:pPr>
      <w:r>
        <w:rPr>
          <w:noProof/>
          <w:sz w:val="28"/>
          <w:szCs w:val="28"/>
        </w:rPr>
        <w:lastRenderedPageBreak/>
        <w:drawing>
          <wp:anchor distT="0" distB="0" distL="114300" distR="114300" simplePos="0" relativeHeight="251671552" behindDoc="0" locked="0" layoutInCell="1" allowOverlap="1" wp14:anchorId="4FDC53BC" wp14:editId="2B043FEF">
            <wp:simplePos x="0" y="0"/>
            <wp:positionH relativeFrom="column">
              <wp:posOffset>1396800</wp:posOffset>
            </wp:positionH>
            <wp:positionV relativeFrom="paragraph">
              <wp:posOffset>-36000</wp:posOffset>
            </wp:positionV>
            <wp:extent cx="2819794" cy="2905530"/>
            <wp:effectExtent l="0" t="0" r="0" b="0"/>
            <wp:wrapNone/>
            <wp:docPr id="15533815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81572" name="Picture 1553381572"/>
                    <pic:cNvPicPr/>
                  </pic:nvPicPr>
                  <pic:blipFill>
                    <a:blip r:embed="rId18">
                      <a:extLst>
                        <a:ext uri="{28A0092B-C50C-407E-A947-70E740481C1C}">
                          <a14:useLocalDpi xmlns:a14="http://schemas.microsoft.com/office/drawing/2010/main" val="0"/>
                        </a:ext>
                      </a:extLst>
                    </a:blip>
                    <a:stretch>
                      <a:fillRect/>
                    </a:stretch>
                  </pic:blipFill>
                  <pic:spPr>
                    <a:xfrm>
                      <a:off x="0" y="0"/>
                      <a:ext cx="2819794" cy="2905530"/>
                    </a:xfrm>
                    <a:prstGeom prst="rect">
                      <a:avLst/>
                    </a:prstGeom>
                  </pic:spPr>
                </pic:pic>
              </a:graphicData>
            </a:graphic>
          </wp:anchor>
        </w:drawing>
      </w:r>
    </w:p>
    <w:p w14:paraId="2ED62A9F" w14:textId="77777777" w:rsidR="003A2FDA" w:rsidRDefault="003A2FDA" w:rsidP="00DB332A">
      <w:pPr>
        <w:tabs>
          <w:tab w:val="left" w:pos="2801"/>
          <w:tab w:val="left" w:pos="6452"/>
        </w:tabs>
      </w:pPr>
    </w:p>
    <w:p w14:paraId="1AF1D216" w14:textId="77777777" w:rsidR="003A2FDA" w:rsidRPr="003A2FDA" w:rsidRDefault="003A2FDA" w:rsidP="003A2FDA"/>
    <w:p w14:paraId="2D293858" w14:textId="77777777" w:rsidR="003A2FDA" w:rsidRPr="003A2FDA" w:rsidRDefault="003A2FDA" w:rsidP="003A2FDA"/>
    <w:p w14:paraId="7CE2B169" w14:textId="77777777" w:rsidR="003A2FDA" w:rsidRPr="003A2FDA" w:rsidRDefault="003A2FDA" w:rsidP="003A2FDA"/>
    <w:p w14:paraId="31CED07F" w14:textId="77777777" w:rsidR="003A2FDA" w:rsidRPr="003A2FDA" w:rsidRDefault="003A2FDA" w:rsidP="003A2FDA"/>
    <w:p w14:paraId="2B7A7CDE" w14:textId="77777777" w:rsidR="003A2FDA" w:rsidRPr="003A2FDA" w:rsidRDefault="003A2FDA" w:rsidP="003A2FDA"/>
    <w:p w14:paraId="62EFE9EC" w14:textId="77777777" w:rsidR="003A2FDA" w:rsidRPr="003A2FDA" w:rsidRDefault="003A2FDA" w:rsidP="003A2FDA"/>
    <w:p w14:paraId="4D2D2BC8" w14:textId="77777777" w:rsidR="003A2FDA" w:rsidRPr="003A2FDA" w:rsidRDefault="003A2FDA" w:rsidP="003A2FDA"/>
    <w:p w14:paraId="5D5D2C4C" w14:textId="77777777" w:rsidR="003A2FDA" w:rsidRPr="003A2FDA" w:rsidRDefault="003A2FDA" w:rsidP="003A2FDA"/>
    <w:p w14:paraId="776CE4A5" w14:textId="77777777" w:rsidR="003A2FDA" w:rsidRPr="003A2FDA" w:rsidRDefault="003A2FDA" w:rsidP="003A2FDA"/>
    <w:p w14:paraId="5524DF66" w14:textId="77777777" w:rsidR="003A2FDA" w:rsidRDefault="003A2FDA" w:rsidP="003A2FDA"/>
    <w:p w14:paraId="6FB532A6" w14:textId="77777777" w:rsidR="003A2FDA" w:rsidRPr="003A2FDA" w:rsidRDefault="003A2FDA" w:rsidP="003A2FDA">
      <w:pPr>
        <w:rPr>
          <w:sz w:val="28"/>
          <w:szCs w:val="28"/>
        </w:rPr>
      </w:pPr>
      <w:r w:rsidRPr="003A2FDA">
        <w:rPr>
          <w:b/>
          <w:bCs/>
          <w:sz w:val="28"/>
          <w:szCs w:val="28"/>
        </w:rPr>
        <w:t>Ticket</w:t>
      </w:r>
    </w:p>
    <w:p w14:paraId="1564F036" w14:textId="4F647445" w:rsidR="003A2FDA" w:rsidRPr="003A2FDA" w:rsidRDefault="003A2FDA" w:rsidP="003A2FDA">
      <w:pPr>
        <w:spacing w:line="360" w:lineRule="auto"/>
        <w:rPr>
          <w:sz w:val="28"/>
          <w:szCs w:val="28"/>
        </w:rPr>
      </w:pPr>
      <w:r w:rsidRPr="003A2FDA">
        <w:rPr>
          <w:sz w:val="28"/>
          <w:szCs w:val="28"/>
        </w:rPr>
        <w:t xml:space="preserve">The ‘Ticket’ column contained information about the ticket number of each passenger onboard the ship. Since it </w:t>
      </w:r>
      <w:proofErr w:type="gramStart"/>
      <w:r w:rsidRPr="003A2FDA">
        <w:rPr>
          <w:sz w:val="28"/>
          <w:szCs w:val="28"/>
        </w:rPr>
        <w:t>was wasn’t</w:t>
      </w:r>
      <w:proofErr w:type="gramEnd"/>
      <w:r w:rsidRPr="003A2FDA">
        <w:rPr>
          <w:sz w:val="28"/>
          <w:szCs w:val="28"/>
        </w:rPr>
        <w:t xml:space="preserve"> needed for the analysis, I deleted it.</w:t>
      </w:r>
      <w:r w:rsidRPr="003A2FDA">
        <w:rPr>
          <w:sz w:val="28"/>
          <w:szCs w:val="28"/>
        </w:rPr>
        <w:br/>
        <w:t>Same process was done for</w:t>
      </w:r>
      <w:r w:rsidR="00617D78">
        <w:rPr>
          <w:sz w:val="28"/>
          <w:szCs w:val="28"/>
        </w:rPr>
        <w:t xml:space="preserve"> the cabin</w:t>
      </w:r>
      <w:r w:rsidRPr="003A2FDA">
        <w:rPr>
          <w:sz w:val="28"/>
          <w:szCs w:val="28"/>
        </w:rPr>
        <w:t> columns since they weren’t needed for the analysis.</w:t>
      </w:r>
    </w:p>
    <w:p w14:paraId="5C5FFC4A" w14:textId="77777777" w:rsidR="003A2FDA" w:rsidRDefault="003A2FDA" w:rsidP="003A2FDA">
      <w:pPr>
        <w:spacing w:line="360" w:lineRule="auto"/>
        <w:rPr>
          <w:sz w:val="28"/>
          <w:szCs w:val="28"/>
        </w:rPr>
      </w:pPr>
      <w:r w:rsidRPr="003A2FDA">
        <w:rPr>
          <w:b/>
          <w:bCs/>
          <w:sz w:val="28"/>
          <w:szCs w:val="28"/>
        </w:rPr>
        <w:t>NOTE</w:t>
      </w:r>
      <w:r w:rsidRPr="003A2FDA">
        <w:rPr>
          <w:sz w:val="28"/>
          <w:szCs w:val="28"/>
        </w:rPr>
        <w:t>: I was working on the duplicated data and not the original data. Hence, I could comfortably delete from the duplicated one since I had the original data safely stored.</w:t>
      </w:r>
    </w:p>
    <w:p w14:paraId="3C5CC9B5" w14:textId="77777777" w:rsidR="00F603D5" w:rsidRPr="00F603D5" w:rsidRDefault="00F603D5" w:rsidP="00F603D5">
      <w:pPr>
        <w:spacing w:line="360" w:lineRule="auto"/>
        <w:rPr>
          <w:sz w:val="28"/>
          <w:szCs w:val="28"/>
        </w:rPr>
      </w:pPr>
      <w:r w:rsidRPr="00F603D5">
        <w:rPr>
          <w:b/>
          <w:bCs/>
          <w:sz w:val="28"/>
          <w:szCs w:val="28"/>
        </w:rPr>
        <w:t>Fare</w:t>
      </w:r>
    </w:p>
    <w:p w14:paraId="4EB2FC7F" w14:textId="77777777" w:rsidR="00F603D5" w:rsidRDefault="00F603D5" w:rsidP="00F603D5">
      <w:pPr>
        <w:spacing w:line="360" w:lineRule="auto"/>
        <w:rPr>
          <w:sz w:val="28"/>
          <w:szCs w:val="28"/>
        </w:rPr>
      </w:pPr>
      <w:r w:rsidRPr="00F603D5">
        <w:rPr>
          <w:sz w:val="28"/>
          <w:szCs w:val="28"/>
        </w:rPr>
        <w:t>The ‘Fare’ column contained information about the cost of each passenger’s ticket. I formatted the column as Currency ($) and rounded up the values to 2 decimal places for accuracy.</w:t>
      </w:r>
    </w:p>
    <w:p w14:paraId="6B22D261" w14:textId="77777777" w:rsidR="00F603D5" w:rsidRDefault="00F603D5" w:rsidP="00F603D5">
      <w:pPr>
        <w:spacing w:line="360" w:lineRule="auto"/>
        <w:rPr>
          <w:sz w:val="28"/>
          <w:szCs w:val="28"/>
        </w:rPr>
      </w:pPr>
    </w:p>
    <w:p w14:paraId="0A121C2E" w14:textId="05E548C2" w:rsidR="00F603D5" w:rsidRPr="00F603D5" w:rsidRDefault="00F603D5" w:rsidP="00F603D5">
      <w:pPr>
        <w:spacing w:line="360" w:lineRule="auto"/>
        <w:rPr>
          <w:sz w:val="28"/>
          <w:szCs w:val="28"/>
        </w:rPr>
      </w:pPr>
      <w:r>
        <w:rPr>
          <w:noProof/>
          <w:sz w:val="28"/>
          <w:szCs w:val="28"/>
        </w:rPr>
        <w:lastRenderedPageBreak/>
        <w:drawing>
          <wp:anchor distT="0" distB="0" distL="114300" distR="114300" simplePos="0" relativeHeight="251672576" behindDoc="0" locked="0" layoutInCell="1" allowOverlap="1" wp14:anchorId="4824F080" wp14:editId="154D617E">
            <wp:simplePos x="0" y="0"/>
            <wp:positionH relativeFrom="column">
              <wp:posOffset>2116800</wp:posOffset>
            </wp:positionH>
            <wp:positionV relativeFrom="paragraph">
              <wp:posOffset>-230399</wp:posOffset>
            </wp:positionV>
            <wp:extent cx="1219200" cy="2656800"/>
            <wp:effectExtent l="0" t="0" r="0" b="0"/>
            <wp:wrapNone/>
            <wp:docPr id="1416863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63633" name="Picture 1416863633"/>
                    <pic:cNvPicPr/>
                  </pic:nvPicPr>
                  <pic:blipFill>
                    <a:blip r:embed="rId19">
                      <a:extLst>
                        <a:ext uri="{28A0092B-C50C-407E-A947-70E740481C1C}">
                          <a14:useLocalDpi xmlns:a14="http://schemas.microsoft.com/office/drawing/2010/main" val="0"/>
                        </a:ext>
                      </a:extLst>
                    </a:blip>
                    <a:stretch>
                      <a:fillRect/>
                    </a:stretch>
                  </pic:blipFill>
                  <pic:spPr>
                    <a:xfrm>
                      <a:off x="0" y="0"/>
                      <a:ext cx="1220031" cy="2658611"/>
                    </a:xfrm>
                    <a:prstGeom prst="rect">
                      <a:avLst/>
                    </a:prstGeom>
                  </pic:spPr>
                </pic:pic>
              </a:graphicData>
            </a:graphic>
            <wp14:sizeRelV relativeFrom="margin">
              <wp14:pctHeight>0</wp14:pctHeight>
            </wp14:sizeRelV>
          </wp:anchor>
        </w:drawing>
      </w:r>
    </w:p>
    <w:p w14:paraId="089792A6" w14:textId="77777777" w:rsidR="00F603D5" w:rsidRPr="003A2FDA" w:rsidRDefault="00F603D5" w:rsidP="00F603D5">
      <w:pPr>
        <w:spacing w:line="360" w:lineRule="auto"/>
        <w:rPr>
          <w:sz w:val="28"/>
          <w:szCs w:val="28"/>
        </w:rPr>
      </w:pPr>
    </w:p>
    <w:p w14:paraId="16262710" w14:textId="77777777" w:rsidR="003A2FDA" w:rsidRDefault="003A2FDA" w:rsidP="003A2FDA">
      <w:pPr>
        <w:rPr>
          <w:sz w:val="28"/>
          <w:szCs w:val="28"/>
        </w:rPr>
      </w:pPr>
    </w:p>
    <w:p w14:paraId="60AC802B" w14:textId="77777777" w:rsidR="00F603D5" w:rsidRPr="00F603D5" w:rsidRDefault="00F603D5" w:rsidP="00F603D5">
      <w:pPr>
        <w:rPr>
          <w:sz w:val="28"/>
          <w:szCs w:val="28"/>
        </w:rPr>
      </w:pPr>
    </w:p>
    <w:p w14:paraId="1291C441" w14:textId="77777777" w:rsidR="00F603D5" w:rsidRPr="00F603D5" w:rsidRDefault="00F603D5" w:rsidP="00F603D5">
      <w:pPr>
        <w:rPr>
          <w:sz w:val="28"/>
          <w:szCs w:val="28"/>
        </w:rPr>
      </w:pPr>
    </w:p>
    <w:p w14:paraId="36FE7FB0" w14:textId="77777777" w:rsidR="00F603D5" w:rsidRPr="00F603D5" w:rsidRDefault="00F603D5" w:rsidP="00F603D5">
      <w:pPr>
        <w:rPr>
          <w:sz w:val="28"/>
          <w:szCs w:val="28"/>
        </w:rPr>
      </w:pPr>
    </w:p>
    <w:p w14:paraId="1EFBFE61" w14:textId="77777777" w:rsidR="00F603D5" w:rsidRDefault="00F603D5" w:rsidP="00F603D5">
      <w:pPr>
        <w:rPr>
          <w:sz w:val="28"/>
          <w:szCs w:val="28"/>
        </w:rPr>
      </w:pPr>
    </w:p>
    <w:p w14:paraId="61831F10" w14:textId="0E73F36B" w:rsidR="00F603D5" w:rsidRDefault="00F603D5" w:rsidP="00F603D5">
      <w:pPr>
        <w:tabs>
          <w:tab w:val="left" w:pos="3844"/>
        </w:tabs>
      </w:pPr>
      <w:r>
        <w:rPr>
          <w:sz w:val="28"/>
          <w:szCs w:val="28"/>
        </w:rPr>
        <w:t xml:space="preserve">                                                     </w:t>
      </w:r>
      <w:r w:rsidRPr="00F603D5">
        <w:t>Fare column after cleaning</w:t>
      </w:r>
    </w:p>
    <w:p w14:paraId="233481F6" w14:textId="77777777" w:rsidR="000356E1" w:rsidRPr="000356E1" w:rsidRDefault="000356E1" w:rsidP="000356E1">
      <w:pPr>
        <w:tabs>
          <w:tab w:val="left" w:pos="3844"/>
        </w:tabs>
        <w:rPr>
          <w:sz w:val="28"/>
          <w:szCs w:val="28"/>
        </w:rPr>
      </w:pPr>
      <w:r w:rsidRPr="000356E1">
        <w:rPr>
          <w:b/>
          <w:bCs/>
          <w:sz w:val="28"/>
          <w:szCs w:val="28"/>
        </w:rPr>
        <w:t>Embarked</w:t>
      </w:r>
    </w:p>
    <w:p w14:paraId="306A7856" w14:textId="77777777" w:rsidR="000356E1" w:rsidRDefault="000356E1" w:rsidP="000356E1">
      <w:pPr>
        <w:tabs>
          <w:tab w:val="left" w:pos="3844"/>
        </w:tabs>
        <w:spacing w:line="360" w:lineRule="auto"/>
        <w:rPr>
          <w:sz w:val="28"/>
          <w:szCs w:val="28"/>
        </w:rPr>
      </w:pPr>
      <w:r w:rsidRPr="000356E1">
        <w:rPr>
          <w:sz w:val="28"/>
          <w:szCs w:val="28"/>
        </w:rPr>
        <w:t>The ‘Embarked’ column contained information about the port where each passenger embarked. There were three ports which were abbreviated S, C, and Q.</w:t>
      </w:r>
    </w:p>
    <w:p w14:paraId="2E2DE378" w14:textId="065C5B36" w:rsidR="0055028D" w:rsidRPr="000356E1" w:rsidRDefault="0055028D" w:rsidP="000356E1">
      <w:pPr>
        <w:tabs>
          <w:tab w:val="left" w:pos="3844"/>
        </w:tabs>
        <w:spacing w:line="360" w:lineRule="auto"/>
        <w:rPr>
          <w:sz w:val="28"/>
          <w:szCs w:val="28"/>
        </w:rPr>
      </w:pPr>
      <w:r>
        <w:rPr>
          <w:noProof/>
          <w:sz w:val="28"/>
          <w:szCs w:val="28"/>
        </w:rPr>
        <w:drawing>
          <wp:anchor distT="0" distB="0" distL="114300" distR="114300" simplePos="0" relativeHeight="251673600" behindDoc="0" locked="0" layoutInCell="1" allowOverlap="1" wp14:anchorId="2023E9C1" wp14:editId="58F86751">
            <wp:simplePos x="0" y="0"/>
            <wp:positionH relativeFrom="column">
              <wp:posOffset>2095200</wp:posOffset>
            </wp:positionH>
            <wp:positionV relativeFrom="paragraph">
              <wp:posOffset>94235</wp:posOffset>
            </wp:positionV>
            <wp:extent cx="1257475" cy="3258005"/>
            <wp:effectExtent l="0" t="0" r="0" b="0"/>
            <wp:wrapNone/>
            <wp:docPr id="8797109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0902" name="Picture 879710902"/>
                    <pic:cNvPicPr/>
                  </pic:nvPicPr>
                  <pic:blipFill>
                    <a:blip r:embed="rId20">
                      <a:extLst>
                        <a:ext uri="{28A0092B-C50C-407E-A947-70E740481C1C}">
                          <a14:useLocalDpi xmlns:a14="http://schemas.microsoft.com/office/drawing/2010/main" val="0"/>
                        </a:ext>
                      </a:extLst>
                    </a:blip>
                    <a:stretch>
                      <a:fillRect/>
                    </a:stretch>
                  </pic:blipFill>
                  <pic:spPr>
                    <a:xfrm>
                      <a:off x="0" y="0"/>
                      <a:ext cx="1257475" cy="3258005"/>
                    </a:xfrm>
                    <a:prstGeom prst="rect">
                      <a:avLst/>
                    </a:prstGeom>
                  </pic:spPr>
                </pic:pic>
              </a:graphicData>
            </a:graphic>
          </wp:anchor>
        </w:drawing>
      </w:r>
    </w:p>
    <w:p w14:paraId="67B0D816" w14:textId="77777777" w:rsidR="000356E1" w:rsidRDefault="000356E1" w:rsidP="00F603D5">
      <w:pPr>
        <w:tabs>
          <w:tab w:val="left" w:pos="3844"/>
        </w:tabs>
        <w:rPr>
          <w:sz w:val="28"/>
          <w:szCs w:val="28"/>
        </w:rPr>
      </w:pPr>
    </w:p>
    <w:p w14:paraId="4208FC26" w14:textId="77777777" w:rsidR="0055028D" w:rsidRPr="0055028D" w:rsidRDefault="0055028D" w:rsidP="0055028D">
      <w:pPr>
        <w:rPr>
          <w:sz w:val="28"/>
          <w:szCs w:val="28"/>
        </w:rPr>
      </w:pPr>
    </w:p>
    <w:p w14:paraId="319ADB3C" w14:textId="77777777" w:rsidR="0055028D" w:rsidRPr="0055028D" w:rsidRDefault="0055028D" w:rsidP="0055028D">
      <w:pPr>
        <w:rPr>
          <w:sz w:val="28"/>
          <w:szCs w:val="28"/>
        </w:rPr>
      </w:pPr>
    </w:p>
    <w:p w14:paraId="589CEB68" w14:textId="77777777" w:rsidR="0055028D" w:rsidRPr="0055028D" w:rsidRDefault="0055028D" w:rsidP="0055028D">
      <w:pPr>
        <w:rPr>
          <w:sz w:val="28"/>
          <w:szCs w:val="28"/>
        </w:rPr>
      </w:pPr>
    </w:p>
    <w:p w14:paraId="709AA4EE" w14:textId="77777777" w:rsidR="0055028D" w:rsidRPr="0055028D" w:rsidRDefault="0055028D" w:rsidP="0055028D">
      <w:pPr>
        <w:rPr>
          <w:sz w:val="28"/>
          <w:szCs w:val="28"/>
        </w:rPr>
      </w:pPr>
    </w:p>
    <w:p w14:paraId="21840010" w14:textId="77777777" w:rsidR="0055028D" w:rsidRPr="0055028D" w:rsidRDefault="0055028D" w:rsidP="0055028D">
      <w:pPr>
        <w:rPr>
          <w:sz w:val="28"/>
          <w:szCs w:val="28"/>
        </w:rPr>
      </w:pPr>
    </w:p>
    <w:p w14:paraId="76C7C5AF" w14:textId="77777777" w:rsidR="0055028D" w:rsidRPr="0055028D" w:rsidRDefault="0055028D" w:rsidP="0055028D">
      <w:pPr>
        <w:rPr>
          <w:sz w:val="28"/>
          <w:szCs w:val="28"/>
        </w:rPr>
      </w:pPr>
    </w:p>
    <w:p w14:paraId="02C3E1B8" w14:textId="77777777" w:rsidR="0055028D" w:rsidRPr="0055028D" w:rsidRDefault="0055028D" w:rsidP="0055028D">
      <w:pPr>
        <w:rPr>
          <w:sz w:val="28"/>
          <w:szCs w:val="28"/>
        </w:rPr>
      </w:pPr>
    </w:p>
    <w:p w14:paraId="1BF007FE" w14:textId="77777777" w:rsidR="0055028D" w:rsidRDefault="0055028D" w:rsidP="0055028D">
      <w:pPr>
        <w:rPr>
          <w:sz w:val="28"/>
          <w:szCs w:val="28"/>
        </w:rPr>
      </w:pPr>
    </w:p>
    <w:p w14:paraId="628634EC" w14:textId="4A70F2D1" w:rsidR="0055028D" w:rsidRPr="0055028D" w:rsidRDefault="0055028D" w:rsidP="0055028D">
      <w:pPr>
        <w:ind w:left="2160" w:firstLine="720"/>
      </w:pPr>
      <w:r w:rsidRPr="0055028D">
        <w:t>Embarked column before cleaning</w:t>
      </w:r>
    </w:p>
    <w:p w14:paraId="20E18309" w14:textId="77777777" w:rsidR="0055028D" w:rsidRDefault="0055028D" w:rsidP="0055028D">
      <w:pPr>
        <w:spacing w:line="360" w:lineRule="auto"/>
        <w:rPr>
          <w:sz w:val="28"/>
          <w:szCs w:val="28"/>
        </w:rPr>
      </w:pPr>
    </w:p>
    <w:p w14:paraId="60D59997" w14:textId="502D2AEE" w:rsidR="0055028D" w:rsidRDefault="0055028D" w:rsidP="0055028D">
      <w:pPr>
        <w:spacing w:line="360" w:lineRule="auto"/>
        <w:rPr>
          <w:sz w:val="28"/>
          <w:szCs w:val="28"/>
        </w:rPr>
      </w:pPr>
      <w:r w:rsidRPr="0055028D">
        <w:rPr>
          <w:sz w:val="28"/>
          <w:szCs w:val="28"/>
        </w:rPr>
        <w:lastRenderedPageBreak/>
        <w:t>For clarity, I replaced S, C, Q in the embarked column with their corresponding names which are Southampton, Cherbourg, and Queenstown respectively by highlighting the column and using Find and Replace.</w:t>
      </w:r>
    </w:p>
    <w:p w14:paraId="161F6B05" w14:textId="6FD4D762" w:rsidR="0055028D" w:rsidRDefault="0055028D" w:rsidP="0055028D">
      <w:pPr>
        <w:rPr>
          <w:sz w:val="28"/>
          <w:szCs w:val="28"/>
        </w:rPr>
      </w:pPr>
      <w:r>
        <w:rPr>
          <w:noProof/>
          <w:sz w:val="28"/>
          <w:szCs w:val="28"/>
        </w:rPr>
        <w:drawing>
          <wp:anchor distT="0" distB="0" distL="114300" distR="114300" simplePos="0" relativeHeight="251674624" behindDoc="0" locked="0" layoutInCell="1" allowOverlap="1" wp14:anchorId="0CD4ECCD" wp14:editId="251C599B">
            <wp:simplePos x="0" y="0"/>
            <wp:positionH relativeFrom="column">
              <wp:posOffset>1922401</wp:posOffset>
            </wp:positionH>
            <wp:positionV relativeFrom="paragraph">
              <wp:posOffset>16</wp:posOffset>
            </wp:positionV>
            <wp:extent cx="1202400" cy="2802996"/>
            <wp:effectExtent l="0" t="0" r="0" b="0"/>
            <wp:wrapNone/>
            <wp:docPr id="12220991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99160" name="Picture 1222099160"/>
                    <pic:cNvPicPr/>
                  </pic:nvPicPr>
                  <pic:blipFill>
                    <a:blip r:embed="rId21">
                      <a:extLst>
                        <a:ext uri="{28A0092B-C50C-407E-A947-70E740481C1C}">
                          <a14:useLocalDpi xmlns:a14="http://schemas.microsoft.com/office/drawing/2010/main" val="0"/>
                        </a:ext>
                      </a:extLst>
                    </a:blip>
                    <a:stretch>
                      <a:fillRect/>
                    </a:stretch>
                  </pic:blipFill>
                  <pic:spPr>
                    <a:xfrm>
                      <a:off x="0" y="0"/>
                      <a:ext cx="1214619" cy="2831479"/>
                    </a:xfrm>
                    <a:prstGeom prst="rect">
                      <a:avLst/>
                    </a:prstGeom>
                  </pic:spPr>
                </pic:pic>
              </a:graphicData>
            </a:graphic>
            <wp14:sizeRelH relativeFrom="margin">
              <wp14:pctWidth>0</wp14:pctWidth>
            </wp14:sizeRelH>
            <wp14:sizeRelV relativeFrom="margin">
              <wp14:pctHeight>0</wp14:pctHeight>
            </wp14:sizeRelV>
          </wp:anchor>
        </w:drawing>
      </w:r>
    </w:p>
    <w:p w14:paraId="293A571D" w14:textId="77777777" w:rsidR="0055028D" w:rsidRPr="0055028D" w:rsidRDefault="0055028D" w:rsidP="0055028D">
      <w:pPr>
        <w:rPr>
          <w:sz w:val="28"/>
          <w:szCs w:val="28"/>
        </w:rPr>
      </w:pPr>
    </w:p>
    <w:p w14:paraId="355C05AD" w14:textId="77777777" w:rsidR="0055028D" w:rsidRPr="0055028D" w:rsidRDefault="0055028D" w:rsidP="0055028D">
      <w:pPr>
        <w:rPr>
          <w:sz w:val="28"/>
          <w:szCs w:val="28"/>
        </w:rPr>
      </w:pPr>
    </w:p>
    <w:p w14:paraId="473C2782" w14:textId="77777777" w:rsidR="0055028D" w:rsidRPr="0055028D" w:rsidRDefault="0055028D" w:rsidP="0055028D">
      <w:pPr>
        <w:rPr>
          <w:sz w:val="28"/>
          <w:szCs w:val="28"/>
        </w:rPr>
      </w:pPr>
    </w:p>
    <w:p w14:paraId="345A87DD" w14:textId="77777777" w:rsidR="0055028D" w:rsidRPr="0055028D" w:rsidRDefault="0055028D" w:rsidP="0055028D">
      <w:pPr>
        <w:rPr>
          <w:sz w:val="28"/>
          <w:szCs w:val="28"/>
        </w:rPr>
      </w:pPr>
    </w:p>
    <w:p w14:paraId="75C14666" w14:textId="77777777" w:rsidR="0055028D" w:rsidRPr="0055028D" w:rsidRDefault="0055028D" w:rsidP="0055028D">
      <w:pPr>
        <w:rPr>
          <w:sz w:val="28"/>
          <w:szCs w:val="28"/>
        </w:rPr>
      </w:pPr>
    </w:p>
    <w:p w14:paraId="06C96EEB" w14:textId="77777777" w:rsidR="0055028D" w:rsidRPr="0055028D" w:rsidRDefault="0055028D" w:rsidP="0055028D">
      <w:pPr>
        <w:rPr>
          <w:sz w:val="28"/>
          <w:szCs w:val="28"/>
        </w:rPr>
      </w:pPr>
    </w:p>
    <w:p w14:paraId="32C32C9F" w14:textId="77777777" w:rsidR="0055028D" w:rsidRPr="0055028D" w:rsidRDefault="0055028D" w:rsidP="0055028D">
      <w:pPr>
        <w:rPr>
          <w:sz w:val="28"/>
          <w:szCs w:val="28"/>
        </w:rPr>
      </w:pPr>
    </w:p>
    <w:p w14:paraId="2C2F750A" w14:textId="6FF82184" w:rsidR="0055028D" w:rsidRPr="0055028D" w:rsidRDefault="0055028D" w:rsidP="0055028D">
      <w:pPr>
        <w:rPr>
          <w:sz w:val="28"/>
          <w:szCs w:val="28"/>
        </w:rPr>
      </w:pPr>
    </w:p>
    <w:p w14:paraId="7145E669" w14:textId="6C2D0D2F" w:rsidR="0055028D" w:rsidRDefault="0055028D" w:rsidP="0055028D">
      <w:pPr>
        <w:tabs>
          <w:tab w:val="left" w:pos="2109"/>
          <w:tab w:val="left" w:pos="3288"/>
        </w:tabs>
      </w:pPr>
      <w:r>
        <w:t xml:space="preserve">                                                            Em</w:t>
      </w:r>
      <w:r w:rsidRPr="0055028D">
        <w:t>barked column after cleaning</w:t>
      </w:r>
    </w:p>
    <w:p w14:paraId="2186BA24" w14:textId="5305587C" w:rsidR="0055028D" w:rsidRPr="0055028D" w:rsidRDefault="0055028D" w:rsidP="0055028D">
      <w:pPr>
        <w:tabs>
          <w:tab w:val="left" w:pos="2109"/>
          <w:tab w:val="left" w:pos="3288"/>
        </w:tabs>
      </w:pPr>
    </w:p>
    <w:p w14:paraId="28435744" w14:textId="0F2072E1" w:rsidR="0055028D" w:rsidRDefault="0055028D" w:rsidP="0055028D">
      <w:pPr>
        <w:tabs>
          <w:tab w:val="left" w:pos="2109"/>
        </w:tabs>
        <w:rPr>
          <w:sz w:val="28"/>
          <w:szCs w:val="28"/>
        </w:rPr>
      </w:pPr>
      <w:r>
        <w:rPr>
          <w:noProof/>
        </w:rPr>
        <w:drawing>
          <wp:anchor distT="0" distB="0" distL="114300" distR="114300" simplePos="0" relativeHeight="251675648" behindDoc="0" locked="0" layoutInCell="1" allowOverlap="1" wp14:anchorId="7EF5BC0E" wp14:editId="3E9F89F2">
            <wp:simplePos x="0" y="0"/>
            <wp:positionH relativeFrom="margin">
              <wp:align>right</wp:align>
            </wp:positionH>
            <wp:positionV relativeFrom="paragraph">
              <wp:posOffset>287090</wp:posOffset>
            </wp:positionV>
            <wp:extent cx="5731510" cy="2955290"/>
            <wp:effectExtent l="0" t="0" r="2540" b="0"/>
            <wp:wrapNone/>
            <wp:docPr id="15574856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5637" name="Picture 1557485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anchor>
        </w:drawing>
      </w:r>
    </w:p>
    <w:p w14:paraId="486ECD0B" w14:textId="77777777" w:rsidR="0055028D" w:rsidRPr="0055028D" w:rsidRDefault="0055028D" w:rsidP="0055028D">
      <w:pPr>
        <w:rPr>
          <w:sz w:val="28"/>
          <w:szCs w:val="28"/>
        </w:rPr>
      </w:pPr>
    </w:p>
    <w:p w14:paraId="377D4613" w14:textId="77777777" w:rsidR="0055028D" w:rsidRPr="0055028D" w:rsidRDefault="0055028D" w:rsidP="0055028D">
      <w:pPr>
        <w:rPr>
          <w:sz w:val="28"/>
          <w:szCs w:val="28"/>
        </w:rPr>
      </w:pPr>
    </w:p>
    <w:p w14:paraId="0DD6F93D" w14:textId="77777777" w:rsidR="0055028D" w:rsidRPr="0055028D" w:rsidRDefault="0055028D" w:rsidP="0055028D">
      <w:pPr>
        <w:rPr>
          <w:sz w:val="28"/>
          <w:szCs w:val="28"/>
        </w:rPr>
      </w:pPr>
    </w:p>
    <w:p w14:paraId="0D689AB0" w14:textId="77777777" w:rsidR="0055028D" w:rsidRPr="0055028D" w:rsidRDefault="0055028D" w:rsidP="0055028D">
      <w:pPr>
        <w:rPr>
          <w:sz w:val="28"/>
          <w:szCs w:val="28"/>
        </w:rPr>
      </w:pPr>
    </w:p>
    <w:p w14:paraId="6D551545" w14:textId="77777777" w:rsidR="0055028D" w:rsidRPr="0055028D" w:rsidRDefault="0055028D" w:rsidP="0055028D">
      <w:pPr>
        <w:rPr>
          <w:sz w:val="28"/>
          <w:szCs w:val="28"/>
        </w:rPr>
      </w:pPr>
    </w:p>
    <w:p w14:paraId="3B7FBB26" w14:textId="77777777" w:rsidR="0055028D" w:rsidRPr="0055028D" w:rsidRDefault="0055028D" w:rsidP="0055028D">
      <w:pPr>
        <w:rPr>
          <w:sz w:val="28"/>
          <w:szCs w:val="28"/>
        </w:rPr>
      </w:pPr>
    </w:p>
    <w:p w14:paraId="3CAE88AA" w14:textId="77777777" w:rsidR="0055028D" w:rsidRDefault="0055028D" w:rsidP="0055028D">
      <w:pPr>
        <w:rPr>
          <w:sz w:val="28"/>
          <w:szCs w:val="28"/>
        </w:rPr>
      </w:pPr>
    </w:p>
    <w:p w14:paraId="6808BDFF" w14:textId="77777777" w:rsidR="0055028D" w:rsidRDefault="0055028D" w:rsidP="0055028D">
      <w:pPr>
        <w:tabs>
          <w:tab w:val="left" w:pos="2778"/>
        </w:tabs>
        <w:rPr>
          <w:sz w:val="28"/>
          <w:szCs w:val="28"/>
        </w:rPr>
      </w:pPr>
      <w:r>
        <w:rPr>
          <w:sz w:val="28"/>
          <w:szCs w:val="28"/>
        </w:rPr>
        <w:tab/>
      </w:r>
    </w:p>
    <w:p w14:paraId="38BE947B" w14:textId="77777777" w:rsidR="0055028D" w:rsidRDefault="0055028D" w:rsidP="0055028D">
      <w:pPr>
        <w:tabs>
          <w:tab w:val="left" w:pos="2778"/>
        </w:tabs>
        <w:rPr>
          <w:sz w:val="28"/>
          <w:szCs w:val="28"/>
        </w:rPr>
      </w:pPr>
    </w:p>
    <w:p w14:paraId="1D7149AC" w14:textId="3D971DEF" w:rsidR="0055028D" w:rsidRDefault="0055028D" w:rsidP="0055028D">
      <w:pPr>
        <w:tabs>
          <w:tab w:val="left" w:pos="2778"/>
        </w:tabs>
      </w:pPr>
      <w:r>
        <w:tab/>
        <w:t>t</w:t>
      </w:r>
      <w:r w:rsidRPr="0055028D">
        <w:t>itanic dataset after general cleaning</w:t>
      </w:r>
    </w:p>
    <w:p w14:paraId="24DB957B" w14:textId="77777777" w:rsidR="00F35743" w:rsidRDefault="00F35743" w:rsidP="0055028D">
      <w:pPr>
        <w:tabs>
          <w:tab w:val="left" w:pos="2778"/>
        </w:tabs>
      </w:pPr>
    </w:p>
    <w:p w14:paraId="4FEAEA21" w14:textId="2856D779" w:rsidR="00F35743" w:rsidRDefault="00F35743" w:rsidP="0055028D">
      <w:pPr>
        <w:tabs>
          <w:tab w:val="left" w:pos="2778"/>
        </w:tabs>
        <w:rPr>
          <w:b/>
          <w:bCs/>
          <w:sz w:val="28"/>
          <w:szCs w:val="28"/>
        </w:rPr>
      </w:pPr>
      <w:r w:rsidRPr="00F35743">
        <w:rPr>
          <w:b/>
          <w:bCs/>
          <w:sz w:val="28"/>
          <w:szCs w:val="28"/>
        </w:rPr>
        <w:lastRenderedPageBreak/>
        <w:t>ANALYSIS AND VISUALISATION</w:t>
      </w:r>
    </w:p>
    <w:p w14:paraId="6EF3BF0C" w14:textId="319AA5B3" w:rsidR="00F35743" w:rsidRDefault="00F35743" w:rsidP="00F35743">
      <w:pPr>
        <w:tabs>
          <w:tab w:val="left" w:pos="2778"/>
        </w:tabs>
        <w:spacing w:line="360" w:lineRule="auto"/>
        <w:rPr>
          <w:sz w:val="28"/>
          <w:szCs w:val="28"/>
        </w:rPr>
      </w:pPr>
      <w:r w:rsidRPr="00F35743">
        <w:rPr>
          <w:sz w:val="28"/>
          <w:szCs w:val="28"/>
        </w:rPr>
        <w:t xml:space="preserve">Of the </w:t>
      </w:r>
      <w:r w:rsidR="006E56C2">
        <w:rPr>
          <w:sz w:val="28"/>
          <w:szCs w:val="28"/>
        </w:rPr>
        <w:t>891</w:t>
      </w:r>
      <w:r w:rsidRPr="00F35743">
        <w:rPr>
          <w:sz w:val="28"/>
          <w:szCs w:val="28"/>
        </w:rPr>
        <w:t xml:space="preserve"> passengers aboard the Titanic, only 38</w:t>
      </w:r>
      <w:r w:rsidR="002C4AB1">
        <w:rPr>
          <w:sz w:val="28"/>
          <w:szCs w:val="28"/>
        </w:rPr>
        <w:t>.3</w:t>
      </w:r>
      <w:r w:rsidRPr="00F35743">
        <w:rPr>
          <w:sz w:val="28"/>
          <w:szCs w:val="28"/>
        </w:rPr>
        <w:t>% (</w:t>
      </w:r>
      <w:r w:rsidR="006E56C2">
        <w:rPr>
          <w:sz w:val="28"/>
          <w:szCs w:val="28"/>
        </w:rPr>
        <w:t>342</w:t>
      </w:r>
      <w:r w:rsidRPr="00F35743">
        <w:rPr>
          <w:sz w:val="28"/>
          <w:szCs w:val="28"/>
        </w:rPr>
        <w:t>) survived, while a tragic 62</w:t>
      </w:r>
      <w:r w:rsidR="002C4AB1">
        <w:rPr>
          <w:sz w:val="28"/>
          <w:szCs w:val="28"/>
        </w:rPr>
        <w:t>.6</w:t>
      </w:r>
      <w:r w:rsidRPr="00F35743">
        <w:rPr>
          <w:sz w:val="28"/>
          <w:szCs w:val="28"/>
        </w:rPr>
        <w:t>% (</w:t>
      </w:r>
      <w:r w:rsidR="006E56C2">
        <w:rPr>
          <w:sz w:val="28"/>
          <w:szCs w:val="28"/>
        </w:rPr>
        <w:t>549</w:t>
      </w:r>
      <w:r w:rsidRPr="00F35743">
        <w:rPr>
          <w:sz w:val="28"/>
          <w:szCs w:val="28"/>
        </w:rPr>
        <w:t>) lost their lives. This underscores the devastating impact of the disaster.</w:t>
      </w:r>
    </w:p>
    <w:p w14:paraId="0A8EBFC3" w14:textId="5B23E06C" w:rsidR="002C4AB1" w:rsidRDefault="00425A02" w:rsidP="00F35743">
      <w:pPr>
        <w:tabs>
          <w:tab w:val="left" w:pos="2778"/>
        </w:tabs>
        <w:spacing w:line="360" w:lineRule="auto"/>
        <w:rPr>
          <w:sz w:val="28"/>
          <w:szCs w:val="28"/>
        </w:rPr>
      </w:pPr>
      <w:r>
        <w:rPr>
          <w:noProof/>
        </w:rPr>
        <w:drawing>
          <wp:anchor distT="0" distB="0" distL="114300" distR="114300" simplePos="0" relativeHeight="251676672" behindDoc="0" locked="0" layoutInCell="1" allowOverlap="1" wp14:anchorId="5A865CF6" wp14:editId="250824F3">
            <wp:simplePos x="0" y="0"/>
            <wp:positionH relativeFrom="margin">
              <wp:align>center</wp:align>
            </wp:positionH>
            <wp:positionV relativeFrom="paragraph">
              <wp:posOffset>3935</wp:posOffset>
            </wp:positionV>
            <wp:extent cx="3866400" cy="2354400"/>
            <wp:effectExtent l="0" t="0" r="1270" b="8255"/>
            <wp:wrapNone/>
            <wp:docPr id="1887464488" name="Chart 1">
              <a:extLst xmlns:a="http://schemas.openxmlformats.org/drawingml/2006/main">
                <a:ext uri="{FF2B5EF4-FFF2-40B4-BE49-F238E27FC236}">
                  <a16:creationId xmlns:a16="http://schemas.microsoft.com/office/drawing/2014/main" id="{22B891EE-B093-33F0-59E7-1AED33CD3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638644A9" w14:textId="74308518" w:rsidR="002C4AB1" w:rsidRDefault="002C4AB1" w:rsidP="00F35743">
      <w:pPr>
        <w:tabs>
          <w:tab w:val="left" w:pos="2778"/>
        </w:tabs>
        <w:spacing w:line="360" w:lineRule="auto"/>
        <w:rPr>
          <w:sz w:val="28"/>
          <w:szCs w:val="28"/>
        </w:rPr>
      </w:pPr>
    </w:p>
    <w:p w14:paraId="0D367205" w14:textId="5D7BDD05" w:rsidR="006E56C2" w:rsidRDefault="006E56C2" w:rsidP="00F35743">
      <w:pPr>
        <w:tabs>
          <w:tab w:val="left" w:pos="2778"/>
        </w:tabs>
        <w:spacing w:line="360" w:lineRule="auto"/>
        <w:rPr>
          <w:sz w:val="28"/>
          <w:szCs w:val="28"/>
        </w:rPr>
      </w:pPr>
    </w:p>
    <w:p w14:paraId="0EBF8EDE" w14:textId="4ED33FF7" w:rsidR="006E56C2" w:rsidRDefault="006E56C2" w:rsidP="00F35743">
      <w:pPr>
        <w:tabs>
          <w:tab w:val="left" w:pos="2778"/>
        </w:tabs>
        <w:spacing w:line="360" w:lineRule="auto"/>
        <w:rPr>
          <w:sz w:val="28"/>
          <w:szCs w:val="28"/>
        </w:rPr>
      </w:pPr>
    </w:p>
    <w:p w14:paraId="42831442" w14:textId="53019F7C" w:rsidR="006E56C2" w:rsidRDefault="006E56C2" w:rsidP="00F35743">
      <w:pPr>
        <w:tabs>
          <w:tab w:val="left" w:pos="2778"/>
        </w:tabs>
        <w:spacing w:line="360" w:lineRule="auto"/>
        <w:rPr>
          <w:sz w:val="28"/>
          <w:szCs w:val="28"/>
        </w:rPr>
      </w:pPr>
    </w:p>
    <w:p w14:paraId="3E5C32E4" w14:textId="0AF5D9DA" w:rsidR="006E56C2" w:rsidRDefault="006E56C2" w:rsidP="00F35743">
      <w:pPr>
        <w:tabs>
          <w:tab w:val="left" w:pos="2778"/>
        </w:tabs>
        <w:spacing w:line="360" w:lineRule="auto"/>
        <w:rPr>
          <w:sz w:val="28"/>
          <w:szCs w:val="28"/>
        </w:rPr>
      </w:pPr>
    </w:p>
    <w:p w14:paraId="75470CCD" w14:textId="6C67A298" w:rsidR="006E56C2" w:rsidRDefault="006E56C2" w:rsidP="00F35743">
      <w:pPr>
        <w:tabs>
          <w:tab w:val="left" w:pos="2778"/>
        </w:tabs>
        <w:spacing w:line="360" w:lineRule="auto"/>
        <w:rPr>
          <w:b/>
          <w:bCs/>
          <w:sz w:val="28"/>
          <w:szCs w:val="28"/>
        </w:rPr>
      </w:pPr>
      <w:r w:rsidRPr="006E56C2">
        <w:rPr>
          <w:b/>
          <w:bCs/>
          <w:sz w:val="28"/>
          <w:szCs w:val="28"/>
        </w:rPr>
        <w:t>GENDER ANALYSIS</w:t>
      </w:r>
    </w:p>
    <w:p w14:paraId="4BBBDBAB" w14:textId="5C3ECBB7" w:rsidR="00425A02" w:rsidRPr="00425A02" w:rsidRDefault="00425A02" w:rsidP="00425A02">
      <w:pPr>
        <w:tabs>
          <w:tab w:val="left" w:pos="2778"/>
        </w:tabs>
        <w:spacing w:line="360" w:lineRule="auto"/>
        <w:rPr>
          <w:sz w:val="28"/>
          <w:szCs w:val="28"/>
        </w:rPr>
      </w:pPr>
      <w:r w:rsidRPr="00425A02">
        <w:rPr>
          <w:sz w:val="28"/>
          <w:szCs w:val="28"/>
        </w:rPr>
        <w:t>Although women made up only</w:t>
      </w:r>
      <w:r w:rsidR="00F449B6">
        <w:rPr>
          <w:sz w:val="28"/>
          <w:szCs w:val="28"/>
        </w:rPr>
        <w:t xml:space="preserve"> </w:t>
      </w:r>
      <w:r w:rsidR="007752AB">
        <w:rPr>
          <w:sz w:val="28"/>
          <w:szCs w:val="28"/>
        </w:rPr>
        <w:t>about 35.2</w:t>
      </w:r>
      <w:r w:rsidRPr="00425A02">
        <w:rPr>
          <w:sz w:val="28"/>
          <w:szCs w:val="28"/>
        </w:rPr>
        <w:t>% of the total passengers, their survival rate was much higher compared to men, who accounted for 64</w:t>
      </w:r>
      <w:r w:rsidR="00F449B6">
        <w:rPr>
          <w:sz w:val="28"/>
          <w:szCs w:val="28"/>
        </w:rPr>
        <w:t>.8</w:t>
      </w:r>
      <w:r w:rsidRPr="00425A02">
        <w:rPr>
          <w:sz w:val="28"/>
          <w:szCs w:val="28"/>
        </w:rPr>
        <w:t>%. Notably, 26</w:t>
      </w:r>
      <w:r w:rsidR="00F449B6">
        <w:rPr>
          <w:sz w:val="28"/>
          <w:szCs w:val="28"/>
        </w:rPr>
        <w:t>.2</w:t>
      </w:r>
      <w:r w:rsidRPr="00425A02">
        <w:rPr>
          <w:sz w:val="28"/>
          <w:szCs w:val="28"/>
        </w:rPr>
        <w:t>% of female passengers survived, while just 12</w:t>
      </w:r>
      <w:r w:rsidR="00F449B6">
        <w:rPr>
          <w:sz w:val="28"/>
          <w:szCs w:val="28"/>
        </w:rPr>
        <w:t>.2</w:t>
      </w:r>
      <w:r w:rsidRPr="00425A02">
        <w:rPr>
          <w:sz w:val="28"/>
          <w:szCs w:val="28"/>
        </w:rPr>
        <w:t>% of male passengers did.</w:t>
      </w:r>
    </w:p>
    <w:p w14:paraId="00E70272" w14:textId="035C5CBD" w:rsidR="00425A02" w:rsidRPr="00425A02" w:rsidRDefault="00F449B6" w:rsidP="00425A02">
      <w:pPr>
        <w:tabs>
          <w:tab w:val="left" w:pos="2778"/>
        </w:tabs>
        <w:spacing w:line="360" w:lineRule="auto"/>
        <w:rPr>
          <w:b/>
          <w:bCs/>
          <w:sz w:val="28"/>
          <w:szCs w:val="28"/>
        </w:rPr>
      </w:pPr>
      <w:r>
        <w:rPr>
          <w:noProof/>
        </w:rPr>
        <w:drawing>
          <wp:anchor distT="0" distB="0" distL="114300" distR="114300" simplePos="0" relativeHeight="251677696" behindDoc="0" locked="0" layoutInCell="1" allowOverlap="1" wp14:anchorId="056A398C" wp14:editId="487E9593">
            <wp:simplePos x="0" y="0"/>
            <wp:positionH relativeFrom="margin">
              <wp:align>center</wp:align>
            </wp:positionH>
            <wp:positionV relativeFrom="paragraph">
              <wp:posOffset>1905</wp:posOffset>
            </wp:positionV>
            <wp:extent cx="4154400" cy="2577600"/>
            <wp:effectExtent l="0" t="0" r="17780" b="13335"/>
            <wp:wrapNone/>
            <wp:docPr id="1754553153" name="Chart 1">
              <a:extLst xmlns:a="http://schemas.openxmlformats.org/drawingml/2006/main">
                <a:ext uri="{FF2B5EF4-FFF2-40B4-BE49-F238E27FC236}">
                  <a16:creationId xmlns:a16="http://schemas.microsoft.com/office/drawing/2014/main" id="{DCAFA954-211D-0411-BF59-BCB824D7D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5AC59A95" w14:textId="31DEFBAE" w:rsidR="006E56C2" w:rsidRDefault="006E56C2" w:rsidP="00F35743">
      <w:pPr>
        <w:tabs>
          <w:tab w:val="left" w:pos="2778"/>
        </w:tabs>
        <w:spacing w:line="360" w:lineRule="auto"/>
        <w:rPr>
          <w:b/>
          <w:bCs/>
          <w:sz w:val="28"/>
          <w:szCs w:val="28"/>
        </w:rPr>
      </w:pPr>
    </w:p>
    <w:p w14:paraId="2A837838" w14:textId="77777777" w:rsidR="007752AB" w:rsidRPr="007752AB" w:rsidRDefault="007752AB" w:rsidP="007752AB">
      <w:pPr>
        <w:rPr>
          <w:sz w:val="28"/>
          <w:szCs w:val="28"/>
        </w:rPr>
      </w:pPr>
    </w:p>
    <w:p w14:paraId="10F62494" w14:textId="77777777" w:rsidR="007752AB" w:rsidRPr="007752AB" w:rsidRDefault="007752AB" w:rsidP="007752AB">
      <w:pPr>
        <w:rPr>
          <w:sz w:val="28"/>
          <w:szCs w:val="28"/>
        </w:rPr>
      </w:pPr>
    </w:p>
    <w:p w14:paraId="0ADE531D" w14:textId="77777777" w:rsidR="007752AB" w:rsidRPr="007752AB" w:rsidRDefault="007752AB" w:rsidP="007752AB">
      <w:pPr>
        <w:rPr>
          <w:sz w:val="28"/>
          <w:szCs w:val="28"/>
        </w:rPr>
      </w:pPr>
    </w:p>
    <w:p w14:paraId="0E9DE5A1" w14:textId="77777777" w:rsidR="007752AB" w:rsidRPr="007752AB" w:rsidRDefault="007752AB" w:rsidP="007752AB">
      <w:pPr>
        <w:rPr>
          <w:sz w:val="28"/>
          <w:szCs w:val="28"/>
        </w:rPr>
      </w:pPr>
    </w:p>
    <w:p w14:paraId="58A5EA1B" w14:textId="77777777" w:rsidR="007752AB" w:rsidRPr="007752AB" w:rsidRDefault="007752AB" w:rsidP="007752AB">
      <w:pPr>
        <w:rPr>
          <w:sz w:val="28"/>
          <w:szCs w:val="28"/>
        </w:rPr>
      </w:pPr>
    </w:p>
    <w:p w14:paraId="20421D7F" w14:textId="77777777" w:rsidR="007752AB" w:rsidRDefault="007752AB" w:rsidP="007752AB">
      <w:pPr>
        <w:rPr>
          <w:sz w:val="28"/>
          <w:szCs w:val="28"/>
        </w:rPr>
      </w:pPr>
    </w:p>
    <w:p w14:paraId="67A7365A" w14:textId="77777777" w:rsidR="007752AB" w:rsidRPr="007752AB" w:rsidRDefault="007752AB" w:rsidP="007752AB">
      <w:pPr>
        <w:spacing w:line="360" w:lineRule="auto"/>
        <w:rPr>
          <w:sz w:val="28"/>
          <w:szCs w:val="28"/>
        </w:rPr>
      </w:pPr>
      <w:r w:rsidRPr="007752AB">
        <w:rPr>
          <w:sz w:val="28"/>
          <w:szCs w:val="28"/>
        </w:rPr>
        <w:lastRenderedPageBreak/>
        <w:t>This difference in survival rates illustrates the "women and children first" policy commonly followed during maritime disasters, including the Titanic tragedy. The prioritization of women for lifeboat access significantly increased their chances of survival, even though they were outnumbered by male passengers.</w:t>
      </w:r>
    </w:p>
    <w:p w14:paraId="14DD1B93" w14:textId="77777777" w:rsidR="007752AB" w:rsidRPr="007752AB" w:rsidRDefault="007752AB" w:rsidP="007752AB">
      <w:pPr>
        <w:spacing w:line="360" w:lineRule="auto"/>
        <w:rPr>
          <w:sz w:val="28"/>
          <w:szCs w:val="28"/>
        </w:rPr>
      </w:pPr>
      <w:r w:rsidRPr="007752AB">
        <w:rPr>
          <w:sz w:val="28"/>
          <w:szCs w:val="28"/>
        </w:rPr>
        <w:t>As a result, gender was a key factor in determining survival during the Titanic disaster. Women benefited from the protective measures in place during evacuation, which ultimately contributed to their higher survival rates. This also reflects the sacrifices made by many men who likely gave up their spots on lifeboats to ensure the safety of women and children.</w:t>
      </w:r>
    </w:p>
    <w:p w14:paraId="01779A11" w14:textId="77777777" w:rsidR="007752AB" w:rsidRDefault="007752AB" w:rsidP="007752AB">
      <w:pPr>
        <w:spacing w:line="360" w:lineRule="auto"/>
        <w:rPr>
          <w:sz w:val="28"/>
          <w:szCs w:val="28"/>
        </w:rPr>
      </w:pPr>
      <w:r w:rsidRPr="007752AB">
        <w:rPr>
          <w:sz w:val="28"/>
          <w:szCs w:val="28"/>
        </w:rPr>
        <w:t>Additionally, this analysis highlights the influence of societal norms and gender roles at the time. The adherence to these customs, even in a life-or-death situation, reveals the deeply ingrained expectations of chivalry and selflessness among men, leading to their lower survival rates. This gender dynamic provides a broader understanding of how social structures affected individual outcomes in the tragedy.</w:t>
      </w:r>
    </w:p>
    <w:p w14:paraId="12A4C995" w14:textId="77777777" w:rsidR="004F3E28" w:rsidRDefault="004F3E28" w:rsidP="007752AB">
      <w:pPr>
        <w:spacing w:line="360" w:lineRule="auto"/>
        <w:rPr>
          <w:sz w:val="28"/>
          <w:szCs w:val="28"/>
        </w:rPr>
      </w:pPr>
    </w:p>
    <w:p w14:paraId="3245CAD2" w14:textId="77777777" w:rsidR="00644A28" w:rsidRDefault="004F3E28" w:rsidP="004F3E28">
      <w:pPr>
        <w:spacing w:line="360" w:lineRule="auto"/>
        <w:rPr>
          <w:b/>
          <w:bCs/>
          <w:sz w:val="28"/>
          <w:szCs w:val="28"/>
        </w:rPr>
      </w:pPr>
      <w:r w:rsidRPr="004F3E28">
        <w:rPr>
          <w:b/>
          <w:bCs/>
          <w:sz w:val="28"/>
          <w:szCs w:val="28"/>
        </w:rPr>
        <w:t>P</w:t>
      </w:r>
      <w:r w:rsidR="00644A28">
        <w:rPr>
          <w:b/>
          <w:bCs/>
          <w:sz w:val="28"/>
          <w:szCs w:val="28"/>
        </w:rPr>
        <w:t>ASSENGER CLASS ANALYSIS</w:t>
      </w:r>
    </w:p>
    <w:p w14:paraId="2E759EBE" w14:textId="0CD401F1" w:rsidR="004F3E28" w:rsidRPr="004F3E28" w:rsidRDefault="004F3E28" w:rsidP="004F3E28">
      <w:pPr>
        <w:spacing w:line="360" w:lineRule="auto"/>
        <w:rPr>
          <w:sz w:val="28"/>
          <w:szCs w:val="28"/>
        </w:rPr>
      </w:pPr>
      <w:r w:rsidRPr="004F3E28">
        <w:rPr>
          <w:b/>
          <w:bCs/>
          <w:sz w:val="28"/>
          <w:szCs w:val="28"/>
        </w:rPr>
        <w:t> </w:t>
      </w:r>
      <w:r w:rsidRPr="004F3E28">
        <w:rPr>
          <w:sz w:val="28"/>
          <w:szCs w:val="28"/>
        </w:rPr>
        <w:t>By distribution, third-class passengers constituted the majority, accounting for 5</w:t>
      </w:r>
      <w:r w:rsidR="00E40207">
        <w:rPr>
          <w:sz w:val="28"/>
          <w:szCs w:val="28"/>
        </w:rPr>
        <w:t>5.2</w:t>
      </w:r>
      <w:r w:rsidRPr="004F3E28">
        <w:rPr>
          <w:sz w:val="28"/>
          <w:szCs w:val="28"/>
        </w:rPr>
        <w:t>% of the total passengers. First-class passengers comprised 2</w:t>
      </w:r>
      <w:r w:rsidR="00E40207">
        <w:rPr>
          <w:sz w:val="28"/>
          <w:szCs w:val="28"/>
        </w:rPr>
        <w:t>4.3</w:t>
      </w:r>
      <w:r w:rsidRPr="004F3E28">
        <w:rPr>
          <w:sz w:val="28"/>
          <w:szCs w:val="28"/>
        </w:rPr>
        <w:t>%, while second-class passengers were the smallest group, representing 2</w:t>
      </w:r>
      <w:r w:rsidR="00E40207">
        <w:rPr>
          <w:sz w:val="28"/>
          <w:szCs w:val="28"/>
        </w:rPr>
        <w:t>0.7</w:t>
      </w:r>
      <w:r w:rsidRPr="004F3E28">
        <w:rPr>
          <w:sz w:val="28"/>
          <w:szCs w:val="28"/>
        </w:rPr>
        <w:t>%.</w:t>
      </w:r>
    </w:p>
    <w:p w14:paraId="7157B424" w14:textId="35FDDC7D" w:rsidR="004F3E28" w:rsidRPr="004F3E28" w:rsidRDefault="004F3E28" w:rsidP="004F3E28">
      <w:pPr>
        <w:spacing w:line="360" w:lineRule="auto"/>
        <w:rPr>
          <w:sz w:val="28"/>
          <w:szCs w:val="28"/>
        </w:rPr>
      </w:pPr>
      <w:r w:rsidRPr="004F3E28">
        <w:rPr>
          <w:sz w:val="28"/>
          <w:szCs w:val="28"/>
        </w:rPr>
        <w:t>Among first-class passengers, approximately 15</w:t>
      </w:r>
      <w:r w:rsidR="00644A28">
        <w:rPr>
          <w:sz w:val="28"/>
          <w:szCs w:val="28"/>
        </w:rPr>
        <w:t>.3</w:t>
      </w:r>
      <w:r w:rsidRPr="004F3E28">
        <w:rPr>
          <w:sz w:val="28"/>
          <w:szCs w:val="28"/>
        </w:rPr>
        <w:t>% survived, while 9% did not. Second-class passengers had a survival rate of 9</w:t>
      </w:r>
      <w:r w:rsidR="00644A28">
        <w:rPr>
          <w:sz w:val="28"/>
          <w:szCs w:val="28"/>
        </w:rPr>
        <w:t>.8</w:t>
      </w:r>
      <w:r w:rsidRPr="004F3E28">
        <w:rPr>
          <w:sz w:val="28"/>
          <w:szCs w:val="28"/>
        </w:rPr>
        <w:t>%, while 1</w:t>
      </w:r>
      <w:r w:rsidR="00644A28">
        <w:rPr>
          <w:sz w:val="28"/>
          <w:szCs w:val="28"/>
        </w:rPr>
        <w:t>0.9</w:t>
      </w:r>
      <w:r w:rsidRPr="004F3E28">
        <w:rPr>
          <w:sz w:val="28"/>
          <w:szCs w:val="28"/>
        </w:rPr>
        <w:t xml:space="preserve">% </w:t>
      </w:r>
      <w:r w:rsidRPr="004F3E28">
        <w:rPr>
          <w:sz w:val="28"/>
          <w:szCs w:val="28"/>
        </w:rPr>
        <w:lastRenderedPageBreak/>
        <w:t>died. Meanwhile, third-class passengers experienced the highest fatality rate, with only 1</w:t>
      </w:r>
      <w:r w:rsidR="00644A28">
        <w:rPr>
          <w:sz w:val="28"/>
          <w:szCs w:val="28"/>
        </w:rPr>
        <w:t>3.</w:t>
      </w:r>
      <w:r w:rsidRPr="004F3E28">
        <w:rPr>
          <w:sz w:val="28"/>
          <w:szCs w:val="28"/>
        </w:rPr>
        <w:t>4% surviving, while 4</w:t>
      </w:r>
      <w:r w:rsidR="00644A28">
        <w:rPr>
          <w:sz w:val="28"/>
          <w:szCs w:val="28"/>
        </w:rPr>
        <w:t>1.8</w:t>
      </w:r>
      <w:r w:rsidRPr="004F3E28">
        <w:rPr>
          <w:sz w:val="28"/>
          <w:szCs w:val="28"/>
        </w:rPr>
        <w:t>% did not.</w:t>
      </w:r>
    </w:p>
    <w:p w14:paraId="704BFE56" w14:textId="57F29E0B" w:rsidR="004F3E28" w:rsidRPr="007752AB" w:rsidRDefault="00644A28" w:rsidP="007752AB">
      <w:pPr>
        <w:spacing w:line="360" w:lineRule="auto"/>
        <w:rPr>
          <w:sz w:val="28"/>
          <w:szCs w:val="28"/>
        </w:rPr>
      </w:pPr>
      <w:r>
        <w:rPr>
          <w:noProof/>
        </w:rPr>
        <w:drawing>
          <wp:anchor distT="0" distB="0" distL="114300" distR="114300" simplePos="0" relativeHeight="251678720" behindDoc="0" locked="0" layoutInCell="1" allowOverlap="1" wp14:anchorId="11A5E5EA" wp14:editId="2FD63C8C">
            <wp:simplePos x="0" y="0"/>
            <wp:positionH relativeFrom="margin">
              <wp:align>center</wp:align>
            </wp:positionH>
            <wp:positionV relativeFrom="paragraph">
              <wp:posOffset>7200</wp:posOffset>
            </wp:positionV>
            <wp:extent cx="4946650" cy="2743200"/>
            <wp:effectExtent l="0" t="0" r="6350" b="0"/>
            <wp:wrapNone/>
            <wp:docPr id="844460589" name="Chart 1">
              <a:extLst xmlns:a="http://schemas.openxmlformats.org/drawingml/2006/main">
                <a:ext uri="{FF2B5EF4-FFF2-40B4-BE49-F238E27FC236}">
                  <a16:creationId xmlns:a16="http://schemas.microsoft.com/office/drawing/2014/main" id="{73BD728E-140C-C78B-6BD5-C7562DA9D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742BF0C5" w14:textId="77777777" w:rsidR="007752AB" w:rsidRDefault="007752AB" w:rsidP="007752AB">
      <w:pPr>
        <w:rPr>
          <w:sz w:val="28"/>
          <w:szCs w:val="28"/>
        </w:rPr>
      </w:pPr>
    </w:p>
    <w:p w14:paraId="50638AA5" w14:textId="77777777" w:rsidR="00E40207" w:rsidRPr="00E40207" w:rsidRDefault="00E40207" w:rsidP="00E40207">
      <w:pPr>
        <w:rPr>
          <w:sz w:val="28"/>
          <w:szCs w:val="28"/>
        </w:rPr>
      </w:pPr>
    </w:p>
    <w:p w14:paraId="1F196F65" w14:textId="77777777" w:rsidR="00E40207" w:rsidRPr="00E40207" w:rsidRDefault="00E40207" w:rsidP="00E40207">
      <w:pPr>
        <w:rPr>
          <w:sz w:val="28"/>
          <w:szCs w:val="28"/>
        </w:rPr>
      </w:pPr>
    </w:p>
    <w:p w14:paraId="1D62B44E" w14:textId="77777777" w:rsidR="00E40207" w:rsidRPr="00E40207" w:rsidRDefault="00E40207" w:rsidP="00E40207">
      <w:pPr>
        <w:rPr>
          <w:sz w:val="28"/>
          <w:szCs w:val="28"/>
        </w:rPr>
      </w:pPr>
    </w:p>
    <w:p w14:paraId="53BD92F4" w14:textId="77777777" w:rsidR="00E40207" w:rsidRPr="00E40207" w:rsidRDefault="00E40207" w:rsidP="00E40207">
      <w:pPr>
        <w:rPr>
          <w:sz w:val="28"/>
          <w:szCs w:val="28"/>
        </w:rPr>
      </w:pPr>
    </w:p>
    <w:p w14:paraId="72E975F1" w14:textId="77777777" w:rsidR="00E40207" w:rsidRPr="00E40207" w:rsidRDefault="00E40207" w:rsidP="00E40207">
      <w:pPr>
        <w:rPr>
          <w:sz w:val="28"/>
          <w:szCs w:val="28"/>
        </w:rPr>
      </w:pPr>
    </w:p>
    <w:p w14:paraId="23ACFE81" w14:textId="77777777" w:rsidR="00E40207" w:rsidRPr="00E40207" w:rsidRDefault="00E40207" w:rsidP="00E40207">
      <w:pPr>
        <w:rPr>
          <w:sz w:val="28"/>
          <w:szCs w:val="28"/>
        </w:rPr>
      </w:pPr>
    </w:p>
    <w:p w14:paraId="74FE08FD" w14:textId="77777777" w:rsidR="00E40207" w:rsidRDefault="00E40207" w:rsidP="00E40207">
      <w:pPr>
        <w:rPr>
          <w:sz w:val="28"/>
          <w:szCs w:val="28"/>
        </w:rPr>
      </w:pPr>
    </w:p>
    <w:p w14:paraId="3DE9DBD4" w14:textId="590A11C1" w:rsidR="00E40207" w:rsidRPr="00E40207" w:rsidRDefault="00E40207" w:rsidP="00E40207">
      <w:pPr>
        <w:spacing w:line="360" w:lineRule="auto"/>
        <w:rPr>
          <w:sz w:val="28"/>
          <w:szCs w:val="28"/>
        </w:rPr>
      </w:pPr>
      <w:r>
        <w:rPr>
          <w:sz w:val="28"/>
          <w:szCs w:val="28"/>
        </w:rPr>
        <w:t>t</w:t>
      </w:r>
      <w:r w:rsidRPr="00E40207">
        <w:rPr>
          <w:sz w:val="28"/>
          <w:szCs w:val="28"/>
        </w:rPr>
        <w:t>he survival rates aboard the Titanic varied significantly across social classes, underscoring the impact of wealth and status on passengers' chances of survival.</w:t>
      </w:r>
    </w:p>
    <w:p w14:paraId="4FA316A0" w14:textId="77777777" w:rsidR="00E40207" w:rsidRPr="00E40207" w:rsidRDefault="00E40207" w:rsidP="00E40207">
      <w:pPr>
        <w:spacing w:line="360" w:lineRule="auto"/>
        <w:rPr>
          <w:sz w:val="28"/>
          <w:szCs w:val="28"/>
        </w:rPr>
      </w:pPr>
      <w:r w:rsidRPr="00E40207">
        <w:rPr>
          <w:b/>
          <w:bCs/>
          <w:sz w:val="28"/>
          <w:szCs w:val="28"/>
        </w:rPr>
        <w:t>First Class passengers</w:t>
      </w:r>
      <w:r w:rsidRPr="00E40207">
        <w:rPr>
          <w:sz w:val="28"/>
          <w:szCs w:val="28"/>
        </w:rPr>
        <w:t xml:space="preserve"> made up 24.2% of the total, with 15.3% surviving and 9.0% perishing. Their higher survival rate reflects their greater access to lifeboats and prioritization during evacuation.</w:t>
      </w:r>
    </w:p>
    <w:p w14:paraId="3EA7E452" w14:textId="77777777" w:rsidR="00E40207" w:rsidRPr="00E40207" w:rsidRDefault="00E40207" w:rsidP="00E40207">
      <w:pPr>
        <w:spacing w:line="360" w:lineRule="auto"/>
        <w:rPr>
          <w:sz w:val="28"/>
          <w:szCs w:val="28"/>
        </w:rPr>
      </w:pPr>
      <w:r w:rsidRPr="00E40207">
        <w:rPr>
          <w:b/>
          <w:bCs/>
          <w:sz w:val="28"/>
          <w:szCs w:val="28"/>
        </w:rPr>
        <w:t>Second Class passengers</w:t>
      </w:r>
      <w:r w:rsidRPr="00E40207">
        <w:rPr>
          <w:sz w:val="28"/>
          <w:szCs w:val="28"/>
        </w:rPr>
        <w:t xml:space="preserve"> constituted 20.7%, with a survival rate of 9.8% and a death rate of 10.9%. While their chances of survival were lower than First Class, they still fared better than Third Class passengers.</w:t>
      </w:r>
    </w:p>
    <w:p w14:paraId="6A49989F" w14:textId="070B56B5" w:rsidR="00E40207" w:rsidRDefault="00E40207" w:rsidP="00E40207">
      <w:pPr>
        <w:spacing w:line="360" w:lineRule="auto"/>
        <w:rPr>
          <w:sz w:val="28"/>
          <w:szCs w:val="28"/>
        </w:rPr>
      </w:pPr>
      <w:r w:rsidRPr="00E40207">
        <w:rPr>
          <w:b/>
          <w:bCs/>
          <w:sz w:val="28"/>
          <w:szCs w:val="28"/>
        </w:rPr>
        <w:t>Third Class passengers</w:t>
      </w:r>
      <w:r w:rsidRPr="00E40207">
        <w:rPr>
          <w:sz w:val="28"/>
          <w:szCs w:val="28"/>
        </w:rPr>
        <w:t>, who comprised 55.1% of the total, faced the highest fatality rate, with 41.8% losing their lives and only 13.4% surviving. This highlights the severe disadvantages they faced, such as being located on the lower decks and having limited access to lifeboats.</w:t>
      </w:r>
    </w:p>
    <w:p w14:paraId="0CCC26B7" w14:textId="77777777" w:rsidR="00D12185" w:rsidRDefault="00D12185" w:rsidP="00E40207">
      <w:pPr>
        <w:spacing w:line="360" w:lineRule="auto"/>
        <w:rPr>
          <w:sz w:val="28"/>
          <w:szCs w:val="28"/>
        </w:rPr>
      </w:pPr>
    </w:p>
    <w:p w14:paraId="548F70BA" w14:textId="77777777" w:rsidR="00D12185" w:rsidRPr="00D12185" w:rsidRDefault="00D12185" w:rsidP="00E40207">
      <w:pPr>
        <w:spacing w:line="360" w:lineRule="auto"/>
        <w:rPr>
          <w:b/>
          <w:bCs/>
          <w:sz w:val="28"/>
          <w:szCs w:val="28"/>
        </w:rPr>
      </w:pPr>
      <w:r w:rsidRPr="00D12185">
        <w:rPr>
          <w:b/>
          <w:bCs/>
          <w:sz w:val="28"/>
          <w:szCs w:val="28"/>
        </w:rPr>
        <w:lastRenderedPageBreak/>
        <w:t>PASSENGER CLASS AND GENDER ANALYSIS</w:t>
      </w:r>
    </w:p>
    <w:p w14:paraId="0EAD7F89" w14:textId="44B223D5" w:rsidR="00D12185" w:rsidRDefault="00D12185" w:rsidP="00E40207">
      <w:pPr>
        <w:spacing w:line="360" w:lineRule="auto"/>
        <w:rPr>
          <w:sz w:val="28"/>
          <w:szCs w:val="28"/>
        </w:rPr>
      </w:pPr>
      <w:r w:rsidRPr="00D12185">
        <w:rPr>
          <w:sz w:val="28"/>
          <w:szCs w:val="28"/>
        </w:rPr>
        <w:t>Among First Class survivors, 1</w:t>
      </w:r>
      <w:r w:rsidR="00502A44">
        <w:rPr>
          <w:sz w:val="28"/>
          <w:szCs w:val="28"/>
        </w:rPr>
        <w:t>0.2</w:t>
      </w:r>
      <w:r w:rsidRPr="00D12185">
        <w:rPr>
          <w:sz w:val="28"/>
          <w:szCs w:val="28"/>
        </w:rPr>
        <w:t>% were women and 5</w:t>
      </w:r>
      <w:r w:rsidR="00502A44">
        <w:rPr>
          <w:sz w:val="28"/>
          <w:szCs w:val="28"/>
        </w:rPr>
        <w:t>.1</w:t>
      </w:r>
      <w:r w:rsidRPr="00D12185">
        <w:rPr>
          <w:sz w:val="28"/>
          <w:szCs w:val="28"/>
        </w:rPr>
        <w:t>% were men. In Second Class, 7</w:t>
      </w:r>
      <w:r w:rsidR="00502A44">
        <w:rPr>
          <w:sz w:val="28"/>
          <w:szCs w:val="28"/>
        </w:rPr>
        <w:t>.9</w:t>
      </w:r>
      <w:r w:rsidRPr="00D12185">
        <w:rPr>
          <w:sz w:val="28"/>
          <w:szCs w:val="28"/>
        </w:rPr>
        <w:t xml:space="preserve">% of the survivors were women and </w:t>
      </w:r>
      <w:r w:rsidR="00502A44">
        <w:rPr>
          <w:sz w:val="28"/>
          <w:szCs w:val="28"/>
        </w:rPr>
        <w:t>1.9</w:t>
      </w:r>
      <w:r w:rsidRPr="00D12185">
        <w:rPr>
          <w:sz w:val="28"/>
          <w:szCs w:val="28"/>
        </w:rPr>
        <w:t>% were men, while in Third Class, 8</w:t>
      </w:r>
      <w:r w:rsidR="00502A44">
        <w:rPr>
          <w:sz w:val="28"/>
          <w:szCs w:val="28"/>
        </w:rPr>
        <w:t>.1</w:t>
      </w:r>
      <w:r w:rsidRPr="00D12185">
        <w:rPr>
          <w:sz w:val="28"/>
          <w:szCs w:val="28"/>
        </w:rPr>
        <w:t xml:space="preserve">% were women and </w:t>
      </w:r>
      <w:r w:rsidR="00502A44">
        <w:rPr>
          <w:sz w:val="28"/>
          <w:szCs w:val="28"/>
        </w:rPr>
        <w:t>5.3</w:t>
      </w:r>
      <w:r w:rsidRPr="00D12185">
        <w:rPr>
          <w:sz w:val="28"/>
          <w:szCs w:val="28"/>
        </w:rPr>
        <w:t>% were men. This shows that women had higher survival rates across all classes compared to men. It also suggests that the "women and children first" policy was more strictly applied in higher classes, as the survival rate of women decreases progressively in the lower passenger classes.</w:t>
      </w:r>
    </w:p>
    <w:p w14:paraId="6E2C70F4" w14:textId="4D9881A0" w:rsidR="00502A44" w:rsidRDefault="00502A44" w:rsidP="00E40207">
      <w:pPr>
        <w:spacing w:line="360" w:lineRule="auto"/>
        <w:rPr>
          <w:sz w:val="28"/>
          <w:szCs w:val="28"/>
        </w:rPr>
      </w:pPr>
      <w:r>
        <w:rPr>
          <w:noProof/>
          <w:sz w:val="28"/>
          <w:szCs w:val="28"/>
        </w:rPr>
        <w:drawing>
          <wp:anchor distT="0" distB="0" distL="114300" distR="114300" simplePos="0" relativeHeight="251679744" behindDoc="0" locked="0" layoutInCell="1" allowOverlap="1" wp14:anchorId="54FA86EB" wp14:editId="154FF150">
            <wp:simplePos x="0" y="0"/>
            <wp:positionH relativeFrom="margin">
              <wp:align>center</wp:align>
            </wp:positionH>
            <wp:positionV relativeFrom="paragraph">
              <wp:posOffset>266400</wp:posOffset>
            </wp:positionV>
            <wp:extent cx="5034961" cy="2721600"/>
            <wp:effectExtent l="0" t="0" r="0" b="3175"/>
            <wp:wrapNone/>
            <wp:docPr id="1895272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2966" name="Picture 1895272966"/>
                    <pic:cNvPicPr/>
                  </pic:nvPicPr>
                  <pic:blipFill>
                    <a:blip r:embed="rId26">
                      <a:extLst>
                        <a:ext uri="{28A0092B-C50C-407E-A947-70E740481C1C}">
                          <a14:useLocalDpi xmlns:a14="http://schemas.microsoft.com/office/drawing/2010/main" val="0"/>
                        </a:ext>
                      </a:extLst>
                    </a:blip>
                    <a:stretch>
                      <a:fillRect/>
                    </a:stretch>
                  </pic:blipFill>
                  <pic:spPr>
                    <a:xfrm>
                      <a:off x="0" y="0"/>
                      <a:ext cx="5034961" cy="2721600"/>
                    </a:xfrm>
                    <a:prstGeom prst="rect">
                      <a:avLst/>
                    </a:prstGeom>
                  </pic:spPr>
                </pic:pic>
              </a:graphicData>
            </a:graphic>
            <wp14:sizeRelH relativeFrom="margin">
              <wp14:pctWidth>0</wp14:pctWidth>
            </wp14:sizeRelH>
            <wp14:sizeRelV relativeFrom="margin">
              <wp14:pctHeight>0</wp14:pctHeight>
            </wp14:sizeRelV>
          </wp:anchor>
        </w:drawing>
      </w:r>
    </w:p>
    <w:p w14:paraId="2FD84731" w14:textId="77777777" w:rsidR="00502A44" w:rsidRPr="00502A44" w:rsidRDefault="00502A44" w:rsidP="00502A44">
      <w:pPr>
        <w:rPr>
          <w:sz w:val="28"/>
          <w:szCs w:val="28"/>
        </w:rPr>
      </w:pPr>
    </w:p>
    <w:p w14:paraId="22DFEC16" w14:textId="77777777" w:rsidR="00502A44" w:rsidRPr="00502A44" w:rsidRDefault="00502A44" w:rsidP="00502A44">
      <w:pPr>
        <w:rPr>
          <w:sz w:val="28"/>
          <w:szCs w:val="28"/>
        </w:rPr>
      </w:pPr>
    </w:p>
    <w:p w14:paraId="1AC71ECF" w14:textId="77777777" w:rsidR="00502A44" w:rsidRPr="00502A44" w:rsidRDefault="00502A44" w:rsidP="00502A44">
      <w:pPr>
        <w:rPr>
          <w:sz w:val="28"/>
          <w:szCs w:val="28"/>
        </w:rPr>
      </w:pPr>
    </w:p>
    <w:p w14:paraId="6506C437" w14:textId="77777777" w:rsidR="00502A44" w:rsidRPr="00502A44" w:rsidRDefault="00502A44" w:rsidP="00502A44">
      <w:pPr>
        <w:rPr>
          <w:sz w:val="28"/>
          <w:szCs w:val="28"/>
        </w:rPr>
      </w:pPr>
    </w:p>
    <w:p w14:paraId="225D10C7" w14:textId="77777777" w:rsidR="00502A44" w:rsidRPr="00502A44" w:rsidRDefault="00502A44" w:rsidP="00502A44">
      <w:pPr>
        <w:rPr>
          <w:sz w:val="28"/>
          <w:szCs w:val="28"/>
        </w:rPr>
      </w:pPr>
    </w:p>
    <w:p w14:paraId="6E695C9E" w14:textId="77777777" w:rsidR="00502A44" w:rsidRPr="00502A44" w:rsidRDefault="00502A44" w:rsidP="00502A44">
      <w:pPr>
        <w:rPr>
          <w:sz w:val="28"/>
          <w:szCs w:val="28"/>
        </w:rPr>
      </w:pPr>
    </w:p>
    <w:p w14:paraId="03B93E14" w14:textId="77777777" w:rsidR="00502A44" w:rsidRPr="00502A44" w:rsidRDefault="00502A44" w:rsidP="00502A44">
      <w:pPr>
        <w:rPr>
          <w:sz w:val="28"/>
          <w:szCs w:val="28"/>
        </w:rPr>
      </w:pPr>
    </w:p>
    <w:p w14:paraId="33A65809" w14:textId="77777777" w:rsidR="00502A44" w:rsidRPr="00502A44" w:rsidRDefault="00502A44" w:rsidP="00502A44">
      <w:pPr>
        <w:rPr>
          <w:sz w:val="28"/>
          <w:szCs w:val="28"/>
        </w:rPr>
      </w:pPr>
    </w:p>
    <w:p w14:paraId="0DBAF5BB" w14:textId="77777777" w:rsidR="00502A44" w:rsidRDefault="00502A44" w:rsidP="00502A44">
      <w:pPr>
        <w:rPr>
          <w:sz w:val="28"/>
          <w:szCs w:val="28"/>
        </w:rPr>
      </w:pPr>
    </w:p>
    <w:p w14:paraId="23015004" w14:textId="77777777" w:rsidR="00502A44" w:rsidRDefault="00502A44" w:rsidP="00502A44">
      <w:pPr>
        <w:rPr>
          <w:b/>
          <w:bCs/>
          <w:sz w:val="28"/>
          <w:szCs w:val="28"/>
        </w:rPr>
      </w:pPr>
      <w:r w:rsidRPr="00502A44">
        <w:rPr>
          <w:b/>
          <w:bCs/>
          <w:sz w:val="28"/>
          <w:szCs w:val="28"/>
        </w:rPr>
        <w:t>E</w:t>
      </w:r>
      <w:r>
        <w:rPr>
          <w:b/>
          <w:bCs/>
          <w:sz w:val="28"/>
          <w:szCs w:val="28"/>
        </w:rPr>
        <w:t>MBARKATION PORT ANALYSIS</w:t>
      </w:r>
    </w:p>
    <w:p w14:paraId="1C26358C" w14:textId="0396F3F4" w:rsidR="00502A44" w:rsidRDefault="00502A44" w:rsidP="00502A44">
      <w:pPr>
        <w:spacing w:line="360" w:lineRule="auto"/>
        <w:rPr>
          <w:sz w:val="28"/>
          <w:szCs w:val="28"/>
        </w:rPr>
      </w:pPr>
      <w:r w:rsidRPr="00502A44">
        <w:rPr>
          <w:b/>
          <w:bCs/>
          <w:sz w:val="28"/>
          <w:szCs w:val="28"/>
        </w:rPr>
        <w:t> </w:t>
      </w:r>
      <w:r w:rsidRPr="00502A44">
        <w:rPr>
          <w:sz w:val="28"/>
          <w:szCs w:val="28"/>
        </w:rPr>
        <w:t>Of the passengers who boarded in Cherbourg, 1</w:t>
      </w:r>
      <w:r w:rsidR="00DB38CE">
        <w:rPr>
          <w:sz w:val="28"/>
          <w:szCs w:val="28"/>
        </w:rPr>
        <w:t>0.4</w:t>
      </w:r>
      <w:r w:rsidRPr="00502A44">
        <w:rPr>
          <w:sz w:val="28"/>
          <w:szCs w:val="28"/>
        </w:rPr>
        <w:t xml:space="preserve">% survived and </w:t>
      </w:r>
      <w:r w:rsidR="00DB38CE">
        <w:rPr>
          <w:sz w:val="28"/>
          <w:szCs w:val="28"/>
        </w:rPr>
        <w:t>8.4</w:t>
      </w:r>
      <w:r w:rsidRPr="00502A44">
        <w:rPr>
          <w:sz w:val="28"/>
          <w:szCs w:val="28"/>
        </w:rPr>
        <w:t xml:space="preserve">% perished. Those embarking from Queenstown had a lower survival rate, with just </w:t>
      </w:r>
      <w:r w:rsidR="00DB38CE">
        <w:rPr>
          <w:sz w:val="28"/>
          <w:szCs w:val="28"/>
        </w:rPr>
        <w:t>3.4</w:t>
      </w:r>
      <w:r w:rsidRPr="00502A44">
        <w:rPr>
          <w:sz w:val="28"/>
          <w:szCs w:val="28"/>
        </w:rPr>
        <w:t xml:space="preserve">% surviving and </w:t>
      </w:r>
      <w:r w:rsidR="00DB38CE">
        <w:rPr>
          <w:sz w:val="28"/>
          <w:szCs w:val="28"/>
        </w:rPr>
        <w:t>5.3</w:t>
      </w:r>
      <w:r w:rsidRPr="00502A44">
        <w:rPr>
          <w:sz w:val="28"/>
          <w:szCs w:val="28"/>
        </w:rPr>
        <w:t>% dying. Southampton, which had the largest share of passengers, also experienced the highest fatality rate, with 47</w:t>
      </w:r>
      <w:r w:rsidR="00DB38CE">
        <w:rPr>
          <w:sz w:val="28"/>
          <w:szCs w:val="28"/>
        </w:rPr>
        <w:t>.9</w:t>
      </w:r>
      <w:r w:rsidRPr="00502A44">
        <w:rPr>
          <w:sz w:val="28"/>
          <w:szCs w:val="28"/>
        </w:rPr>
        <w:t>% of its passengers dying and 2</w:t>
      </w:r>
      <w:r w:rsidR="00DB38CE">
        <w:rPr>
          <w:sz w:val="28"/>
          <w:szCs w:val="28"/>
        </w:rPr>
        <w:t>4.6</w:t>
      </w:r>
      <w:r w:rsidRPr="00502A44">
        <w:rPr>
          <w:sz w:val="28"/>
          <w:szCs w:val="28"/>
        </w:rPr>
        <w:t>% surviving.</w:t>
      </w:r>
    </w:p>
    <w:p w14:paraId="394C6FEB" w14:textId="77777777" w:rsidR="006A5C40" w:rsidRDefault="006A5C40" w:rsidP="00502A44">
      <w:pPr>
        <w:spacing w:line="360" w:lineRule="auto"/>
        <w:rPr>
          <w:sz w:val="28"/>
          <w:szCs w:val="28"/>
        </w:rPr>
      </w:pPr>
    </w:p>
    <w:p w14:paraId="58B9CC4A" w14:textId="0DD5526D" w:rsidR="006A5C40" w:rsidRDefault="006A5C40" w:rsidP="00502A44">
      <w:pPr>
        <w:spacing w:line="360" w:lineRule="auto"/>
        <w:rPr>
          <w:sz w:val="28"/>
          <w:szCs w:val="28"/>
        </w:rPr>
      </w:pPr>
      <w:r>
        <w:rPr>
          <w:noProof/>
        </w:rPr>
        <w:lastRenderedPageBreak/>
        <w:drawing>
          <wp:anchor distT="0" distB="0" distL="114300" distR="114300" simplePos="0" relativeHeight="251680768" behindDoc="0" locked="0" layoutInCell="1" allowOverlap="1" wp14:anchorId="4BC7D818" wp14:editId="5C739E4B">
            <wp:simplePos x="0" y="0"/>
            <wp:positionH relativeFrom="margin">
              <wp:posOffset>583200</wp:posOffset>
            </wp:positionH>
            <wp:positionV relativeFrom="paragraph">
              <wp:posOffset>0</wp:posOffset>
            </wp:positionV>
            <wp:extent cx="4593600" cy="2865600"/>
            <wp:effectExtent l="0" t="0" r="16510" b="11430"/>
            <wp:wrapNone/>
            <wp:docPr id="621540421" name="Chart 1">
              <a:extLst xmlns:a="http://schemas.openxmlformats.org/drawingml/2006/main">
                <a:ext uri="{FF2B5EF4-FFF2-40B4-BE49-F238E27FC236}">
                  <a16:creationId xmlns:a16="http://schemas.microsoft.com/office/drawing/2014/main" id="{07A4254E-0CBC-8BAC-7D54-4F2992614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5CAD078D" w14:textId="77777777" w:rsidR="00DB38CE" w:rsidRPr="00DB38CE" w:rsidRDefault="00DB38CE" w:rsidP="00DB38CE">
      <w:pPr>
        <w:rPr>
          <w:sz w:val="28"/>
          <w:szCs w:val="28"/>
        </w:rPr>
      </w:pPr>
    </w:p>
    <w:p w14:paraId="3E91CFC2" w14:textId="77777777" w:rsidR="00DB38CE" w:rsidRPr="00DB38CE" w:rsidRDefault="00DB38CE" w:rsidP="00DB38CE">
      <w:pPr>
        <w:rPr>
          <w:sz w:val="28"/>
          <w:szCs w:val="28"/>
        </w:rPr>
      </w:pPr>
    </w:p>
    <w:p w14:paraId="6959BBB7" w14:textId="77777777" w:rsidR="00DB38CE" w:rsidRPr="00DB38CE" w:rsidRDefault="00DB38CE" w:rsidP="00DB38CE">
      <w:pPr>
        <w:rPr>
          <w:sz w:val="28"/>
          <w:szCs w:val="28"/>
        </w:rPr>
      </w:pPr>
    </w:p>
    <w:p w14:paraId="74611A3E" w14:textId="77777777" w:rsidR="00DB38CE" w:rsidRPr="00DB38CE" w:rsidRDefault="00DB38CE" w:rsidP="00DB38CE">
      <w:pPr>
        <w:rPr>
          <w:sz w:val="28"/>
          <w:szCs w:val="28"/>
        </w:rPr>
      </w:pPr>
    </w:p>
    <w:p w14:paraId="379BBE18" w14:textId="77777777" w:rsidR="00DB38CE" w:rsidRPr="00DB38CE" w:rsidRDefault="00DB38CE" w:rsidP="00DB38CE">
      <w:pPr>
        <w:rPr>
          <w:sz w:val="28"/>
          <w:szCs w:val="28"/>
        </w:rPr>
      </w:pPr>
    </w:p>
    <w:p w14:paraId="4684C3E8" w14:textId="77777777" w:rsidR="00DB38CE" w:rsidRPr="00DB38CE" w:rsidRDefault="00DB38CE" w:rsidP="00DB38CE">
      <w:pPr>
        <w:rPr>
          <w:sz w:val="28"/>
          <w:szCs w:val="28"/>
        </w:rPr>
      </w:pPr>
    </w:p>
    <w:p w14:paraId="6D256B00" w14:textId="77777777" w:rsidR="00DB38CE" w:rsidRPr="00DB38CE" w:rsidRDefault="00DB38CE" w:rsidP="00DB38CE">
      <w:pPr>
        <w:rPr>
          <w:sz w:val="28"/>
          <w:szCs w:val="28"/>
        </w:rPr>
      </w:pPr>
    </w:p>
    <w:p w14:paraId="7FDDD14C" w14:textId="77777777" w:rsidR="00DB38CE" w:rsidRDefault="00DB38CE" w:rsidP="00DB38CE">
      <w:pPr>
        <w:rPr>
          <w:sz w:val="28"/>
          <w:szCs w:val="28"/>
        </w:rPr>
      </w:pPr>
    </w:p>
    <w:p w14:paraId="632D6D9D" w14:textId="77777777" w:rsidR="00DB38CE" w:rsidRDefault="00DB38CE" w:rsidP="00DB38CE">
      <w:pPr>
        <w:spacing w:line="360" w:lineRule="auto"/>
        <w:rPr>
          <w:sz w:val="28"/>
          <w:szCs w:val="28"/>
        </w:rPr>
      </w:pPr>
    </w:p>
    <w:p w14:paraId="1A0C8DC7" w14:textId="60D31525" w:rsidR="00DB38CE" w:rsidRPr="00886091" w:rsidRDefault="00DB38CE" w:rsidP="00DB38CE">
      <w:pPr>
        <w:spacing w:line="360" w:lineRule="auto"/>
        <w:rPr>
          <w:b/>
          <w:bCs/>
          <w:sz w:val="28"/>
          <w:szCs w:val="28"/>
        </w:rPr>
      </w:pPr>
      <w:r w:rsidRPr="00886091">
        <w:rPr>
          <w:b/>
          <w:bCs/>
          <w:sz w:val="28"/>
          <w:szCs w:val="28"/>
        </w:rPr>
        <w:t>AGE CATEGORY ANALYSIS</w:t>
      </w:r>
    </w:p>
    <w:p w14:paraId="599962A3" w14:textId="7532C421" w:rsidR="00DB38CE" w:rsidRPr="00DB38CE" w:rsidRDefault="00DB38CE" w:rsidP="00DB38CE">
      <w:pPr>
        <w:spacing w:line="360" w:lineRule="auto"/>
        <w:rPr>
          <w:sz w:val="28"/>
          <w:szCs w:val="28"/>
        </w:rPr>
      </w:pPr>
      <w:r w:rsidRPr="00DB38CE">
        <w:rPr>
          <w:sz w:val="28"/>
          <w:szCs w:val="28"/>
        </w:rPr>
        <w:t>The passenger distribution on the Titanic was as follows: young adults (ages 19–30) made up the largest group at 5</w:t>
      </w:r>
      <w:r w:rsidR="00886091">
        <w:rPr>
          <w:sz w:val="28"/>
          <w:szCs w:val="28"/>
        </w:rPr>
        <w:t>0.2</w:t>
      </w:r>
      <w:r w:rsidRPr="00DB38CE">
        <w:rPr>
          <w:sz w:val="28"/>
          <w:szCs w:val="28"/>
        </w:rPr>
        <w:t>%, followed by adults (ages 31–50) at 2</w:t>
      </w:r>
      <w:r w:rsidR="00886091">
        <w:rPr>
          <w:sz w:val="28"/>
          <w:szCs w:val="28"/>
        </w:rPr>
        <w:t>7</w:t>
      </w:r>
      <w:r w:rsidRPr="00DB38CE">
        <w:rPr>
          <w:sz w:val="28"/>
          <w:szCs w:val="28"/>
        </w:rPr>
        <w:t>%, children (age ≤18) at 1</w:t>
      </w:r>
      <w:r w:rsidR="00886091">
        <w:rPr>
          <w:sz w:val="28"/>
          <w:szCs w:val="28"/>
        </w:rPr>
        <w:t>5.6</w:t>
      </w:r>
      <w:r w:rsidRPr="00DB38CE">
        <w:rPr>
          <w:sz w:val="28"/>
          <w:szCs w:val="28"/>
        </w:rPr>
        <w:t>%, and older adults (age &gt;50) at just 7</w:t>
      </w:r>
      <w:r w:rsidR="00886091">
        <w:rPr>
          <w:sz w:val="28"/>
          <w:szCs w:val="28"/>
        </w:rPr>
        <w:t>.2</w:t>
      </w:r>
      <w:r w:rsidRPr="00DB38CE">
        <w:rPr>
          <w:sz w:val="28"/>
          <w:szCs w:val="28"/>
        </w:rPr>
        <w:t>%.</w:t>
      </w:r>
    </w:p>
    <w:p w14:paraId="6C69ECE4" w14:textId="77777777" w:rsidR="00DB38CE" w:rsidRPr="00DB38CE" w:rsidRDefault="00DB38CE" w:rsidP="00DB38CE">
      <w:pPr>
        <w:spacing w:line="360" w:lineRule="auto"/>
        <w:rPr>
          <w:sz w:val="28"/>
          <w:szCs w:val="28"/>
        </w:rPr>
      </w:pPr>
      <w:r w:rsidRPr="00DB38CE">
        <w:rPr>
          <w:sz w:val="28"/>
          <w:szCs w:val="28"/>
        </w:rPr>
        <w:t>This distribution suggests:</w:t>
      </w:r>
    </w:p>
    <w:p w14:paraId="36B1D353" w14:textId="77777777" w:rsidR="00DB38CE" w:rsidRPr="00DB38CE" w:rsidRDefault="00DB38CE" w:rsidP="00DB38CE">
      <w:pPr>
        <w:spacing w:line="360" w:lineRule="auto"/>
        <w:rPr>
          <w:sz w:val="28"/>
          <w:szCs w:val="28"/>
        </w:rPr>
      </w:pPr>
      <w:r w:rsidRPr="00DB38CE">
        <w:rPr>
          <w:sz w:val="28"/>
          <w:szCs w:val="28"/>
        </w:rPr>
        <w:t>In the early 20th century, young adults in their 20s were often at a stage of life marked by career exploration, travel, and adventure. This demographic might have been particularly attracted to the opportunities presented by a voyage on the Titanic, whether for adventure, work, or immigration.</w:t>
      </w:r>
    </w:p>
    <w:p w14:paraId="5F04F197" w14:textId="77777777" w:rsidR="00DB38CE" w:rsidRPr="00DB38CE" w:rsidRDefault="00DB38CE" w:rsidP="00DB38CE">
      <w:pPr>
        <w:spacing w:line="360" w:lineRule="auto"/>
        <w:rPr>
          <w:sz w:val="28"/>
          <w:szCs w:val="28"/>
        </w:rPr>
      </w:pPr>
      <w:r w:rsidRPr="00DB38CE">
        <w:rPr>
          <w:sz w:val="28"/>
          <w:szCs w:val="28"/>
        </w:rPr>
        <w:t>Adults aged 31 to 50 were likely more established in their careers and personal lives, leading to a more selective approach to travel. They may have chosen the Titanic for specific reasons, such as relocating for professional opportunities or seeking a new life in New York, their intended destination.</w:t>
      </w:r>
    </w:p>
    <w:p w14:paraId="5BB510E9" w14:textId="77777777" w:rsidR="00DB38CE" w:rsidRPr="00DB38CE" w:rsidRDefault="00DB38CE" w:rsidP="00DB38CE">
      <w:pPr>
        <w:spacing w:line="360" w:lineRule="auto"/>
        <w:rPr>
          <w:sz w:val="28"/>
          <w:szCs w:val="28"/>
        </w:rPr>
      </w:pPr>
      <w:r w:rsidRPr="00DB38CE">
        <w:rPr>
          <w:sz w:val="28"/>
          <w:szCs w:val="28"/>
        </w:rPr>
        <w:lastRenderedPageBreak/>
        <w:t>Children on board were likely part of families traveling together or unaccompanied minors moving for various reasons. Families might have chosen to emigrate together to seize new opportunities, making the presence of children more common in this context.</w:t>
      </w:r>
    </w:p>
    <w:p w14:paraId="4C56996E" w14:textId="2898B637" w:rsidR="00DB38CE" w:rsidRDefault="00DB38CE" w:rsidP="00DB38CE">
      <w:pPr>
        <w:spacing w:line="360" w:lineRule="auto"/>
        <w:rPr>
          <w:sz w:val="28"/>
          <w:szCs w:val="28"/>
        </w:rPr>
      </w:pPr>
      <w:r w:rsidRPr="00DB38CE">
        <w:rPr>
          <w:sz w:val="28"/>
          <w:szCs w:val="28"/>
        </w:rPr>
        <w:t>Older adults over 50 years old were less represented and might have included retirees, individuals traveling with family, or those seeking a leisurely journey. Their smaller representation could be attributed to their preference for more comfortable and leisurely travel experiences offered by the Titanic's luxury and prestige.</w:t>
      </w:r>
    </w:p>
    <w:p w14:paraId="423E00B8" w14:textId="059315D4" w:rsidR="00DB38CE" w:rsidRPr="00DB38CE" w:rsidRDefault="00DB38CE" w:rsidP="00DB38CE">
      <w:pPr>
        <w:spacing w:line="360" w:lineRule="auto"/>
        <w:rPr>
          <w:sz w:val="28"/>
          <w:szCs w:val="28"/>
        </w:rPr>
      </w:pPr>
      <w:r>
        <w:rPr>
          <w:noProof/>
        </w:rPr>
        <w:drawing>
          <wp:anchor distT="0" distB="0" distL="114300" distR="114300" simplePos="0" relativeHeight="251681792" behindDoc="0" locked="0" layoutInCell="1" allowOverlap="1" wp14:anchorId="3F0734AA" wp14:editId="7F694B46">
            <wp:simplePos x="0" y="0"/>
            <wp:positionH relativeFrom="margin">
              <wp:align>center</wp:align>
            </wp:positionH>
            <wp:positionV relativeFrom="paragraph">
              <wp:posOffset>143365</wp:posOffset>
            </wp:positionV>
            <wp:extent cx="4572000" cy="2743200"/>
            <wp:effectExtent l="0" t="0" r="0" b="0"/>
            <wp:wrapNone/>
            <wp:docPr id="396495848" name="Chart 1">
              <a:extLst xmlns:a="http://schemas.openxmlformats.org/drawingml/2006/main">
                <a:ext uri="{FF2B5EF4-FFF2-40B4-BE49-F238E27FC236}">
                  <a16:creationId xmlns:a16="http://schemas.microsoft.com/office/drawing/2014/main" id="{5479DAFE-041B-3FAD-F49E-5238FE9F3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5DA53CC" w14:textId="77777777" w:rsidR="00DB38CE" w:rsidRDefault="00DB38CE" w:rsidP="00DB38CE">
      <w:pPr>
        <w:rPr>
          <w:sz w:val="28"/>
          <w:szCs w:val="28"/>
        </w:rPr>
      </w:pPr>
    </w:p>
    <w:p w14:paraId="56E3EE3C" w14:textId="77777777" w:rsidR="00886091" w:rsidRPr="00886091" w:rsidRDefault="00886091" w:rsidP="00886091">
      <w:pPr>
        <w:rPr>
          <w:sz w:val="28"/>
          <w:szCs w:val="28"/>
        </w:rPr>
      </w:pPr>
    </w:p>
    <w:p w14:paraId="442B3B0C" w14:textId="77777777" w:rsidR="00886091" w:rsidRPr="00886091" w:rsidRDefault="00886091" w:rsidP="00886091">
      <w:pPr>
        <w:rPr>
          <w:sz w:val="28"/>
          <w:szCs w:val="28"/>
        </w:rPr>
      </w:pPr>
    </w:p>
    <w:p w14:paraId="11BC0078" w14:textId="77777777" w:rsidR="00886091" w:rsidRPr="00886091" w:rsidRDefault="00886091" w:rsidP="00886091">
      <w:pPr>
        <w:rPr>
          <w:sz w:val="28"/>
          <w:szCs w:val="28"/>
        </w:rPr>
      </w:pPr>
    </w:p>
    <w:p w14:paraId="3B861A51" w14:textId="77777777" w:rsidR="00886091" w:rsidRPr="00886091" w:rsidRDefault="00886091" w:rsidP="00886091">
      <w:pPr>
        <w:rPr>
          <w:sz w:val="28"/>
          <w:szCs w:val="28"/>
        </w:rPr>
      </w:pPr>
    </w:p>
    <w:p w14:paraId="49BCF1D4" w14:textId="77777777" w:rsidR="00886091" w:rsidRPr="00886091" w:rsidRDefault="00886091" w:rsidP="00886091">
      <w:pPr>
        <w:rPr>
          <w:sz w:val="28"/>
          <w:szCs w:val="28"/>
        </w:rPr>
      </w:pPr>
    </w:p>
    <w:p w14:paraId="49EF9B52" w14:textId="77777777" w:rsidR="00886091" w:rsidRPr="00886091" w:rsidRDefault="00886091" w:rsidP="00886091">
      <w:pPr>
        <w:rPr>
          <w:sz w:val="28"/>
          <w:szCs w:val="28"/>
        </w:rPr>
      </w:pPr>
    </w:p>
    <w:p w14:paraId="450B678A" w14:textId="77777777" w:rsidR="00886091" w:rsidRPr="00886091" w:rsidRDefault="00886091" w:rsidP="00886091">
      <w:pPr>
        <w:rPr>
          <w:sz w:val="28"/>
          <w:szCs w:val="28"/>
        </w:rPr>
      </w:pPr>
    </w:p>
    <w:p w14:paraId="6CF2AEE6" w14:textId="77777777" w:rsidR="00886091" w:rsidRDefault="00886091" w:rsidP="00886091">
      <w:pPr>
        <w:rPr>
          <w:sz w:val="28"/>
          <w:szCs w:val="28"/>
        </w:rPr>
      </w:pPr>
    </w:p>
    <w:p w14:paraId="6D4EB9AE" w14:textId="298C26A4" w:rsidR="00886091" w:rsidRPr="00886091" w:rsidRDefault="00886091" w:rsidP="00886091">
      <w:pPr>
        <w:spacing w:line="360" w:lineRule="auto"/>
        <w:rPr>
          <w:sz w:val="28"/>
          <w:szCs w:val="28"/>
        </w:rPr>
      </w:pPr>
      <w:r w:rsidRPr="00886091">
        <w:rPr>
          <w:sz w:val="28"/>
          <w:szCs w:val="28"/>
        </w:rPr>
        <w:t>Unexpectedly, young adults aged 19–30 years experienced the highest fatality rate among all age groups, despite their substantial representation. This could be due to their possible misjudg</w:t>
      </w:r>
      <w:r>
        <w:rPr>
          <w:sz w:val="28"/>
          <w:szCs w:val="28"/>
        </w:rPr>
        <w:t>e</w:t>
      </w:r>
      <w:r w:rsidRPr="00886091">
        <w:rPr>
          <w:sz w:val="28"/>
          <w:szCs w:val="28"/>
        </w:rPr>
        <w:t xml:space="preserve">ment of the severity of the situation, leading to delayed or ineffective evacuation. Additionally, they might have been involved in riskier </w:t>
      </w:r>
      <w:r w:rsidRPr="00886091">
        <w:rPr>
          <w:sz w:val="28"/>
          <w:szCs w:val="28"/>
        </w:rPr>
        <w:t>behaviours</w:t>
      </w:r>
      <w:r w:rsidRPr="00886091">
        <w:rPr>
          <w:sz w:val="28"/>
          <w:szCs w:val="28"/>
        </w:rPr>
        <w:t xml:space="preserve"> or failed to follow evacuation instructions effectively.</w:t>
      </w:r>
    </w:p>
    <w:p w14:paraId="00364366" w14:textId="77777777" w:rsidR="00886091" w:rsidRPr="00886091" w:rsidRDefault="00886091" w:rsidP="00886091">
      <w:pPr>
        <w:spacing w:line="360" w:lineRule="auto"/>
        <w:rPr>
          <w:sz w:val="28"/>
          <w:szCs w:val="28"/>
        </w:rPr>
      </w:pPr>
      <w:r w:rsidRPr="00886091">
        <w:rPr>
          <w:sz w:val="28"/>
          <w:szCs w:val="28"/>
        </w:rPr>
        <w:lastRenderedPageBreak/>
        <w:t>In contrast, children (≤18 years) and older adults (&gt;50 years) had relatively lower survival rates compared to adults aged 31–50 years. This discrepancy might be attributed to their heightened vulnerability during the evacuation. Children likely depended on adults for help, which could have hindered their chances of survival. Older adults may have faced difficulties with mobility or health issues that made it harder for them to escape.</w:t>
      </w:r>
    </w:p>
    <w:p w14:paraId="3CC444D8" w14:textId="77777777" w:rsidR="00886091" w:rsidRDefault="00886091" w:rsidP="00886091">
      <w:pPr>
        <w:spacing w:line="360" w:lineRule="auto"/>
        <w:rPr>
          <w:sz w:val="28"/>
          <w:szCs w:val="28"/>
        </w:rPr>
      </w:pPr>
      <w:r w:rsidRPr="00886091">
        <w:rPr>
          <w:sz w:val="28"/>
          <w:szCs w:val="28"/>
        </w:rPr>
        <w:t xml:space="preserve">Adults aged 31–50 years had a moderate survival rate, reflecting their physical capability and responsibility to help others during the evacuation. This age group was likely in a position to balance their own safety with the need to assist family members or fellow passengers, which might have influenced their survival outcomes. </w:t>
      </w:r>
    </w:p>
    <w:p w14:paraId="75C1F7A3" w14:textId="77777777" w:rsidR="00886091" w:rsidRDefault="00886091" w:rsidP="00886091">
      <w:pPr>
        <w:spacing w:line="360" w:lineRule="auto"/>
        <w:rPr>
          <w:sz w:val="28"/>
          <w:szCs w:val="28"/>
        </w:rPr>
      </w:pPr>
    </w:p>
    <w:p w14:paraId="5B5A9A30" w14:textId="30370629" w:rsidR="00886091" w:rsidRPr="00886091" w:rsidRDefault="00886091" w:rsidP="00886091">
      <w:pPr>
        <w:spacing w:line="360" w:lineRule="auto"/>
        <w:rPr>
          <w:b/>
          <w:bCs/>
          <w:sz w:val="28"/>
          <w:szCs w:val="28"/>
        </w:rPr>
      </w:pPr>
      <w:r w:rsidRPr="00886091">
        <w:rPr>
          <w:b/>
          <w:bCs/>
          <w:sz w:val="28"/>
          <w:szCs w:val="28"/>
        </w:rPr>
        <w:t>RECOMMENDATIONS</w:t>
      </w:r>
    </w:p>
    <w:p w14:paraId="3DD9FA94" w14:textId="77777777" w:rsidR="00886091" w:rsidRPr="00886091" w:rsidRDefault="00886091" w:rsidP="00886091">
      <w:pPr>
        <w:numPr>
          <w:ilvl w:val="0"/>
          <w:numId w:val="2"/>
        </w:numPr>
        <w:spacing w:line="360" w:lineRule="auto"/>
        <w:rPr>
          <w:sz w:val="28"/>
          <w:szCs w:val="28"/>
        </w:rPr>
      </w:pPr>
      <w:r w:rsidRPr="00886091">
        <w:rPr>
          <w:sz w:val="28"/>
          <w:szCs w:val="28"/>
        </w:rPr>
        <w:t>Strengthen Safety Measures and Regulations: Enhance maritime safety protocols to prevent future tragedies. The Titanic disaster underscores the need for robust safety measures, including adequate lifeboats, regular emergency drills, and advanced communication systems.</w:t>
      </w:r>
    </w:p>
    <w:p w14:paraId="6E6EE31E" w14:textId="77777777" w:rsidR="00886091" w:rsidRPr="00886091" w:rsidRDefault="00886091" w:rsidP="00886091">
      <w:pPr>
        <w:numPr>
          <w:ilvl w:val="0"/>
          <w:numId w:val="2"/>
        </w:numPr>
        <w:spacing w:line="360" w:lineRule="auto"/>
        <w:rPr>
          <w:sz w:val="28"/>
          <w:szCs w:val="28"/>
        </w:rPr>
      </w:pPr>
      <w:r w:rsidRPr="00886091">
        <w:rPr>
          <w:sz w:val="28"/>
          <w:szCs w:val="28"/>
        </w:rPr>
        <w:t>Ensure Equitable Access to Safety Resources: Distribute life-saving resources, such as lifeboats and emergency supplies, fairly among all passengers, regardless of their class or financial status. This approach helps mitigate the disproportionate impact of disasters on vulnerable groups.</w:t>
      </w:r>
    </w:p>
    <w:p w14:paraId="2F0BF08F" w14:textId="77777777" w:rsidR="00886091" w:rsidRPr="00886091" w:rsidRDefault="00886091" w:rsidP="00886091">
      <w:pPr>
        <w:numPr>
          <w:ilvl w:val="0"/>
          <w:numId w:val="2"/>
        </w:numPr>
        <w:spacing w:line="360" w:lineRule="auto"/>
        <w:rPr>
          <w:sz w:val="28"/>
          <w:szCs w:val="28"/>
        </w:rPr>
      </w:pPr>
      <w:r w:rsidRPr="00886091">
        <w:rPr>
          <w:sz w:val="28"/>
          <w:szCs w:val="28"/>
        </w:rPr>
        <w:t xml:space="preserve">Implement Comprehensive Training Programs: Provide thorough training for both passengers and crew on emergency procedures and </w:t>
      </w:r>
      <w:r w:rsidRPr="00886091">
        <w:rPr>
          <w:sz w:val="28"/>
          <w:szCs w:val="28"/>
        </w:rPr>
        <w:lastRenderedPageBreak/>
        <w:t>evacuation protocols. Educating individuals on effective crisis response can significantly improve safety outcomes and boost survival rates.</w:t>
      </w:r>
    </w:p>
    <w:p w14:paraId="78185EC2" w14:textId="77777777" w:rsidR="00886091" w:rsidRDefault="00886091" w:rsidP="00886091">
      <w:pPr>
        <w:numPr>
          <w:ilvl w:val="0"/>
          <w:numId w:val="2"/>
        </w:numPr>
        <w:spacing w:line="360" w:lineRule="auto"/>
        <w:rPr>
          <w:sz w:val="28"/>
          <w:szCs w:val="28"/>
        </w:rPr>
      </w:pPr>
      <w:r w:rsidRPr="00886091">
        <w:rPr>
          <w:sz w:val="28"/>
          <w:szCs w:val="28"/>
        </w:rPr>
        <w:t>Increase Public Awareness: Raise awareness about maritime safety and disaster preparedness through educational campaigns, outreach programs, and media coverage. Empowering the public with knowledge on emergency preparedness can help individuals protect themselves and potentially save lives during crises.</w:t>
      </w:r>
    </w:p>
    <w:p w14:paraId="35820FB2" w14:textId="77777777" w:rsidR="00886091" w:rsidRDefault="00886091" w:rsidP="00886091">
      <w:pPr>
        <w:spacing w:line="360" w:lineRule="auto"/>
        <w:rPr>
          <w:sz w:val="28"/>
          <w:szCs w:val="28"/>
        </w:rPr>
      </w:pPr>
    </w:p>
    <w:p w14:paraId="0FC45936" w14:textId="5CB1CEEB" w:rsidR="00886091" w:rsidRDefault="00886091" w:rsidP="00886091">
      <w:pPr>
        <w:spacing w:line="360" w:lineRule="auto"/>
        <w:rPr>
          <w:b/>
          <w:bCs/>
          <w:sz w:val="28"/>
          <w:szCs w:val="28"/>
        </w:rPr>
      </w:pPr>
      <w:r w:rsidRPr="00886091">
        <w:rPr>
          <w:b/>
          <w:bCs/>
          <w:sz w:val="28"/>
          <w:szCs w:val="28"/>
        </w:rPr>
        <w:t>CONCLUSION</w:t>
      </w:r>
    </w:p>
    <w:p w14:paraId="619313CF" w14:textId="7CDF3CAF" w:rsidR="00886091" w:rsidRPr="00886091" w:rsidRDefault="00886091" w:rsidP="00886091">
      <w:pPr>
        <w:spacing w:line="360" w:lineRule="auto"/>
        <w:rPr>
          <w:sz w:val="28"/>
          <w:szCs w:val="28"/>
        </w:rPr>
      </w:pPr>
      <w:r w:rsidRPr="00F5739D">
        <w:rPr>
          <w:sz w:val="28"/>
          <w:szCs w:val="28"/>
        </w:rPr>
        <w:t>In summary, this analysis of Titanic data has provided insights into the factors that influenced survival during the ship's sinking. We examined variables such as age, passenger location</w:t>
      </w:r>
      <w:r w:rsidR="00F5739D">
        <w:rPr>
          <w:sz w:val="28"/>
          <w:szCs w:val="28"/>
        </w:rPr>
        <w:t xml:space="preserve"> etc. R</w:t>
      </w:r>
      <w:r w:rsidRPr="00F5739D">
        <w:rPr>
          <w:sz w:val="28"/>
          <w:szCs w:val="28"/>
        </w:rPr>
        <w:t xml:space="preserve">evealing that certain groups, such as women and children, had higher survival rates. This underscores the critical importance of effective safety measures and equal access to life-saving resources for all passengers. By leveraging data to inform safety protocols and increasing awareness about emergency preparedness, we can work towards preventing future tragedies </w:t>
      </w:r>
      <w:r w:rsidR="00F5739D" w:rsidRPr="00F5739D">
        <w:rPr>
          <w:sz w:val="28"/>
          <w:szCs w:val="28"/>
        </w:rPr>
        <w:t>like</w:t>
      </w:r>
      <w:r w:rsidRPr="00F5739D">
        <w:rPr>
          <w:sz w:val="28"/>
          <w:szCs w:val="28"/>
        </w:rPr>
        <w:t xml:space="preserve"> the Titanic disaster.</w:t>
      </w:r>
    </w:p>
    <w:p w14:paraId="77E4E056" w14:textId="77777777" w:rsidR="00886091" w:rsidRPr="00886091" w:rsidRDefault="00886091" w:rsidP="00886091">
      <w:pPr>
        <w:spacing w:line="360" w:lineRule="auto"/>
        <w:rPr>
          <w:b/>
          <w:bCs/>
          <w:sz w:val="28"/>
          <w:szCs w:val="28"/>
        </w:rPr>
      </w:pPr>
    </w:p>
    <w:p w14:paraId="0C69505E" w14:textId="77777777" w:rsidR="00886091" w:rsidRPr="00886091" w:rsidRDefault="00886091" w:rsidP="00886091">
      <w:pPr>
        <w:ind w:firstLine="720"/>
        <w:rPr>
          <w:sz w:val="28"/>
          <w:szCs w:val="28"/>
        </w:rPr>
      </w:pPr>
    </w:p>
    <w:sectPr w:rsidR="00886091" w:rsidRPr="0088609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44CE2" w14:textId="77777777" w:rsidR="00941496" w:rsidRDefault="00941496" w:rsidP="007E43E9">
      <w:pPr>
        <w:spacing w:after="0" w:line="240" w:lineRule="auto"/>
      </w:pPr>
      <w:r>
        <w:separator/>
      </w:r>
    </w:p>
  </w:endnote>
  <w:endnote w:type="continuationSeparator" w:id="0">
    <w:p w14:paraId="05278A67" w14:textId="77777777" w:rsidR="00941496" w:rsidRDefault="00941496" w:rsidP="007E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00863" w14:textId="77777777" w:rsidR="00DB332A" w:rsidRDefault="00DB332A">
    <w:pPr>
      <w:pStyle w:val="Footer"/>
    </w:pPr>
  </w:p>
  <w:p w14:paraId="33F47393" w14:textId="77777777" w:rsidR="00DB332A" w:rsidRDefault="00DB332A">
    <w:pPr>
      <w:pStyle w:val="Footer"/>
    </w:pPr>
  </w:p>
  <w:p w14:paraId="33ACD354" w14:textId="77777777" w:rsidR="00DB332A" w:rsidRDefault="00DB3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A543C" w14:textId="77777777" w:rsidR="00941496" w:rsidRDefault="00941496" w:rsidP="007E43E9">
      <w:pPr>
        <w:spacing w:after="0" w:line="240" w:lineRule="auto"/>
      </w:pPr>
      <w:r>
        <w:separator/>
      </w:r>
    </w:p>
  </w:footnote>
  <w:footnote w:type="continuationSeparator" w:id="0">
    <w:p w14:paraId="01C2713D" w14:textId="77777777" w:rsidR="00941496" w:rsidRDefault="00941496" w:rsidP="007E4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11B4B"/>
    <w:multiLevelType w:val="multilevel"/>
    <w:tmpl w:val="95E6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A2A68"/>
    <w:multiLevelType w:val="multilevel"/>
    <w:tmpl w:val="06ECD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231776">
    <w:abstractNumId w:val="0"/>
  </w:num>
  <w:num w:numId="2" w16cid:durableId="572081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772"/>
    <w:rsid w:val="000356E1"/>
    <w:rsid w:val="001A337F"/>
    <w:rsid w:val="001B3792"/>
    <w:rsid w:val="001B52EC"/>
    <w:rsid w:val="002C4AB1"/>
    <w:rsid w:val="0033375D"/>
    <w:rsid w:val="003A2FDA"/>
    <w:rsid w:val="00425A02"/>
    <w:rsid w:val="004278A0"/>
    <w:rsid w:val="004F3E28"/>
    <w:rsid w:val="00502A44"/>
    <w:rsid w:val="005120D1"/>
    <w:rsid w:val="0055028D"/>
    <w:rsid w:val="005F1028"/>
    <w:rsid w:val="00617D78"/>
    <w:rsid w:val="00642A51"/>
    <w:rsid w:val="00644A28"/>
    <w:rsid w:val="00656109"/>
    <w:rsid w:val="00656B82"/>
    <w:rsid w:val="006A5C40"/>
    <w:rsid w:val="006E56C2"/>
    <w:rsid w:val="007315A6"/>
    <w:rsid w:val="00741621"/>
    <w:rsid w:val="007752AB"/>
    <w:rsid w:val="007A3B27"/>
    <w:rsid w:val="007E43E9"/>
    <w:rsid w:val="00831D1B"/>
    <w:rsid w:val="008554BC"/>
    <w:rsid w:val="00886091"/>
    <w:rsid w:val="00941496"/>
    <w:rsid w:val="00941594"/>
    <w:rsid w:val="00985C0E"/>
    <w:rsid w:val="00A24D4E"/>
    <w:rsid w:val="00B316FE"/>
    <w:rsid w:val="00B74854"/>
    <w:rsid w:val="00BE5137"/>
    <w:rsid w:val="00C3520B"/>
    <w:rsid w:val="00CC6772"/>
    <w:rsid w:val="00D0140C"/>
    <w:rsid w:val="00D12185"/>
    <w:rsid w:val="00DB332A"/>
    <w:rsid w:val="00DB38CE"/>
    <w:rsid w:val="00DF18E4"/>
    <w:rsid w:val="00E40207"/>
    <w:rsid w:val="00F35743"/>
    <w:rsid w:val="00F449B6"/>
    <w:rsid w:val="00F5739D"/>
    <w:rsid w:val="00F603D5"/>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E599"/>
  <w15:chartTrackingRefBased/>
  <w15:docId w15:val="{8DD0396D-2316-4A66-921F-8FB03178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7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67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67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7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7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7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67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67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7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7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772"/>
    <w:rPr>
      <w:rFonts w:eastAsiaTheme="majorEastAsia" w:cstheme="majorBidi"/>
      <w:color w:val="272727" w:themeColor="text1" w:themeTint="D8"/>
    </w:rPr>
  </w:style>
  <w:style w:type="paragraph" w:styleId="Title">
    <w:name w:val="Title"/>
    <w:basedOn w:val="Normal"/>
    <w:next w:val="Normal"/>
    <w:link w:val="TitleChar"/>
    <w:uiPriority w:val="10"/>
    <w:qFormat/>
    <w:rsid w:val="00CC6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7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772"/>
    <w:pPr>
      <w:spacing w:before="160"/>
      <w:jc w:val="center"/>
    </w:pPr>
    <w:rPr>
      <w:i/>
      <w:iCs/>
      <w:color w:val="404040" w:themeColor="text1" w:themeTint="BF"/>
    </w:rPr>
  </w:style>
  <w:style w:type="character" w:customStyle="1" w:styleId="QuoteChar">
    <w:name w:val="Quote Char"/>
    <w:basedOn w:val="DefaultParagraphFont"/>
    <w:link w:val="Quote"/>
    <w:uiPriority w:val="29"/>
    <w:rsid w:val="00CC6772"/>
    <w:rPr>
      <w:i/>
      <w:iCs/>
      <w:color w:val="404040" w:themeColor="text1" w:themeTint="BF"/>
    </w:rPr>
  </w:style>
  <w:style w:type="paragraph" w:styleId="ListParagraph">
    <w:name w:val="List Paragraph"/>
    <w:basedOn w:val="Normal"/>
    <w:uiPriority w:val="34"/>
    <w:qFormat/>
    <w:rsid w:val="00CC6772"/>
    <w:pPr>
      <w:ind w:left="720"/>
      <w:contextualSpacing/>
    </w:pPr>
  </w:style>
  <w:style w:type="character" w:styleId="IntenseEmphasis">
    <w:name w:val="Intense Emphasis"/>
    <w:basedOn w:val="DefaultParagraphFont"/>
    <w:uiPriority w:val="21"/>
    <w:qFormat/>
    <w:rsid w:val="00CC6772"/>
    <w:rPr>
      <w:i/>
      <w:iCs/>
      <w:color w:val="0F4761" w:themeColor="accent1" w:themeShade="BF"/>
    </w:rPr>
  </w:style>
  <w:style w:type="paragraph" w:styleId="IntenseQuote">
    <w:name w:val="Intense Quote"/>
    <w:basedOn w:val="Normal"/>
    <w:next w:val="Normal"/>
    <w:link w:val="IntenseQuoteChar"/>
    <w:uiPriority w:val="30"/>
    <w:qFormat/>
    <w:rsid w:val="00CC67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772"/>
    <w:rPr>
      <w:i/>
      <w:iCs/>
      <w:color w:val="0F4761" w:themeColor="accent1" w:themeShade="BF"/>
    </w:rPr>
  </w:style>
  <w:style w:type="character" w:styleId="IntenseReference">
    <w:name w:val="Intense Reference"/>
    <w:basedOn w:val="DefaultParagraphFont"/>
    <w:uiPriority w:val="32"/>
    <w:qFormat/>
    <w:rsid w:val="00CC6772"/>
    <w:rPr>
      <w:b/>
      <w:bCs/>
      <w:smallCaps/>
      <w:color w:val="0F4761" w:themeColor="accent1" w:themeShade="BF"/>
      <w:spacing w:val="5"/>
    </w:rPr>
  </w:style>
  <w:style w:type="character" w:styleId="Hyperlink">
    <w:name w:val="Hyperlink"/>
    <w:basedOn w:val="DefaultParagraphFont"/>
    <w:uiPriority w:val="99"/>
    <w:unhideWhenUsed/>
    <w:rsid w:val="00656B82"/>
    <w:rPr>
      <w:color w:val="467886" w:themeColor="hyperlink"/>
      <w:u w:val="single"/>
    </w:rPr>
  </w:style>
  <w:style w:type="character" w:styleId="UnresolvedMention">
    <w:name w:val="Unresolved Mention"/>
    <w:basedOn w:val="DefaultParagraphFont"/>
    <w:uiPriority w:val="99"/>
    <w:semiHidden/>
    <w:unhideWhenUsed/>
    <w:rsid w:val="00656B82"/>
    <w:rPr>
      <w:color w:val="605E5C"/>
      <w:shd w:val="clear" w:color="auto" w:fill="E1DFDD"/>
    </w:rPr>
  </w:style>
  <w:style w:type="paragraph" w:styleId="Header">
    <w:name w:val="header"/>
    <w:basedOn w:val="Normal"/>
    <w:link w:val="HeaderChar"/>
    <w:uiPriority w:val="99"/>
    <w:unhideWhenUsed/>
    <w:rsid w:val="007E43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3E9"/>
  </w:style>
  <w:style w:type="paragraph" w:styleId="Footer">
    <w:name w:val="footer"/>
    <w:basedOn w:val="Normal"/>
    <w:link w:val="FooterChar"/>
    <w:uiPriority w:val="99"/>
    <w:unhideWhenUsed/>
    <w:rsid w:val="007E43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3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39457">
      <w:bodyDiv w:val="1"/>
      <w:marLeft w:val="0"/>
      <w:marRight w:val="0"/>
      <w:marTop w:val="0"/>
      <w:marBottom w:val="0"/>
      <w:divBdr>
        <w:top w:val="none" w:sz="0" w:space="0" w:color="auto"/>
        <w:left w:val="none" w:sz="0" w:space="0" w:color="auto"/>
        <w:bottom w:val="none" w:sz="0" w:space="0" w:color="auto"/>
        <w:right w:val="none" w:sz="0" w:space="0" w:color="auto"/>
      </w:divBdr>
    </w:div>
    <w:div w:id="172257700">
      <w:bodyDiv w:val="1"/>
      <w:marLeft w:val="0"/>
      <w:marRight w:val="0"/>
      <w:marTop w:val="0"/>
      <w:marBottom w:val="0"/>
      <w:divBdr>
        <w:top w:val="none" w:sz="0" w:space="0" w:color="auto"/>
        <w:left w:val="none" w:sz="0" w:space="0" w:color="auto"/>
        <w:bottom w:val="none" w:sz="0" w:space="0" w:color="auto"/>
        <w:right w:val="none" w:sz="0" w:space="0" w:color="auto"/>
      </w:divBdr>
    </w:div>
    <w:div w:id="174078609">
      <w:bodyDiv w:val="1"/>
      <w:marLeft w:val="0"/>
      <w:marRight w:val="0"/>
      <w:marTop w:val="0"/>
      <w:marBottom w:val="0"/>
      <w:divBdr>
        <w:top w:val="none" w:sz="0" w:space="0" w:color="auto"/>
        <w:left w:val="none" w:sz="0" w:space="0" w:color="auto"/>
        <w:bottom w:val="none" w:sz="0" w:space="0" w:color="auto"/>
        <w:right w:val="none" w:sz="0" w:space="0" w:color="auto"/>
      </w:divBdr>
    </w:div>
    <w:div w:id="181015735">
      <w:bodyDiv w:val="1"/>
      <w:marLeft w:val="0"/>
      <w:marRight w:val="0"/>
      <w:marTop w:val="0"/>
      <w:marBottom w:val="0"/>
      <w:divBdr>
        <w:top w:val="none" w:sz="0" w:space="0" w:color="auto"/>
        <w:left w:val="none" w:sz="0" w:space="0" w:color="auto"/>
        <w:bottom w:val="none" w:sz="0" w:space="0" w:color="auto"/>
        <w:right w:val="none" w:sz="0" w:space="0" w:color="auto"/>
      </w:divBdr>
    </w:div>
    <w:div w:id="204679652">
      <w:bodyDiv w:val="1"/>
      <w:marLeft w:val="0"/>
      <w:marRight w:val="0"/>
      <w:marTop w:val="0"/>
      <w:marBottom w:val="0"/>
      <w:divBdr>
        <w:top w:val="none" w:sz="0" w:space="0" w:color="auto"/>
        <w:left w:val="none" w:sz="0" w:space="0" w:color="auto"/>
        <w:bottom w:val="none" w:sz="0" w:space="0" w:color="auto"/>
        <w:right w:val="none" w:sz="0" w:space="0" w:color="auto"/>
      </w:divBdr>
    </w:div>
    <w:div w:id="230969924">
      <w:bodyDiv w:val="1"/>
      <w:marLeft w:val="0"/>
      <w:marRight w:val="0"/>
      <w:marTop w:val="0"/>
      <w:marBottom w:val="0"/>
      <w:divBdr>
        <w:top w:val="none" w:sz="0" w:space="0" w:color="auto"/>
        <w:left w:val="none" w:sz="0" w:space="0" w:color="auto"/>
        <w:bottom w:val="none" w:sz="0" w:space="0" w:color="auto"/>
        <w:right w:val="none" w:sz="0" w:space="0" w:color="auto"/>
      </w:divBdr>
    </w:div>
    <w:div w:id="359859244">
      <w:bodyDiv w:val="1"/>
      <w:marLeft w:val="0"/>
      <w:marRight w:val="0"/>
      <w:marTop w:val="0"/>
      <w:marBottom w:val="0"/>
      <w:divBdr>
        <w:top w:val="none" w:sz="0" w:space="0" w:color="auto"/>
        <w:left w:val="none" w:sz="0" w:space="0" w:color="auto"/>
        <w:bottom w:val="none" w:sz="0" w:space="0" w:color="auto"/>
        <w:right w:val="none" w:sz="0" w:space="0" w:color="auto"/>
      </w:divBdr>
      <w:divsChild>
        <w:div w:id="2050521915">
          <w:marLeft w:val="0"/>
          <w:marRight w:val="0"/>
          <w:marTop w:val="0"/>
          <w:marBottom w:val="0"/>
          <w:divBdr>
            <w:top w:val="none" w:sz="0" w:space="0" w:color="auto"/>
            <w:left w:val="none" w:sz="0" w:space="0" w:color="auto"/>
            <w:bottom w:val="none" w:sz="0" w:space="0" w:color="auto"/>
            <w:right w:val="none" w:sz="0" w:space="0" w:color="auto"/>
          </w:divBdr>
          <w:divsChild>
            <w:div w:id="1212502285">
              <w:marLeft w:val="0"/>
              <w:marRight w:val="0"/>
              <w:marTop w:val="0"/>
              <w:marBottom w:val="0"/>
              <w:divBdr>
                <w:top w:val="none" w:sz="0" w:space="0" w:color="auto"/>
                <w:left w:val="none" w:sz="0" w:space="0" w:color="auto"/>
                <w:bottom w:val="none" w:sz="0" w:space="0" w:color="auto"/>
                <w:right w:val="none" w:sz="0" w:space="0" w:color="auto"/>
              </w:divBdr>
              <w:divsChild>
                <w:div w:id="299311538">
                  <w:marLeft w:val="0"/>
                  <w:marRight w:val="0"/>
                  <w:marTop w:val="0"/>
                  <w:marBottom w:val="0"/>
                  <w:divBdr>
                    <w:top w:val="none" w:sz="0" w:space="0" w:color="auto"/>
                    <w:left w:val="none" w:sz="0" w:space="0" w:color="auto"/>
                    <w:bottom w:val="none" w:sz="0" w:space="0" w:color="auto"/>
                    <w:right w:val="none" w:sz="0" w:space="0" w:color="auto"/>
                  </w:divBdr>
                  <w:divsChild>
                    <w:div w:id="9125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589">
          <w:marLeft w:val="0"/>
          <w:marRight w:val="0"/>
          <w:marTop w:val="0"/>
          <w:marBottom w:val="0"/>
          <w:divBdr>
            <w:top w:val="none" w:sz="0" w:space="0" w:color="auto"/>
            <w:left w:val="none" w:sz="0" w:space="0" w:color="auto"/>
            <w:bottom w:val="none" w:sz="0" w:space="0" w:color="auto"/>
            <w:right w:val="none" w:sz="0" w:space="0" w:color="auto"/>
          </w:divBdr>
          <w:divsChild>
            <w:div w:id="704984458">
              <w:marLeft w:val="0"/>
              <w:marRight w:val="0"/>
              <w:marTop w:val="0"/>
              <w:marBottom w:val="0"/>
              <w:divBdr>
                <w:top w:val="none" w:sz="0" w:space="0" w:color="auto"/>
                <w:left w:val="none" w:sz="0" w:space="0" w:color="auto"/>
                <w:bottom w:val="none" w:sz="0" w:space="0" w:color="auto"/>
                <w:right w:val="none" w:sz="0" w:space="0" w:color="auto"/>
              </w:divBdr>
              <w:divsChild>
                <w:div w:id="1546791827">
                  <w:marLeft w:val="0"/>
                  <w:marRight w:val="0"/>
                  <w:marTop w:val="0"/>
                  <w:marBottom w:val="0"/>
                  <w:divBdr>
                    <w:top w:val="none" w:sz="0" w:space="0" w:color="auto"/>
                    <w:left w:val="none" w:sz="0" w:space="0" w:color="auto"/>
                    <w:bottom w:val="none" w:sz="0" w:space="0" w:color="auto"/>
                    <w:right w:val="none" w:sz="0" w:space="0" w:color="auto"/>
                  </w:divBdr>
                  <w:divsChild>
                    <w:div w:id="6080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0598">
      <w:bodyDiv w:val="1"/>
      <w:marLeft w:val="0"/>
      <w:marRight w:val="0"/>
      <w:marTop w:val="0"/>
      <w:marBottom w:val="0"/>
      <w:divBdr>
        <w:top w:val="none" w:sz="0" w:space="0" w:color="auto"/>
        <w:left w:val="none" w:sz="0" w:space="0" w:color="auto"/>
        <w:bottom w:val="none" w:sz="0" w:space="0" w:color="auto"/>
        <w:right w:val="none" w:sz="0" w:space="0" w:color="auto"/>
      </w:divBdr>
    </w:div>
    <w:div w:id="425884425">
      <w:bodyDiv w:val="1"/>
      <w:marLeft w:val="0"/>
      <w:marRight w:val="0"/>
      <w:marTop w:val="0"/>
      <w:marBottom w:val="0"/>
      <w:divBdr>
        <w:top w:val="none" w:sz="0" w:space="0" w:color="auto"/>
        <w:left w:val="none" w:sz="0" w:space="0" w:color="auto"/>
        <w:bottom w:val="none" w:sz="0" w:space="0" w:color="auto"/>
        <w:right w:val="none" w:sz="0" w:space="0" w:color="auto"/>
      </w:divBdr>
    </w:div>
    <w:div w:id="469520354">
      <w:bodyDiv w:val="1"/>
      <w:marLeft w:val="0"/>
      <w:marRight w:val="0"/>
      <w:marTop w:val="0"/>
      <w:marBottom w:val="0"/>
      <w:divBdr>
        <w:top w:val="none" w:sz="0" w:space="0" w:color="auto"/>
        <w:left w:val="none" w:sz="0" w:space="0" w:color="auto"/>
        <w:bottom w:val="none" w:sz="0" w:space="0" w:color="auto"/>
        <w:right w:val="none" w:sz="0" w:space="0" w:color="auto"/>
      </w:divBdr>
    </w:div>
    <w:div w:id="546377905">
      <w:bodyDiv w:val="1"/>
      <w:marLeft w:val="0"/>
      <w:marRight w:val="0"/>
      <w:marTop w:val="0"/>
      <w:marBottom w:val="0"/>
      <w:divBdr>
        <w:top w:val="none" w:sz="0" w:space="0" w:color="auto"/>
        <w:left w:val="none" w:sz="0" w:space="0" w:color="auto"/>
        <w:bottom w:val="none" w:sz="0" w:space="0" w:color="auto"/>
        <w:right w:val="none" w:sz="0" w:space="0" w:color="auto"/>
      </w:divBdr>
    </w:div>
    <w:div w:id="594169021">
      <w:bodyDiv w:val="1"/>
      <w:marLeft w:val="0"/>
      <w:marRight w:val="0"/>
      <w:marTop w:val="0"/>
      <w:marBottom w:val="0"/>
      <w:divBdr>
        <w:top w:val="none" w:sz="0" w:space="0" w:color="auto"/>
        <w:left w:val="none" w:sz="0" w:space="0" w:color="auto"/>
        <w:bottom w:val="none" w:sz="0" w:space="0" w:color="auto"/>
        <w:right w:val="none" w:sz="0" w:space="0" w:color="auto"/>
      </w:divBdr>
    </w:div>
    <w:div w:id="637994578">
      <w:bodyDiv w:val="1"/>
      <w:marLeft w:val="0"/>
      <w:marRight w:val="0"/>
      <w:marTop w:val="0"/>
      <w:marBottom w:val="0"/>
      <w:divBdr>
        <w:top w:val="none" w:sz="0" w:space="0" w:color="auto"/>
        <w:left w:val="none" w:sz="0" w:space="0" w:color="auto"/>
        <w:bottom w:val="none" w:sz="0" w:space="0" w:color="auto"/>
        <w:right w:val="none" w:sz="0" w:space="0" w:color="auto"/>
      </w:divBdr>
    </w:div>
    <w:div w:id="672418771">
      <w:bodyDiv w:val="1"/>
      <w:marLeft w:val="0"/>
      <w:marRight w:val="0"/>
      <w:marTop w:val="0"/>
      <w:marBottom w:val="0"/>
      <w:divBdr>
        <w:top w:val="none" w:sz="0" w:space="0" w:color="auto"/>
        <w:left w:val="none" w:sz="0" w:space="0" w:color="auto"/>
        <w:bottom w:val="none" w:sz="0" w:space="0" w:color="auto"/>
        <w:right w:val="none" w:sz="0" w:space="0" w:color="auto"/>
      </w:divBdr>
    </w:div>
    <w:div w:id="815950890">
      <w:bodyDiv w:val="1"/>
      <w:marLeft w:val="0"/>
      <w:marRight w:val="0"/>
      <w:marTop w:val="0"/>
      <w:marBottom w:val="0"/>
      <w:divBdr>
        <w:top w:val="none" w:sz="0" w:space="0" w:color="auto"/>
        <w:left w:val="none" w:sz="0" w:space="0" w:color="auto"/>
        <w:bottom w:val="none" w:sz="0" w:space="0" w:color="auto"/>
        <w:right w:val="none" w:sz="0" w:space="0" w:color="auto"/>
      </w:divBdr>
    </w:div>
    <w:div w:id="822086838">
      <w:bodyDiv w:val="1"/>
      <w:marLeft w:val="0"/>
      <w:marRight w:val="0"/>
      <w:marTop w:val="0"/>
      <w:marBottom w:val="0"/>
      <w:divBdr>
        <w:top w:val="none" w:sz="0" w:space="0" w:color="auto"/>
        <w:left w:val="none" w:sz="0" w:space="0" w:color="auto"/>
        <w:bottom w:val="none" w:sz="0" w:space="0" w:color="auto"/>
        <w:right w:val="none" w:sz="0" w:space="0" w:color="auto"/>
      </w:divBdr>
    </w:div>
    <w:div w:id="997423248">
      <w:bodyDiv w:val="1"/>
      <w:marLeft w:val="0"/>
      <w:marRight w:val="0"/>
      <w:marTop w:val="0"/>
      <w:marBottom w:val="0"/>
      <w:divBdr>
        <w:top w:val="none" w:sz="0" w:space="0" w:color="auto"/>
        <w:left w:val="none" w:sz="0" w:space="0" w:color="auto"/>
        <w:bottom w:val="none" w:sz="0" w:space="0" w:color="auto"/>
        <w:right w:val="none" w:sz="0" w:space="0" w:color="auto"/>
      </w:divBdr>
    </w:div>
    <w:div w:id="1007754446">
      <w:bodyDiv w:val="1"/>
      <w:marLeft w:val="0"/>
      <w:marRight w:val="0"/>
      <w:marTop w:val="0"/>
      <w:marBottom w:val="0"/>
      <w:divBdr>
        <w:top w:val="none" w:sz="0" w:space="0" w:color="auto"/>
        <w:left w:val="none" w:sz="0" w:space="0" w:color="auto"/>
        <w:bottom w:val="none" w:sz="0" w:space="0" w:color="auto"/>
        <w:right w:val="none" w:sz="0" w:space="0" w:color="auto"/>
      </w:divBdr>
    </w:div>
    <w:div w:id="1082293522">
      <w:bodyDiv w:val="1"/>
      <w:marLeft w:val="0"/>
      <w:marRight w:val="0"/>
      <w:marTop w:val="0"/>
      <w:marBottom w:val="0"/>
      <w:divBdr>
        <w:top w:val="none" w:sz="0" w:space="0" w:color="auto"/>
        <w:left w:val="none" w:sz="0" w:space="0" w:color="auto"/>
        <w:bottom w:val="none" w:sz="0" w:space="0" w:color="auto"/>
        <w:right w:val="none" w:sz="0" w:space="0" w:color="auto"/>
      </w:divBdr>
    </w:div>
    <w:div w:id="1105078216">
      <w:bodyDiv w:val="1"/>
      <w:marLeft w:val="0"/>
      <w:marRight w:val="0"/>
      <w:marTop w:val="0"/>
      <w:marBottom w:val="0"/>
      <w:divBdr>
        <w:top w:val="none" w:sz="0" w:space="0" w:color="auto"/>
        <w:left w:val="none" w:sz="0" w:space="0" w:color="auto"/>
        <w:bottom w:val="none" w:sz="0" w:space="0" w:color="auto"/>
        <w:right w:val="none" w:sz="0" w:space="0" w:color="auto"/>
      </w:divBdr>
    </w:div>
    <w:div w:id="1207059624">
      <w:bodyDiv w:val="1"/>
      <w:marLeft w:val="0"/>
      <w:marRight w:val="0"/>
      <w:marTop w:val="0"/>
      <w:marBottom w:val="0"/>
      <w:divBdr>
        <w:top w:val="none" w:sz="0" w:space="0" w:color="auto"/>
        <w:left w:val="none" w:sz="0" w:space="0" w:color="auto"/>
        <w:bottom w:val="none" w:sz="0" w:space="0" w:color="auto"/>
        <w:right w:val="none" w:sz="0" w:space="0" w:color="auto"/>
      </w:divBdr>
    </w:div>
    <w:div w:id="1238249414">
      <w:bodyDiv w:val="1"/>
      <w:marLeft w:val="0"/>
      <w:marRight w:val="0"/>
      <w:marTop w:val="0"/>
      <w:marBottom w:val="0"/>
      <w:divBdr>
        <w:top w:val="none" w:sz="0" w:space="0" w:color="auto"/>
        <w:left w:val="none" w:sz="0" w:space="0" w:color="auto"/>
        <w:bottom w:val="none" w:sz="0" w:space="0" w:color="auto"/>
        <w:right w:val="none" w:sz="0" w:space="0" w:color="auto"/>
      </w:divBdr>
    </w:div>
    <w:div w:id="1252160520">
      <w:bodyDiv w:val="1"/>
      <w:marLeft w:val="0"/>
      <w:marRight w:val="0"/>
      <w:marTop w:val="0"/>
      <w:marBottom w:val="0"/>
      <w:divBdr>
        <w:top w:val="none" w:sz="0" w:space="0" w:color="auto"/>
        <w:left w:val="none" w:sz="0" w:space="0" w:color="auto"/>
        <w:bottom w:val="none" w:sz="0" w:space="0" w:color="auto"/>
        <w:right w:val="none" w:sz="0" w:space="0" w:color="auto"/>
      </w:divBdr>
    </w:div>
    <w:div w:id="1305156731">
      <w:bodyDiv w:val="1"/>
      <w:marLeft w:val="0"/>
      <w:marRight w:val="0"/>
      <w:marTop w:val="0"/>
      <w:marBottom w:val="0"/>
      <w:divBdr>
        <w:top w:val="none" w:sz="0" w:space="0" w:color="auto"/>
        <w:left w:val="none" w:sz="0" w:space="0" w:color="auto"/>
        <w:bottom w:val="none" w:sz="0" w:space="0" w:color="auto"/>
        <w:right w:val="none" w:sz="0" w:space="0" w:color="auto"/>
      </w:divBdr>
    </w:div>
    <w:div w:id="1327712391">
      <w:bodyDiv w:val="1"/>
      <w:marLeft w:val="0"/>
      <w:marRight w:val="0"/>
      <w:marTop w:val="0"/>
      <w:marBottom w:val="0"/>
      <w:divBdr>
        <w:top w:val="none" w:sz="0" w:space="0" w:color="auto"/>
        <w:left w:val="none" w:sz="0" w:space="0" w:color="auto"/>
        <w:bottom w:val="none" w:sz="0" w:space="0" w:color="auto"/>
        <w:right w:val="none" w:sz="0" w:space="0" w:color="auto"/>
      </w:divBdr>
    </w:div>
    <w:div w:id="1354841985">
      <w:bodyDiv w:val="1"/>
      <w:marLeft w:val="0"/>
      <w:marRight w:val="0"/>
      <w:marTop w:val="0"/>
      <w:marBottom w:val="0"/>
      <w:divBdr>
        <w:top w:val="none" w:sz="0" w:space="0" w:color="auto"/>
        <w:left w:val="none" w:sz="0" w:space="0" w:color="auto"/>
        <w:bottom w:val="none" w:sz="0" w:space="0" w:color="auto"/>
        <w:right w:val="none" w:sz="0" w:space="0" w:color="auto"/>
      </w:divBdr>
    </w:div>
    <w:div w:id="1422143567">
      <w:bodyDiv w:val="1"/>
      <w:marLeft w:val="0"/>
      <w:marRight w:val="0"/>
      <w:marTop w:val="0"/>
      <w:marBottom w:val="0"/>
      <w:divBdr>
        <w:top w:val="none" w:sz="0" w:space="0" w:color="auto"/>
        <w:left w:val="none" w:sz="0" w:space="0" w:color="auto"/>
        <w:bottom w:val="none" w:sz="0" w:space="0" w:color="auto"/>
        <w:right w:val="none" w:sz="0" w:space="0" w:color="auto"/>
      </w:divBdr>
    </w:div>
    <w:div w:id="1468625576">
      <w:bodyDiv w:val="1"/>
      <w:marLeft w:val="0"/>
      <w:marRight w:val="0"/>
      <w:marTop w:val="0"/>
      <w:marBottom w:val="0"/>
      <w:divBdr>
        <w:top w:val="none" w:sz="0" w:space="0" w:color="auto"/>
        <w:left w:val="none" w:sz="0" w:space="0" w:color="auto"/>
        <w:bottom w:val="none" w:sz="0" w:space="0" w:color="auto"/>
        <w:right w:val="none" w:sz="0" w:space="0" w:color="auto"/>
      </w:divBdr>
    </w:div>
    <w:div w:id="1530484931">
      <w:bodyDiv w:val="1"/>
      <w:marLeft w:val="0"/>
      <w:marRight w:val="0"/>
      <w:marTop w:val="0"/>
      <w:marBottom w:val="0"/>
      <w:divBdr>
        <w:top w:val="none" w:sz="0" w:space="0" w:color="auto"/>
        <w:left w:val="none" w:sz="0" w:space="0" w:color="auto"/>
        <w:bottom w:val="none" w:sz="0" w:space="0" w:color="auto"/>
        <w:right w:val="none" w:sz="0" w:space="0" w:color="auto"/>
      </w:divBdr>
    </w:div>
    <w:div w:id="1572471983">
      <w:bodyDiv w:val="1"/>
      <w:marLeft w:val="0"/>
      <w:marRight w:val="0"/>
      <w:marTop w:val="0"/>
      <w:marBottom w:val="0"/>
      <w:divBdr>
        <w:top w:val="none" w:sz="0" w:space="0" w:color="auto"/>
        <w:left w:val="none" w:sz="0" w:space="0" w:color="auto"/>
        <w:bottom w:val="none" w:sz="0" w:space="0" w:color="auto"/>
        <w:right w:val="none" w:sz="0" w:space="0" w:color="auto"/>
      </w:divBdr>
    </w:div>
    <w:div w:id="1596328011">
      <w:bodyDiv w:val="1"/>
      <w:marLeft w:val="0"/>
      <w:marRight w:val="0"/>
      <w:marTop w:val="0"/>
      <w:marBottom w:val="0"/>
      <w:divBdr>
        <w:top w:val="none" w:sz="0" w:space="0" w:color="auto"/>
        <w:left w:val="none" w:sz="0" w:space="0" w:color="auto"/>
        <w:bottom w:val="none" w:sz="0" w:space="0" w:color="auto"/>
        <w:right w:val="none" w:sz="0" w:space="0" w:color="auto"/>
      </w:divBdr>
    </w:div>
    <w:div w:id="1666670088">
      <w:bodyDiv w:val="1"/>
      <w:marLeft w:val="0"/>
      <w:marRight w:val="0"/>
      <w:marTop w:val="0"/>
      <w:marBottom w:val="0"/>
      <w:divBdr>
        <w:top w:val="none" w:sz="0" w:space="0" w:color="auto"/>
        <w:left w:val="none" w:sz="0" w:space="0" w:color="auto"/>
        <w:bottom w:val="none" w:sz="0" w:space="0" w:color="auto"/>
        <w:right w:val="none" w:sz="0" w:space="0" w:color="auto"/>
      </w:divBdr>
    </w:div>
    <w:div w:id="1691950086">
      <w:bodyDiv w:val="1"/>
      <w:marLeft w:val="0"/>
      <w:marRight w:val="0"/>
      <w:marTop w:val="0"/>
      <w:marBottom w:val="0"/>
      <w:divBdr>
        <w:top w:val="none" w:sz="0" w:space="0" w:color="auto"/>
        <w:left w:val="none" w:sz="0" w:space="0" w:color="auto"/>
        <w:bottom w:val="none" w:sz="0" w:space="0" w:color="auto"/>
        <w:right w:val="none" w:sz="0" w:space="0" w:color="auto"/>
      </w:divBdr>
    </w:div>
    <w:div w:id="1699043996">
      <w:bodyDiv w:val="1"/>
      <w:marLeft w:val="0"/>
      <w:marRight w:val="0"/>
      <w:marTop w:val="0"/>
      <w:marBottom w:val="0"/>
      <w:divBdr>
        <w:top w:val="none" w:sz="0" w:space="0" w:color="auto"/>
        <w:left w:val="none" w:sz="0" w:space="0" w:color="auto"/>
        <w:bottom w:val="none" w:sz="0" w:space="0" w:color="auto"/>
        <w:right w:val="none" w:sz="0" w:space="0" w:color="auto"/>
      </w:divBdr>
    </w:div>
    <w:div w:id="1701517532">
      <w:bodyDiv w:val="1"/>
      <w:marLeft w:val="0"/>
      <w:marRight w:val="0"/>
      <w:marTop w:val="0"/>
      <w:marBottom w:val="0"/>
      <w:divBdr>
        <w:top w:val="none" w:sz="0" w:space="0" w:color="auto"/>
        <w:left w:val="none" w:sz="0" w:space="0" w:color="auto"/>
        <w:bottom w:val="none" w:sz="0" w:space="0" w:color="auto"/>
        <w:right w:val="none" w:sz="0" w:space="0" w:color="auto"/>
      </w:divBdr>
    </w:div>
    <w:div w:id="1706103549">
      <w:bodyDiv w:val="1"/>
      <w:marLeft w:val="0"/>
      <w:marRight w:val="0"/>
      <w:marTop w:val="0"/>
      <w:marBottom w:val="0"/>
      <w:divBdr>
        <w:top w:val="none" w:sz="0" w:space="0" w:color="auto"/>
        <w:left w:val="none" w:sz="0" w:space="0" w:color="auto"/>
        <w:bottom w:val="none" w:sz="0" w:space="0" w:color="auto"/>
        <w:right w:val="none" w:sz="0" w:space="0" w:color="auto"/>
      </w:divBdr>
    </w:div>
    <w:div w:id="1863399241">
      <w:bodyDiv w:val="1"/>
      <w:marLeft w:val="0"/>
      <w:marRight w:val="0"/>
      <w:marTop w:val="0"/>
      <w:marBottom w:val="0"/>
      <w:divBdr>
        <w:top w:val="none" w:sz="0" w:space="0" w:color="auto"/>
        <w:left w:val="none" w:sz="0" w:space="0" w:color="auto"/>
        <w:bottom w:val="none" w:sz="0" w:space="0" w:color="auto"/>
        <w:right w:val="none" w:sz="0" w:space="0" w:color="auto"/>
      </w:divBdr>
    </w:div>
    <w:div w:id="1949385991">
      <w:bodyDiv w:val="1"/>
      <w:marLeft w:val="0"/>
      <w:marRight w:val="0"/>
      <w:marTop w:val="0"/>
      <w:marBottom w:val="0"/>
      <w:divBdr>
        <w:top w:val="none" w:sz="0" w:space="0" w:color="auto"/>
        <w:left w:val="none" w:sz="0" w:space="0" w:color="auto"/>
        <w:bottom w:val="none" w:sz="0" w:space="0" w:color="auto"/>
        <w:right w:val="none" w:sz="0" w:space="0" w:color="auto"/>
      </w:divBdr>
      <w:divsChild>
        <w:div w:id="1058432111">
          <w:marLeft w:val="0"/>
          <w:marRight w:val="0"/>
          <w:marTop w:val="0"/>
          <w:marBottom w:val="0"/>
          <w:divBdr>
            <w:top w:val="none" w:sz="0" w:space="0" w:color="auto"/>
            <w:left w:val="none" w:sz="0" w:space="0" w:color="auto"/>
            <w:bottom w:val="none" w:sz="0" w:space="0" w:color="auto"/>
            <w:right w:val="none" w:sz="0" w:space="0" w:color="auto"/>
          </w:divBdr>
          <w:divsChild>
            <w:div w:id="2046636474">
              <w:marLeft w:val="0"/>
              <w:marRight w:val="0"/>
              <w:marTop w:val="0"/>
              <w:marBottom w:val="0"/>
              <w:divBdr>
                <w:top w:val="none" w:sz="0" w:space="0" w:color="auto"/>
                <w:left w:val="none" w:sz="0" w:space="0" w:color="auto"/>
                <w:bottom w:val="none" w:sz="0" w:space="0" w:color="auto"/>
                <w:right w:val="none" w:sz="0" w:space="0" w:color="auto"/>
              </w:divBdr>
              <w:divsChild>
                <w:div w:id="760301616">
                  <w:marLeft w:val="0"/>
                  <w:marRight w:val="0"/>
                  <w:marTop w:val="0"/>
                  <w:marBottom w:val="0"/>
                  <w:divBdr>
                    <w:top w:val="none" w:sz="0" w:space="0" w:color="auto"/>
                    <w:left w:val="none" w:sz="0" w:space="0" w:color="auto"/>
                    <w:bottom w:val="none" w:sz="0" w:space="0" w:color="auto"/>
                    <w:right w:val="none" w:sz="0" w:space="0" w:color="auto"/>
                  </w:divBdr>
                  <w:divsChild>
                    <w:div w:id="20456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4773">
          <w:marLeft w:val="0"/>
          <w:marRight w:val="0"/>
          <w:marTop w:val="0"/>
          <w:marBottom w:val="0"/>
          <w:divBdr>
            <w:top w:val="none" w:sz="0" w:space="0" w:color="auto"/>
            <w:left w:val="none" w:sz="0" w:space="0" w:color="auto"/>
            <w:bottom w:val="none" w:sz="0" w:space="0" w:color="auto"/>
            <w:right w:val="none" w:sz="0" w:space="0" w:color="auto"/>
          </w:divBdr>
          <w:divsChild>
            <w:div w:id="653797559">
              <w:marLeft w:val="0"/>
              <w:marRight w:val="0"/>
              <w:marTop w:val="0"/>
              <w:marBottom w:val="0"/>
              <w:divBdr>
                <w:top w:val="none" w:sz="0" w:space="0" w:color="auto"/>
                <w:left w:val="none" w:sz="0" w:space="0" w:color="auto"/>
                <w:bottom w:val="none" w:sz="0" w:space="0" w:color="auto"/>
                <w:right w:val="none" w:sz="0" w:space="0" w:color="auto"/>
              </w:divBdr>
              <w:divsChild>
                <w:div w:id="1980260169">
                  <w:marLeft w:val="0"/>
                  <w:marRight w:val="0"/>
                  <w:marTop w:val="0"/>
                  <w:marBottom w:val="0"/>
                  <w:divBdr>
                    <w:top w:val="none" w:sz="0" w:space="0" w:color="auto"/>
                    <w:left w:val="none" w:sz="0" w:space="0" w:color="auto"/>
                    <w:bottom w:val="none" w:sz="0" w:space="0" w:color="auto"/>
                    <w:right w:val="none" w:sz="0" w:space="0" w:color="auto"/>
                  </w:divBdr>
                  <w:divsChild>
                    <w:div w:id="4364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5865">
      <w:bodyDiv w:val="1"/>
      <w:marLeft w:val="0"/>
      <w:marRight w:val="0"/>
      <w:marTop w:val="0"/>
      <w:marBottom w:val="0"/>
      <w:divBdr>
        <w:top w:val="none" w:sz="0" w:space="0" w:color="auto"/>
        <w:left w:val="none" w:sz="0" w:space="0" w:color="auto"/>
        <w:bottom w:val="none" w:sz="0" w:space="0" w:color="auto"/>
        <w:right w:val="none" w:sz="0" w:space="0" w:color="auto"/>
      </w:divBdr>
    </w:div>
    <w:div w:id="2068019542">
      <w:bodyDiv w:val="1"/>
      <w:marLeft w:val="0"/>
      <w:marRight w:val="0"/>
      <w:marTop w:val="0"/>
      <w:marBottom w:val="0"/>
      <w:divBdr>
        <w:top w:val="none" w:sz="0" w:space="0" w:color="auto"/>
        <w:left w:val="none" w:sz="0" w:space="0" w:color="auto"/>
        <w:bottom w:val="none" w:sz="0" w:space="0" w:color="auto"/>
        <w:right w:val="none" w:sz="0" w:space="0" w:color="auto"/>
      </w:divBdr>
    </w:div>
    <w:div w:id="2068213425">
      <w:bodyDiv w:val="1"/>
      <w:marLeft w:val="0"/>
      <w:marRight w:val="0"/>
      <w:marTop w:val="0"/>
      <w:marBottom w:val="0"/>
      <w:divBdr>
        <w:top w:val="none" w:sz="0" w:space="0" w:color="auto"/>
        <w:left w:val="none" w:sz="0" w:space="0" w:color="auto"/>
        <w:bottom w:val="none" w:sz="0" w:space="0" w:color="auto"/>
        <w:right w:val="none" w:sz="0" w:space="0" w:color="auto"/>
      </w:divBdr>
    </w:div>
    <w:div w:id="2073119108">
      <w:bodyDiv w:val="1"/>
      <w:marLeft w:val="0"/>
      <w:marRight w:val="0"/>
      <w:marTop w:val="0"/>
      <w:marBottom w:val="0"/>
      <w:divBdr>
        <w:top w:val="none" w:sz="0" w:space="0" w:color="auto"/>
        <w:left w:val="none" w:sz="0" w:space="0" w:color="auto"/>
        <w:bottom w:val="none" w:sz="0" w:space="0" w:color="auto"/>
        <w:right w:val="none" w:sz="0" w:space="0" w:color="auto"/>
      </w:divBdr>
    </w:div>
    <w:div w:id="2090148279">
      <w:bodyDiv w:val="1"/>
      <w:marLeft w:val="0"/>
      <w:marRight w:val="0"/>
      <w:marTop w:val="0"/>
      <w:marBottom w:val="0"/>
      <w:divBdr>
        <w:top w:val="none" w:sz="0" w:space="0" w:color="auto"/>
        <w:left w:val="none" w:sz="0" w:space="0" w:color="auto"/>
        <w:bottom w:val="none" w:sz="0" w:space="0" w:color="auto"/>
        <w:right w:val="none" w:sz="0" w:space="0" w:color="auto"/>
      </w:divBdr>
    </w:div>
    <w:div w:id="214133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chart" Target="charts/chart5.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4.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isos\Desktop\TITANIC%20Datase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isos\Desktop\TITANIC%20Dataset.csv"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isos\Desktop\TITANIC%20Dataset.csv"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isos\Desktop\TITANIC%20Dataset.csv"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isos\Desktop\TITANIC%20Dataset.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[TITANIC Dataset.csv]Sheet1!PivotTable1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bg2">
                    <a:lumMod val="10000"/>
                  </a:schemeClr>
                </a:solidFill>
              </a:rPr>
              <a:t>SURVIVAL</a:t>
            </a:r>
            <a:r>
              <a:rPr lang="en-US" b="1" baseline="0">
                <a:solidFill>
                  <a:schemeClr val="bg2">
                    <a:lumMod val="10000"/>
                  </a:schemeClr>
                </a:solidFill>
              </a:rPr>
              <a:t> RATE</a:t>
            </a:r>
            <a:endParaRPr lang="en-US" b="1">
              <a:solidFill>
                <a:schemeClr val="bg2">
                  <a:lumMod val="10000"/>
                </a:schemeClr>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1"/>
          <c:showSerName val="0"/>
          <c:showPercent val="0"/>
          <c:showBubbleSize val="0"/>
          <c:separator>
</c:separator>
          <c:extLst>
            <c:ext xmlns:c15="http://schemas.microsoft.com/office/drawing/2012/chart" uri="{CE6537A1-D6FC-4f65-9D91-7224C49458BB}"/>
          </c:extLst>
        </c:dLbl>
      </c:pivotFmt>
      <c:pivotFmt>
        <c:idx val="1"/>
        <c:spPr>
          <a:solidFill>
            <a:srgbClr val="FF0000"/>
          </a:solidFill>
          <a:ln w="19050">
            <a:solidFill>
              <a:schemeClr val="lt1"/>
            </a:solidFill>
          </a:ln>
          <a:effectLst/>
        </c:spPr>
      </c:pivotFmt>
      <c:pivotFmt>
        <c:idx val="2"/>
        <c:spPr>
          <a:solidFill>
            <a:schemeClr val="tx2">
              <a:lumMod val="90000"/>
              <a:lumOff val="10000"/>
            </a:schemeClr>
          </a:solidFill>
          <a:ln w="19050">
            <a:solidFill>
              <a:schemeClr val="lt1"/>
            </a:solidFill>
          </a:ln>
          <a:effectLst/>
        </c:spPr>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1"/>
          <c:showSerName val="0"/>
          <c:showPercent val="0"/>
          <c:showBubbleSize val="0"/>
          <c:separator>
</c:separator>
          <c:extLst>
            <c:ext xmlns:c15="http://schemas.microsoft.com/office/drawing/2012/chart" uri="{CE6537A1-D6FC-4f65-9D91-7224C49458BB}"/>
          </c:extLst>
        </c:dLbl>
      </c:pivotFmt>
      <c:pivotFmt>
        <c:idx val="5"/>
        <c:spPr>
          <a:solidFill>
            <a:srgbClr val="FF0000"/>
          </a:solidFill>
          <a:ln w="19050">
            <a:solidFill>
              <a:schemeClr val="lt1"/>
            </a:solidFill>
          </a:ln>
          <a:effectLst/>
        </c:spPr>
      </c:pivotFmt>
      <c:pivotFmt>
        <c:idx val="6"/>
        <c:spPr>
          <a:solidFill>
            <a:schemeClr val="tx2">
              <a:lumMod val="90000"/>
              <a:lumOff val="10000"/>
            </a:schemeClr>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1"/>
          <c:showSerName val="0"/>
          <c:showPercent val="0"/>
          <c:showBubbleSize val="0"/>
          <c:separator>
</c:separator>
          <c:extLst>
            <c:ext xmlns:c15="http://schemas.microsoft.com/office/drawing/2012/chart" uri="{CE6537A1-D6FC-4f65-9D91-7224C49458BB}"/>
          </c:extLst>
        </c:dLbl>
      </c:pivotFmt>
      <c:pivotFmt>
        <c:idx val="11"/>
        <c:spPr>
          <a:solidFill>
            <a:srgbClr val="FF0000"/>
          </a:solidFill>
          <a:ln w="19050">
            <a:solidFill>
              <a:schemeClr val="lt1"/>
            </a:solidFill>
          </a:ln>
          <a:effectLst/>
        </c:spPr>
      </c:pivotFmt>
      <c:pivotFmt>
        <c:idx val="12"/>
        <c:spPr>
          <a:solidFill>
            <a:schemeClr val="tx2">
              <a:lumMod val="90000"/>
              <a:lumOff val="10000"/>
            </a:schemeClr>
          </a:solidFill>
          <a:ln w="19050">
            <a:solidFill>
              <a:schemeClr val="lt1"/>
            </a:solidFill>
          </a:ln>
          <a:effectLst/>
        </c:spPr>
      </c:pivotFmt>
      <c:pivotFmt>
        <c:idx val="1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s>
    <c:plotArea>
      <c:layout/>
      <c:pieChart>
        <c:varyColors val="1"/>
        <c:ser>
          <c:idx val="0"/>
          <c:order val="0"/>
          <c:tx>
            <c:strRef>
              <c:f>Sheet1!$B$3</c:f>
              <c:strCache>
                <c:ptCount val="1"/>
                <c:pt idx="0">
                  <c:v>Count of Survival Status</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D559-41AF-ABC4-E9AD99F3B429}"/>
              </c:ext>
            </c:extLst>
          </c:dPt>
          <c:dPt>
            <c:idx val="1"/>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3-D559-41AF-ABC4-E9AD99F3B42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Sheet1!$A$4:$A$6</c:f>
              <c:strCache>
                <c:ptCount val="2"/>
                <c:pt idx="0">
                  <c:v>Dead</c:v>
                </c:pt>
                <c:pt idx="1">
                  <c:v>Survived</c:v>
                </c:pt>
              </c:strCache>
            </c:strRef>
          </c:cat>
          <c:val>
            <c:numRef>
              <c:f>Sheet1!$B$4:$B$6</c:f>
              <c:numCache>
                <c:formatCode>0.00%</c:formatCode>
                <c:ptCount val="2"/>
                <c:pt idx="0">
                  <c:v>0.61616161616161613</c:v>
                </c:pt>
                <c:pt idx="1">
                  <c:v>0.38383838383838381</c:v>
                </c:pt>
              </c:numCache>
            </c:numRef>
          </c:val>
          <c:extLst>
            <c:ext xmlns:c16="http://schemas.microsoft.com/office/drawing/2014/chart" uri="{C3380CC4-5D6E-409C-BE32-E72D297353CC}">
              <c16:uniqueId val="{00000004-D559-41AF-ABC4-E9AD99F3B429}"/>
            </c:ext>
          </c:extLst>
        </c:ser>
        <c:ser>
          <c:idx val="1"/>
          <c:order val="1"/>
          <c:tx>
            <c:strRef>
              <c:f>Sheet1!$C$3</c:f>
              <c:strCache>
                <c:ptCount val="1"/>
                <c:pt idx="0">
                  <c:v>Count of Survival Status2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6-D559-41AF-ABC4-E9AD99F3B42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D559-41AF-ABC4-E9AD99F3B42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Sheet1!$A$4:$A$6</c:f>
              <c:strCache>
                <c:ptCount val="2"/>
                <c:pt idx="0">
                  <c:v>Dead</c:v>
                </c:pt>
                <c:pt idx="1">
                  <c:v>Survived</c:v>
                </c:pt>
              </c:strCache>
            </c:strRef>
          </c:cat>
          <c:val>
            <c:numRef>
              <c:f>Sheet1!$C$4:$C$6</c:f>
              <c:numCache>
                <c:formatCode>General</c:formatCode>
                <c:ptCount val="2"/>
                <c:pt idx="0">
                  <c:v>549</c:v>
                </c:pt>
                <c:pt idx="1">
                  <c:v>342</c:v>
                </c:pt>
              </c:numCache>
            </c:numRef>
          </c:val>
          <c:extLst>
            <c:ext xmlns:c16="http://schemas.microsoft.com/office/drawing/2014/chart" uri="{C3380CC4-5D6E-409C-BE32-E72D297353CC}">
              <c16:uniqueId val="{00000009-D559-41AF-ABC4-E9AD99F3B429}"/>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ysClr val="window" lastClr="FFFFFF"/>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[TITANIC Dataset.csv]Sheet1!PivotTable2</c:name>
    <c:fmtId val="-1"/>
  </c:pivotSource>
  <c:chart>
    <c:title>
      <c:tx>
        <c:rich>
          <a:bodyPr rot="0" spcFirstLastPara="1" vertOverflow="ellipsis" vert="horz" wrap="square" anchor="ctr" anchorCtr="1"/>
          <a:lstStyle/>
          <a:p>
            <a:pPr>
              <a:defRPr sz="1400" b="0" i="0" u="none" strike="noStrike" kern="1200" spc="0" baseline="0">
                <a:ln>
                  <a:solidFill>
                    <a:schemeClr val="tx1">
                      <a:lumMod val="95000"/>
                      <a:lumOff val="5000"/>
                    </a:schemeClr>
                  </a:solidFill>
                </a:ln>
                <a:solidFill>
                  <a:schemeClr val="tx1">
                    <a:lumMod val="65000"/>
                    <a:lumOff val="35000"/>
                  </a:schemeClr>
                </a:solidFill>
                <a:latin typeface="+mn-lt"/>
                <a:ea typeface="+mn-ea"/>
                <a:cs typeface="+mn-cs"/>
              </a:defRPr>
            </a:pPr>
            <a:r>
              <a:rPr lang="en-US">
                <a:ln>
                  <a:solidFill>
                    <a:schemeClr val="tx1">
                      <a:lumMod val="95000"/>
                      <a:lumOff val="5000"/>
                    </a:schemeClr>
                  </a:solidFill>
                </a:ln>
              </a:rPr>
              <a:t>SURVIVAL RATE BY GENDER</a:t>
            </a:r>
          </a:p>
        </c:rich>
      </c:tx>
      <c:overlay val="0"/>
      <c:spPr>
        <a:noFill/>
        <a:ln>
          <a:solidFill>
            <a:schemeClr val="tx1">
              <a:lumMod val="95000"/>
              <a:lumOff val="5000"/>
            </a:schemeClr>
          </a:solidFill>
        </a:ln>
        <a:effectLst/>
      </c:spPr>
      <c:txPr>
        <a:bodyPr rot="0" spcFirstLastPara="1" vertOverflow="ellipsis" vert="horz" wrap="square" anchor="ctr" anchorCtr="1"/>
        <a:lstStyle/>
        <a:p>
          <a:pPr>
            <a:defRPr sz="1400" b="0" i="0" u="none" strike="noStrike" kern="1200" spc="0" baseline="0">
              <a:ln>
                <a:solidFill>
                  <a:schemeClr val="tx1">
                    <a:lumMod val="95000"/>
                    <a:lumOff val="5000"/>
                  </a:schemeClr>
                </a:solidFill>
              </a:ln>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tx1">
                        <a:lumMod val="95000"/>
                        <a:lumOff val="5000"/>
                      </a:schemeClr>
                    </a:solidFill>
                  </a:ln>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rgbClr val="FF0000"/>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tx1">
                        <a:lumMod val="95000"/>
                        <a:lumOff val="5000"/>
                      </a:schemeClr>
                    </a:solidFill>
                  </a:ln>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pivotFmt>
      <c:pivotFmt>
        <c:idx val="5"/>
        <c:spPr>
          <a:solidFill>
            <a:srgbClr val="FF0000"/>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tx1">
                        <a:lumMod val="95000"/>
                        <a:lumOff val="5000"/>
                      </a:schemeClr>
                    </a:solidFill>
                  </a:ln>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pivotFmt>
      <c:pivotFmt>
        <c:idx val="8"/>
        <c:spPr>
          <a:solidFill>
            <a:srgbClr val="FF0000"/>
          </a:solidFill>
          <a:ln>
            <a:noFill/>
          </a:ln>
          <a:effectLst/>
        </c:spPr>
      </c:pivotFmt>
    </c:pivotFmts>
    <c:plotArea>
      <c:layout/>
      <c:barChart>
        <c:barDir val="col"/>
        <c:grouping val="clustered"/>
        <c:varyColors val="0"/>
        <c:ser>
          <c:idx val="0"/>
          <c:order val="0"/>
          <c:tx>
            <c:strRef>
              <c:f>Sheet1!$B$10</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C9A8-4D46-88BA-3831C2395839}"/>
              </c:ext>
            </c:extLst>
          </c:dPt>
          <c:dPt>
            <c:idx val="2"/>
            <c:invertIfNegative val="0"/>
            <c:bubble3D val="0"/>
            <c:spPr>
              <a:solidFill>
                <a:srgbClr val="FF0000"/>
              </a:solidFill>
              <a:ln>
                <a:noFill/>
              </a:ln>
              <a:effectLst/>
            </c:spPr>
            <c:extLst>
              <c:ext xmlns:c16="http://schemas.microsoft.com/office/drawing/2014/chart" uri="{C3380CC4-5D6E-409C-BE32-E72D297353CC}">
                <c16:uniqueId val="{00000003-C9A8-4D46-88BA-3831C2395839}"/>
              </c:ext>
            </c:extLst>
          </c:dPt>
          <c:dLbls>
            <c:spPr>
              <a:noFill/>
              <a:ln>
                <a:solidFill>
                  <a:schemeClr val="bg2">
                    <a:lumMod val="25000"/>
                  </a:schemeClr>
                </a:solidFill>
              </a:ln>
              <a:effectLst/>
            </c:spPr>
            <c:txPr>
              <a:bodyPr rot="0" spcFirstLastPara="1" vertOverflow="ellipsis" vert="horz" wrap="square" anchor="ctr" anchorCtr="1"/>
              <a:lstStyle/>
              <a:p>
                <a:pPr>
                  <a:defRPr sz="900" b="0" i="0" u="none" strike="noStrike" kern="1200" baseline="0">
                    <a:ln>
                      <a:solidFill>
                        <a:schemeClr val="tx1">
                          <a:lumMod val="95000"/>
                          <a:lumOff val="5000"/>
                        </a:schemeClr>
                      </a:solidFill>
                    </a:ln>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Sheet1!$A$11:$A$17</c:f>
              <c:multiLvlStrCache>
                <c:ptCount val="4"/>
                <c:lvl>
                  <c:pt idx="0">
                    <c:v>Dead</c:v>
                  </c:pt>
                  <c:pt idx="1">
                    <c:v>Survived</c:v>
                  </c:pt>
                  <c:pt idx="2">
                    <c:v>Dead</c:v>
                  </c:pt>
                  <c:pt idx="3">
                    <c:v>Survived</c:v>
                  </c:pt>
                </c:lvl>
                <c:lvl>
                  <c:pt idx="0">
                    <c:v>Female</c:v>
                  </c:pt>
                  <c:pt idx="2">
                    <c:v>Male</c:v>
                  </c:pt>
                </c:lvl>
              </c:multiLvlStrCache>
            </c:multiLvlStrRef>
          </c:cat>
          <c:val>
            <c:numRef>
              <c:f>Sheet1!$B$11:$B$17</c:f>
              <c:numCache>
                <c:formatCode>0.00%</c:formatCode>
                <c:ptCount val="4"/>
                <c:pt idx="0">
                  <c:v>9.0909090909090912E-2</c:v>
                </c:pt>
                <c:pt idx="1">
                  <c:v>0.26150392817059481</c:v>
                </c:pt>
                <c:pt idx="2">
                  <c:v>0.5252525252525253</c:v>
                </c:pt>
                <c:pt idx="3">
                  <c:v>0.122334455667789</c:v>
                </c:pt>
              </c:numCache>
            </c:numRef>
          </c:val>
          <c:extLst>
            <c:ext xmlns:c16="http://schemas.microsoft.com/office/drawing/2014/chart" uri="{C3380CC4-5D6E-409C-BE32-E72D297353CC}">
              <c16:uniqueId val="{00000004-C9A8-4D46-88BA-3831C2395839}"/>
            </c:ext>
          </c:extLst>
        </c:ser>
        <c:dLbls>
          <c:dLblPos val="outEnd"/>
          <c:showLegendKey val="0"/>
          <c:showVal val="1"/>
          <c:showCatName val="0"/>
          <c:showSerName val="0"/>
          <c:showPercent val="0"/>
          <c:showBubbleSize val="0"/>
        </c:dLbls>
        <c:gapWidth val="150"/>
        <c:overlap val="-27"/>
        <c:axId val="595809775"/>
        <c:axId val="595810255"/>
      </c:barChart>
      <c:catAx>
        <c:axId val="595809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tx1">
                      <a:lumMod val="95000"/>
                      <a:lumOff val="5000"/>
                    </a:schemeClr>
                  </a:solidFill>
                </a:ln>
                <a:solidFill>
                  <a:schemeClr val="tx1">
                    <a:lumMod val="65000"/>
                    <a:lumOff val="35000"/>
                  </a:schemeClr>
                </a:solidFill>
                <a:latin typeface="+mn-lt"/>
                <a:ea typeface="+mn-ea"/>
                <a:cs typeface="+mn-cs"/>
              </a:defRPr>
            </a:pPr>
            <a:endParaRPr lang="en-NG"/>
          </a:p>
        </c:txPr>
        <c:crossAx val="595810255"/>
        <c:crosses val="autoZero"/>
        <c:auto val="1"/>
        <c:lblAlgn val="ctr"/>
        <c:lblOffset val="100"/>
        <c:noMultiLvlLbl val="0"/>
      </c:catAx>
      <c:valAx>
        <c:axId val="595810255"/>
        <c:scaling>
          <c:orientation val="minMax"/>
        </c:scaling>
        <c:delete val="1"/>
        <c:axPos val="l"/>
        <c:numFmt formatCode="0.00%" sourceLinked="1"/>
        <c:majorTickMark val="out"/>
        <c:minorTickMark val="none"/>
        <c:tickLblPos val="nextTo"/>
        <c:crossAx val="595809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solidFill>
              <a:schemeClr val="tx1">
                <a:lumMod val="95000"/>
                <a:lumOff val="5000"/>
              </a:schemeClr>
            </a:solidFill>
          </a:ln>
        </a:defRPr>
      </a:pPr>
      <a:endParaRPr lang="en-NG"/>
    </a:p>
  </c:txPr>
  <c:externalData r:id="rId3">
    <c:autoUpdate val="0"/>
  </c:externalData>
  <c:userShapes r:id="rId4"/>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[TITANIC Dataset.csv]Sheet1!PivotTable3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Survival</a:t>
            </a:r>
            <a:r>
              <a:rPr lang="en-US" b="1" baseline="0"/>
              <a:t> Rate By Passenger Class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
        <c:idx val="6"/>
        <c:spPr>
          <a:solidFill>
            <a:srgbClr val="FF0000"/>
          </a:solidFill>
          <a:ln>
            <a:noFill/>
          </a:ln>
          <a:effectLst/>
        </c:spPr>
      </c:pivotFmt>
      <c:pivotFmt>
        <c:idx val="7"/>
        <c:spPr>
          <a:solidFill>
            <a:srgbClr val="FF0000"/>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pivotFmt>
      <c:pivotFmt>
        <c:idx val="10"/>
        <c:spPr>
          <a:solidFill>
            <a:srgbClr val="FF0000"/>
          </a:solidFill>
          <a:ln>
            <a:noFill/>
          </a:ln>
          <a:effectLst/>
        </c:spPr>
      </c:pivotFmt>
      <c:pivotFmt>
        <c:idx val="11"/>
        <c:spPr>
          <a:solidFill>
            <a:srgbClr val="FF0000"/>
          </a:solidFill>
          <a:ln>
            <a:noFill/>
          </a:ln>
          <a:effectLst/>
        </c:spPr>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FF0000"/>
          </a:solidFill>
          <a:ln>
            <a:noFill/>
          </a:ln>
          <a:effectLst/>
        </c:spPr>
      </c:pivotFmt>
      <c:pivotFmt>
        <c:idx val="14"/>
        <c:spPr>
          <a:solidFill>
            <a:srgbClr val="FF0000"/>
          </a:solidFill>
          <a:ln>
            <a:noFill/>
          </a:ln>
          <a:effectLst/>
        </c:spPr>
      </c:pivotFmt>
      <c:pivotFmt>
        <c:idx val="15"/>
        <c:spPr>
          <a:solidFill>
            <a:srgbClr val="FF0000"/>
          </a:solidFill>
          <a:ln>
            <a:noFill/>
          </a:ln>
          <a:effectLst/>
        </c:spPr>
      </c:pivotFmt>
    </c:pivotFmts>
    <c:plotArea>
      <c:layout/>
      <c:barChart>
        <c:barDir val="col"/>
        <c:grouping val="clustered"/>
        <c:varyColors val="0"/>
        <c:ser>
          <c:idx val="0"/>
          <c:order val="0"/>
          <c:tx>
            <c:strRef>
              <c:f>Sheet1!$B$20:$B$21</c:f>
              <c:strCache>
                <c:ptCount val="1"/>
                <c:pt idx="0">
                  <c:v>Female</c:v>
                </c:pt>
              </c:strCache>
            </c:strRef>
          </c:tx>
          <c:spPr>
            <a:solidFill>
              <a:schemeClr val="bg1">
                <a:lumMod val="75000"/>
              </a:schemeClr>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1-A1EB-435C-96AA-C7938830902A}"/>
              </c:ext>
            </c:extLst>
          </c:dPt>
          <c:dPt>
            <c:idx val="2"/>
            <c:invertIfNegative val="0"/>
            <c:bubble3D val="0"/>
            <c:spPr>
              <a:solidFill>
                <a:schemeClr val="bg1">
                  <a:lumMod val="75000"/>
                </a:schemeClr>
              </a:solidFill>
              <a:ln>
                <a:noFill/>
              </a:ln>
              <a:effectLst/>
            </c:spPr>
            <c:extLst>
              <c:ext xmlns:c16="http://schemas.microsoft.com/office/drawing/2014/chart" uri="{C3380CC4-5D6E-409C-BE32-E72D297353CC}">
                <c16:uniqueId val="{00000003-A1EB-435C-96AA-C7938830902A}"/>
              </c:ext>
            </c:extLst>
          </c:dPt>
          <c:dPt>
            <c:idx val="4"/>
            <c:invertIfNegative val="0"/>
            <c:bubble3D val="0"/>
            <c:spPr>
              <a:solidFill>
                <a:schemeClr val="bg1">
                  <a:lumMod val="75000"/>
                </a:schemeClr>
              </a:solidFill>
              <a:ln>
                <a:noFill/>
              </a:ln>
              <a:effectLst/>
            </c:spPr>
            <c:extLst>
              <c:ext xmlns:c16="http://schemas.microsoft.com/office/drawing/2014/chart" uri="{C3380CC4-5D6E-409C-BE32-E72D297353CC}">
                <c16:uniqueId val="{00000005-A1EB-435C-96AA-C7938830902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Sheet1!$A$22:$A$30</c:f>
              <c:multiLvlStrCache>
                <c:ptCount val="6"/>
                <c:lvl>
                  <c:pt idx="0">
                    <c:v>Dead</c:v>
                  </c:pt>
                  <c:pt idx="1">
                    <c:v>Survived</c:v>
                  </c:pt>
                  <c:pt idx="2">
                    <c:v>Dead</c:v>
                  </c:pt>
                  <c:pt idx="3">
                    <c:v>Survived</c:v>
                  </c:pt>
                  <c:pt idx="4">
                    <c:v>Dead</c:v>
                  </c:pt>
                  <c:pt idx="5">
                    <c:v>Survived</c:v>
                  </c:pt>
                </c:lvl>
                <c:lvl>
                  <c:pt idx="0">
                    <c:v>First Class</c:v>
                  </c:pt>
                  <c:pt idx="2">
                    <c:v>Second Class</c:v>
                  </c:pt>
                  <c:pt idx="4">
                    <c:v>Third Class</c:v>
                  </c:pt>
                </c:lvl>
              </c:multiLvlStrCache>
            </c:multiLvlStrRef>
          </c:cat>
          <c:val>
            <c:numRef>
              <c:f>Sheet1!$B$22:$B$30</c:f>
              <c:numCache>
                <c:formatCode>0.0%</c:formatCode>
                <c:ptCount val="6"/>
                <c:pt idx="0">
                  <c:v>3.3670033670033669E-3</c:v>
                </c:pt>
                <c:pt idx="1">
                  <c:v>0.10213243546576879</c:v>
                </c:pt>
                <c:pt idx="2">
                  <c:v>6.7340067340067337E-3</c:v>
                </c:pt>
                <c:pt idx="3">
                  <c:v>7.8563411896745233E-2</c:v>
                </c:pt>
                <c:pt idx="4">
                  <c:v>8.0808080808080815E-2</c:v>
                </c:pt>
                <c:pt idx="5">
                  <c:v>8.0808080808080815E-2</c:v>
                </c:pt>
              </c:numCache>
            </c:numRef>
          </c:val>
          <c:extLst>
            <c:ext xmlns:c16="http://schemas.microsoft.com/office/drawing/2014/chart" uri="{C3380CC4-5D6E-409C-BE32-E72D297353CC}">
              <c16:uniqueId val="{00000006-A1EB-435C-96AA-C7938830902A}"/>
            </c:ext>
          </c:extLst>
        </c:ser>
        <c:ser>
          <c:idx val="1"/>
          <c:order val="1"/>
          <c:tx>
            <c:strRef>
              <c:f>Sheet1!$C$20:$C$21</c:f>
              <c:strCache>
                <c:ptCount val="1"/>
                <c:pt idx="0">
                  <c:v>Male</c:v>
                </c:pt>
              </c:strCache>
            </c:strRef>
          </c:tx>
          <c:spPr>
            <a:solidFill>
              <a:schemeClr val="tx2">
                <a:lumMod val="90000"/>
                <a:lumOff val="10000"/>
              </a:schemeClr>
            </a:solidFill>
            <a:ln>
              <a:solidFill>
                <a:schemeClr val="accent5">
                  <a:lumMod val="50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Sheet1!$A$22:$A$30</c:f>
              <c:multiLvlStrCache>
                <c:ptCount val="6"/>
                <c:lvl>
                  <c:pt idx="0">
                    <c:v>Dead</c:v>
                  </c:pt>
                  <c:pt idx="1">
                    <c:v>Survived</c:v>
                  </c:pt>
                  <c:pt idx="2">
                    <c:v>Dead</c:v>
                  </c:pt>
                  <c:pt idx="3">
                    <c:v>Survived</c:v>
                  </c:pt>
                  <c:pt idx="4">
                    <c:v>Dead</c:v>
                  </c:pt>
                  <c:pt idx="5">
                    <c:v>Survived</c:v>
                  </c:pt>
                </c:lvl>
                <c:lvl>
                  <c:pt idx="0">
                    <c:v>First Class</c:v>
                  </c:pt>
                  <c:pt idx="2">
                    <c:v>Second Class</c:v>
                  </c:pt>
                  <c:pt idx="4">
                    <c:v>Third Class</c:v>
                  </c:pt>
                </c:lvl>
              </c:multiLvlStrCache>
            </c:multiLvlStrRef>
          </c:cat>
          <c:val>
            <c:numRef>
              <c:f>Sheet1!$C$22:$C$30</c:f>
              <c:numCache>
                <c:formatCode>0.0%</c:formatCode>
                <c:ptCount val="6"/>
                <c:pt idx="0">
                  <c:v>8.6419753086419748E-2</c:v>
                </c:pt>
                <c:pt idx="1">
                  <c:v>5.0505050505050504E-2</c:v>
                </c:pt>
                <c:pt idx="2">
                  <c:v>0.10213243546576879</c:v>
                </c:pt>
                <c:pt idx="3">
                  <c:v>1.9079685746352413E-2</c:v>
                </c:pt>
                <c:pt idx="4">
                  <c:v>0.33670033670033672</c:v>
                </c:pt>
                <c:pt idx="5">
                  <c:v>5.2749719416386086E-2</c:v>
                </c:pt>
              </c:numCache>
            </c:numRef>
          </c:val>
          <c:extLst>
            <c:ext xmlns:c16="http://schemas.microsoft.com/office/drawing/2014/chart" uri="{C3380CC4-5D6E-409C-BE32-E72D297353CC}">
              <c16:uniqueId val="{00000007-A1EB-435C-96AA-C7938830902A}"/>
            </c:ext>
          </c:extLst>
        </c:ser>
        <c:dLbls>
          <c:dLblPos val="outEnd"/>
          <c:showLegendKey val="0"/>
          <c:showVal val="1"/>
          <c:showCatName val="0"/>
          <c:showSerName val="0"/>
          <c:showPercent val="0"/>
          <c:showBubbleSize val="0"/>
        </c:dLbls>
        <c:gapWidth val="175"/>
        <c:overlap val="-27"/>
        <c:axId val="568453392"/>
        <c:axId val="568442352"/>
      </c:barChart>
      <c:catAx>
        <c:axId val="56845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NG"/>
          </a:p>
        </c:txPr>
        <c:crossAx val="568442352"/>
        <c:crosses val="autoZero"/>
        <c:auto val="1"/>
        <c:lblAlgn val="ctr"/>
        <c:lblOffset val="100"/>
        <c:noMultiLvlLbl val="0"/>
      </c:catAx>
      <c:valAx>
        <c:axId val="568442352"/>
        <c:scaling>
          <c:orientation val="minMax"/>
        </c:scaling>
        <c:delete val="1"/>
        <c:axPos val="l"/>
        <c:numFmt formatCode="0.0%" sourceLinked="1"/>
        <c:majorTickMark val="none"/>
        <c:minorTickMark val="none"/>
        <c:tickLblPos val="nextTo"/>
        <c:crossAx val="568453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[TITANIC Dataset.csv]Sheet1!PivotTable4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Survival</a:t>
            </a:r>
            <a:r>
              <a:rPr lang="en-US" baseline="0"/>
              <a:t> Rate by Embarkation Port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rgbClr val="FF0000"/>
          </a:solidFill>
          <a:ln>
            <a:noFill/>
          </a:ln>
          <a:effectLst/>
        </c:spPr>
      </c:pivotFmt>
      <c:pivotFmt>
        <c:idx val="3"/>
        <c:spPr>
          <a:solidFill>
            <a:srgbClr val="FF0000"/>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
        <c:idx val="6"/>
        <c:spPr>
          <a:solidFill>
            <a:srgbClr val="FF0000"/>
          </a:solidFill>
          <a:ln>
            <a:noFill/>
          </a:ln>
          <a:effectLst/>
        </c:spPr>
      </c:pivotFmt>
      <c:pivotFmt>
        <c:idx val="7"/>
        <c:spPr>
          <a:solidFill>
            <a:srgbClr val="FF0000"/>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pivotFmt>
      <c:pivotFmt>
        <c:idx val="10"/>
        <c:spPr>
          <a:solidFill>
            <a:srgbClr val="FF0000"/>
          </a:solidFill>
          <a:ln>
            <a:noFill/>
          </a:ln>
          <a:effectLst/>
        </c:spPr>
      </c:pivotFmt>
      <c:pivotFmt>
        <c:idx val="11"/>
        <c:spPr>
          <a:solidFill>
            <a:srgbClr val="FF0000"/>
          </a:solidFill>
          <a:ln>
            <a:noFill/>
          </a:ln>
          <a:effectLst/>
        </c:spPr>
      </c:pivotFmt>
    </c:pivotFmts>
    <c:plotArea>
      <c:layout/>
      <c:barChart>
        <c:barDir val="col"/>
        <c:grouping val="clustered"/>
        <c:varyColors val="0"/>
        <c:ser>
          <c:idx val="0"/>
          <c:order val="0"/>
          <c:tx>
            <c:strRef>
              <c:f>Sheet1!$B$34</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EC92-47B6-965F-08D541F229E4}"/>
              </c:ext>
            </c:extLst>
          </c:dPt>
          <c:dPt>
            <c:idx val="2"/>
            <c:invertIfNegative val="0"/>
            <c:bubble3D val="0"/>
            <c:spPr>
              <a:solidFill>
                <a:srgbClr val="FF0000"/>
              </a:solidFill>
              <a:ln>
                <a:noFill/>
              </a:ln>
              <a:effectLst/>
            </c:spPr>
            <c:extLst>
              <c:ext xmlns:c16="http://schemas.microsoft.com/office/drawing/2014/chart" uri="{C3380CC4-5D6E-409C-BE32-E72D297353CC}">
                <c16:uniqueId val="{00000003-EC92-47B6-965F-08D541F229E4}"/>
              </c:ext>
            </c:extLst>
          </c:dPt>
          <c:dPt>
            <c:idx val="4"/>
            <c:invertIfNegative val="0"/>
            <c:bubble3D val="0"/>
            <c:spPr>
              <a:solidFill>
                <a:srgbClr val="FF0000"/>
              </a:solidFill>
              <a:ln>
                <a:noFill/>
              </a:ln>
              <a:effectLst/>
            </c:spPr>
            <c:extLst>
              <c:ext xmlns:c16="http://schemas.microsoft.com/office/drawing/2014/chart" uri="{C3380CC4-5D6E-409C-BE32-E72D297353CC}">
                <c16:uniqueId val="{00000005-EC92-47B6-965F-08D541F229E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Sheet1!$A$35:$A$43</c:f>
              <c:multiLvlStrCache>
                <c:ptCount val="6"/>
                <c:lvl>
                  <c:pt idx="0">
                    <c:v>Dead</c:v>
                  </c:pt>
                  <c:pt idx="1">
                    <c:v>Survived</c:v>
                  </c:pt>
                  <c:pt idx="2">
                    <c:v>Dead</c:v>
                  </c:pt>
                  <c:pt idx="3">
                    <c:v>Survived</c:v>
                  </c:pt>
                  <c:pt idx="4">
                    <c:v>Dead</c:v>
                  </c:pt>
                  <c:pt idx="5">
                    <c:v>Survived</c:v>
                  </c:pt>
                </c:lvl>
                <c:lvl>
                  <c:pt idx="0">
                    <c:v>Cherbourg</c:v>
                  </c:pt>
                  <c:pt idx="2">
                    <c:v>Queenstown</c:v>
                  </c:pt>
                  <c:pt idx="4">
                    <c:v>Southampton</c:v>
                  </c:pt>
                </c:lvl>
              </c:multiLvlStrCache>
            </c:multiLvlStrRef>
          </c:cat>
          <c:val>
            <c:numRef>
              <c:f>Sheet1!$B$35:$B$43</c:f>
              <c:numCache>
                <c:formatCode>0.0%</c:formatCode>
                <c:ptCount val="6"/>
                <c:pt idx="0">
                  <c:v>8.4175084175084181E-2</c:v>
                </c:pt>
                <c:pt idx="1">
                  <c:v>0.10437710437710437</c:v>
                </c:pt>
                <c:pt idx="2">
                  <c:v>5.2749719416386086E-2</c:v>
                </c:pt>
                <c:pt idx="3">
                  <c:v>3.3670033670033669E-2</c:v>
                </c:pt>
                <c:pt idx="4">
                  <c:v>0.47923681257014589</c:v>
                </c:pt>
                <c:pt idx="5">
                  <c:v>0.24579124579124578</c:v>
                </c:pt>
              </c:numCache>
            </c:numRef>
          </c:val>
          <c:extLst>
            <c:ext xmlns:c16="http://schemas.microsoft.com/office/drawing/2014/chart" uri="{C3380CC4-5D6E-409C-BE32-E72D297353CC}">
              <c16:uniqueId val="{00000006-EC92-47B6-965F-08D541F229E4}"/>
            </c:ext>
          </c:extLst>
        </c:ser>
        <c:dLbls>
          <c:dLblPos val="outEnd"/>
          <c:showLegendKey val="0"/>
          <c:showVal val="1"/>
          <c:showCatName val="0"/>
          <c:showSerName val="0"/>
          <c:showPercent val="0"/>
          <c:showBubbleSize val="0"/>
        </c:dLbls>
        <c:gapWidth val="219"/>
        <c:overlap val="-27"/>
        <c:axId val="486841743"/>
        <c:axId val="486835983"/>
      </c:barChart>
      <c:catAx>
        <c:axId val="486841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486835983"/>
        <c:crosses val="autoZero"/>
        <c:auto val="1"/>
        <c:lblAlgn val="ctr"/>
        <c:lblOffset val="100"/>
        <c:noMultiLvlLbl val="0"/>
      </c:catAx>
      <c:valAx>
        <c:axId val="486835983"/>
        <c:scaling>
          <c:orientation val="minMax"/>
        </c:scaling>
        <c:delete val="1"/>
        <c:axPos val="l"/>
        <c:numFmt formatCode="0.0%" sourceLinked="1"/>
        <c:majorTickMark val="none"/>
        <c:minorTickMark val="none"/>
        <c:tickLblPos val="nextTo"/>
        <c:crossAx val="4868417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userShapes r:id="rId4"/>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[TITANIC Dataset.csv]Sheet1!PivotTable5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Survival</a:t>
            </a:r>
            <a:r>
              <a:rPr lang="en-US" baseline="0"/>
              <a:t> Rate By Age Category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rgbClr val="FF0000"/>
          </a:solidFill>
          <a:ln>
            <a:noFill/>
          </a:ln>
          <a:effectLst/>
        </c:spPr>
      </c:pivotFmt>
      <c:pivotFmt>
        <c:idx val="3"/>
        <c:spPr>
          <a:solidFill>
            <a:srgbClr val="FF0000"/>
          </a:solidFill>
          <a:ln>
            <a:noFill/>
          </a:ln>
          <a:effectLst/>
        </c:spPr>
      </c:pivotFmt>
      <c:pivotFmt>
        <c:idx val="4"/>
        <c:spPr>
          <a:solidFill>
            <a:srgbClr val="FF0000"/>
          </a:solidFill>
          <a:ln>
            <a:noFill/>
          </a:ln>
          <a:effectLst/>
        </c:spPr>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pivotFmt>
      <c:pivotFmt>
        <c:idx val="7"/>
        <c:spPr>
          <a:solidFill>
            <a:srgbClr val="FF0000"/>
          </a:solidFill>
          <a:ln>
            <a:noFill/>
          </a:ln>
          <a:effectLst/>
        </c:spPr>
      </c:pivotFmt>
      <c:pivotFmt>
        <c:idx val="8"/>
        <c:spPr>
          <a:solidFill>
            <a:srgbClr val="FF0000"/>
          </a:solidFill>
          <a:ln>
            <a:noFill/>
          </a:ln>
          <a:effectLst/>
        </c:spPr>
      </c:pivotFmt>
      <c:pivotFmt>
        <c:idx val="9"/>
        <c:spPr>
          <a:solidFill>
            <a:srgbClr val="FF0000"/>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FF0000"/>
          </a:solidFill>
          <a:ln>
            <a:noFill/>
          </a:ln>
          <a:effectLst/>
        </c:spPr>
      </c:pivotFmt>
      <c:pivotFmt>
        <c:idx val="13"/>
        <c:spPr>
          <a:solidFill>
            <a:srgbClr val="FF0000"/>
          </a:solidFill>
          <a:ln>
            <a:noFill/>
          </a:ln>
          <a:effectLst/>
        </c:spPr>
      </c:pivotFmt>
      <c:pivotFmt>
        <c:idx val="14"/>
        <c:spPr>
          <a:solidFill>
            <a:srgbClr val="FF0000"/>
          </a:solidFill>
          <a:ln>
            <a:noFill/>
          </a:ln>
          <a:effectLst/>
        </c:spPr>
      </c:pivotFmt>
    </c:pivotFmts>
    <c:plotArea>
      <c:layout/>
      <c:barChart>
        <c:barDir val="col"/>
        <c:grouping val="clustered"/>
        <c:varyColors val="0"/>
        <c:ser>
          <c:idx val="0"/>
          <c:order val="0"/>
          <c:tx>
            <c:strRef>
              <c:f>Sheet1!$B$45</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1555-43DB-BC3B-681A51BCD6F5}"/>
              </c:ext>
            </c:extLst>
          </c:dPt>
          <c:dPt>
            <c:idx val="2"/>
            <c:invertIfNegative val="0"/>
            <c:bubble3D val="0"/>
            <c:spPr>
              <a:solidFill>
                <a:srgbClr val="FF0000"/>
              </a:solidFill>
              <a:ln>
                <a:noFill/>
              </a:ln>
              <a:effectLst/>
            </c:spPr>
            <c:extLst>
              <c:ext xmlns:c16="http://schemas.microsoft.com/office/drawing/2014/chart" uri="{C3380CC4-5D6E-409C-BE32-E72D297353CC}">
                <c16:uniqueId val="{00000003-1555-43DB-BC3B-681A51BCD6F5}"/>
              </c:ext>
            </c:extLst>
          </c:dPt>
          <c:dPt>
            <c:idx val="4"/>
            <c:invertIfNegative val="0"/>
            <c:bubble3D val="0"/>
            <c:spPr>
              <a:solidFill>
                <a:srgbClr val="FF0000"/>
              </a:solidFill>
              <a:ln>
                <a:noFill/>
              </a:ln>
              <a:effectLst/>
            </c:spPr>
            <c:extLst>
              <c:ext xmlns:c16="http://schemas.microsoft.com/office/drawing/2014/chart" uri="{C3380CC4-5D6E-409C-BE32-E72D297353CC}">
                <c16:uniqueId val="{00000005-1555-43DB-BC3B-681A51BCD6F5}"/>
              </c:ext>
            </c:extLst>
          </c:dPt>
          <c:dPt>
            <c:idx val="6"/>
            <c:invertIfNegative val="0"/>
            <c:bubble3D val="0"/>
            <c:spPr>
              <a:solidFill>
                <a:srgbClr val="FF0000"/>
              </a:solidFill>
              <a:ln>
                <a:noFill/>
              </a:ln>
              <a:effectLst/>
            </c:spPr>
            <c:extLst>
              <c:ext xmlns:c16="http://schemas.microsoft.com/office/drawing/2014/chart" uri="{C3380CC4-5D6E-409C-BE32-E72D297353CC}">
                <c16:uniqueId val="{00000007-1555-43DB-BC3B-681A51BCD6F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Sheet1!$A$46:$A$57</c:f>
              <c:multiLvlStrCache>
                <c:ptCount val="8"/>
                <c:lvl>
                  <c:pt idx="0">
                    <c:v>Dead</c:v>
                  </c:pt>
                  <c:pt idx="1">
                    <c:v>Survived</c:v>
                  </c:pt>
                  <c:pt idx="2">
                    <c:v>Dead</c:v>
                  </c:pt>
                  <c:pt idx="3">
                    <c:v>Survived</c:v>
                  </c:pt>
                  <c:pt idx="4">
                    <c:v>Dead</c:v>
                  </c:pt>
                  <c:pt idx="5">
                    <c:v>Survived</c:v>
                  </c:pt>
                  <c:pt idx="6">
                    <c:v>Dead</c:v>
                  </c:pt>
                  <c:pt idx="7">
                    <c:v>Survived</c:v>
                  </c:pt>
                </c:lvl>
                <c:lvl>
                  <c:pt idx="0">
                    <c:v>Adult</c:v>
                  </c:pt>
                  <c:pt idx="2">
                    <c:v>Child</c:v>
                  </c:pt>
                  <c:pt idx="4">
                    <c:v>Old</c:v>
                  </c:pt>
                  <c:pt idx="6">
                    <c:v>Young Adult</c:v>
                  </c:pt>
                </c:lvl>
              </c:multiLvlStrCache>
            </c:multiLvlStrRef>
          </c:cat>
          <c:val>
            <c:numRef>
              <c:f>Sheet1!$B$46:$B$57</c:f>
              <c:numCache>
                <c:formatCode>0.0%</c:formatCode>
                <c:ptCount val="8"/>
                <c:pt idx="0">
                  <c:v>0.15600448933782268</c:v>
                </c:pt>
                <c:pt idx="1">
                  <c:v>0.11447811447811448</c:v>
                </c:pt>
                <c:pt idx="2">
                  <c:v>7.7441077441077436E-2</c:v>
                </c:pt>
                <c:pt idx="3">
                  <c:v>7.8563411896745233E-2</c:v>
                </c:pt>
                <c:pt idx="4">
                  <c:v>4.7138047138047139E-2</c:v>
                </c:pt>
                <c:pt idx="5">
                  <c:v>2.4691358024691357E-2</c:v>
                </c:pt>
                <c:pt idx="6">
                  <c:v>0.33557800224466894</c:v>
                </c:pt>
                <c:pt idx="7">
                  <c:v>0.16610549943883277</c:v>
                </c:pt>
              </c:numCache>
            </c:numRef>
          </c:val>
          <c:extLst>
            <c:ext xmlns:c16="http://schemas.microsoft.com/office/drawing/2014/chart" uri="{C3380CC4-5D6E-409C-BE32-E72D297353CC}">
              <c16:uniqueId val="{00000008-1555-43DB-BC3B-681A51BCD6F5}"/>
            </c:ext>
          </c:extLst>
        </c:ser>
        <c:dLbls>
          <c:dLblPos val="outEnd"/>
          <c:showLegendKey val="0"/>
          <c:showVal val="1"/>
          <c:showCatName val="0"/>
          <c:showSerName val="0"/>
          <c:showPercent val="0"/>
          <c:showBubbleSize val="0"/>
        </c:dLbls>
        <c:gapWidth val="219"/>
        <c:overlap val="-27"/>
        <c:axId val="486837423"/>
        <c:axId val="486832623"/>
      </c:barChart>
      <c:catAx>
        <c:axId val="486837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486832623"/>
        <c:crosses val="autoZero"/>
        <c:auto val="1"/>
        <c:lblAlgn val="ctr"/>
        <c:lblOffset val="100"/>
        <c:noMultiLvlLbl val="0"/>
      </c:catAx>
      <c:valAx>
        <c:axId val="486832623"/>
        <c:scaling>
          <c:orientation val="minMax"/>
        </c:scaling>
        <c:delete val="1"/>
        <c:axPos val="l"/>
        <c:numFmt formatCode="0.0%" sourceLinked="1"/>
        <c:majorTickMark val="none"/>
        <c:minorTickMark val="none"/>
        <c:tickLblPos val="nextTo"/>
        <c:crossAx val="486837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cdr:x>
      <cdr:y>0.12269</cdr:y>
    </cdr:from>
    <cdr:to>
      <cdr:x>0.5</cdr:x>
      <cdr:y>0.81713</cdr:y>
    </cdr:to>
    <cdr:cxnSp macro="">
      <cdr:nvCxnSpPr>
        <cdr:cNvPr id="3" name="Straight Connector 2">
          <a:extLst xmlns:a="http://schemas.openxmlformats.org/drawingml/2006/main">
            <a:ext uri="{FF2B5EF4-FFF2-40B4-BE49-F238E27FC236}">
              <a16:creationId xmlns:a16="http://schemas.microsoft.com/office/drawing/2014/main" id="{BFE102A0-3524-BB86-E294-06EFD28FE944}"/>
            </a:ext>
          </a:extLst>
        </cdr:cNvPr>
        <cdr:cNvCxnSpPr/>
      </cdr:nvCxnSpPr>
      <cdr:spPr>
        <a:xfrm xmlns:a="http://schemas.openxmlformats.org/drawingml/2006/main" flipV="1">
          <a:off x="2286000" y="336550"/>
          <a:ext cx="0" cy="1905000"/>
        </a:xfrm>
        <a:prstGeom xmlns:a="http://schemas.openxmlformats.org/drawingml/2006/main" prst="line">
          <a:avLst/>
        </a:prstGeom>
        <a:ln xmlns:a="http://schemas.openxmlformats.org/drawingml/2006/main">
          <a:solidFill>
            <a:schemeClr val="bg1">
              <a:lumMod val="75000"/>
            </a:schemeClr>
          </a:solidFill>
          <a:prstDash val="sysDash"/>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0.29807</cdr:x>
      <cdr:y>0.13889</cdr:y>
    </cdr:from>
    <cdr:to>
      <cdr:x>0.29916</cdr:x>
      <cdr:y>0.8125</cdr:y>
    </cdr:to>
    <cdr:cxnSp macro="">
      <cdr:nvCxnSpPr>
        <cdr:cNvPr id="5" name="Straight Connector 4">
          <a:extLst xmlns:a="http://schemas.openxmlformats.org/drawingml/2006/main">
            <a:ext uri="{FF2B5EF4-FFF2-40B4-BE49-F238E27FC236}">
              <a16:creationId xmlns:a16="http://schemas.microsoft.com/office/drawing/2014/main" id="{3DDFF152-63FD-DDCF-D5B3-449EBF5B559D}"/>
            </a:ext>
          </a:extLst>
        </cdr:cNvPr>
        <cdr:cNvCxnSpPr/>
      </cdr:nvCxnSpPr>
      <cdr:spPr>
        <a:xfrm xmlns:a="http://schemas.openxmlformats.org/drawingml/2006/main">
          <a:off x="1474424" y="381003"/>
          <a:ext cx="5392" cy="1847847"/>
        </a:xfrm>
        <a:prstGeom xmlns:a="http://schemas.openxmlformats.org/drawingml/2006/main" prst="line">
          <a:avLst/>
        </a:prstGeom>
        <a:ln xmlns:a="http://schemas.openxmlformats.org/drawingml/2006/main">
          <a:solidFill>
            <a:schemeClr val="bg1">
              <a:lumMod val="65000"/>
            </a:schemeClr>
          </a:solidFill>
          <a:prstDash val="sysDot"/>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0.5702</cdr:x>
      <cdr:y>0.22572</cdr:y>
    </cdr:from>
    <cdr:to>
      <cdr:x>0.5702</cdr:x>
      <cdr:y>0.85819</cdr:y>
    </cdr:to>
    <cdr:cxnSp macro="">
      <cdr:nvCxnSpPr>
        <cdr:cNvPr id="7" name="Straight Connector 6">
          <a:extLst xmlns:a="http://schemas.openxmlformats.org/drawingml/2006/main">
            <a:ext uri="{FF2B5EF4-FFF2-40B4-BE49-F238E27FC236}">
              <a16:creationId xmlns:a16="http://schemas.microsoft.com/office/drawing/2014/main" id="{4DBAE357-6976-93DD-AACF-C889D3B9AB73}"/>
            </a:ext>
          </a:extLst>
        </cdr:cNvPr>
        <cdr:cNvCxnSpPr/>
      </cdr:nvCxnSpPr>
      <cdr:spPr>
        <a:xfrm xmlns:a="http://schemas.openxmlformats.org/drawingml/2006/main">
          <a:off x="2820593" y="619200"/>
          <a:ext cx="0" cy="1734989"/>
        </a:xfrm>
        <a:prstGeom xmlns:a="http://schemas.openxmlformats.org/drawingml/2006/main" prst="line">
          <a:avLst/>
        </a:prstGeom>
        <a:ln xmlns:a="http://schemas.openxmlformats.org/drawingml/2006/main">
          <a:solidFill>
            <a:schemeClr val="bg1">
              <a:lumMod val="65000"/>
            </a:schemeClr>
          </a:solidFill>
          <a:prstDash val="sysDot"/>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0.33889</cdr:x>
      <cdr:y>0.16667</cdr:y>
    </cdr:from>
    <cdr:to>
      <cdr:x>0.34167</cdr:x>
      <cdr:y>0.82176</cdr:y>
    </cdr:to>
    <cdr:cxnSp macro="">
      <cdr:nvCxnSpPr>
        <cdr:cNvPr id="3" name="Straight Connector 2">
          <a:extLst xmlns:a="http://schemas.openxmlformats.org/drawingml/2006/main">
            <a:ext uri="{FF2B5EF4-FFF2-40B4-BE49-F238E27FC236}">
              <a16:creationId xmlns:a16="http://schemas.microsoft.com/office/drawing/2014/main" id="{70320787-D0E0-F962-EBD1-5EE81A616460}"/>
            </a:ext>
          </a:extLst>
        </cdr:cNvPr>
        <cdr:cNvCxnSpPr/>
      </cdr:nvCxnSpPr>
      <cdr:spPr>
        <a:xfrm xmlns:a="http://schemas.openxmlformats.org/drawingml/2006/main" flipH="1" flipV="1">
          <a:off x="1549400" y="457200"/>
          <a:ext cx="12700" cy="1797050"/>
        </a:xfrm>
        <a:prstGeom xmlns:a="http://schemas.openxmlformats.org/drawingml/2006/main" prst="line">
          <a:avLst/>
        </a:prstGeom>
        <a:ln xmlns:a="http://schemas.openxmlformats.org/drawingml/2006/main">
          <a:solidFill>
            <a:schemeClr val="bg1">
              <a:lumMod val="65000"/>
            </a:schemeClr>
          </a:solidFill>
          <a:prstDash val="sysDot"/>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dr:relSizeAnchor xmlns:cdr="http://schemas.openxmlformats.org/drawingml/2006/chartDrawing">
    <cdr:from>
      <cdr:x>0.65556</cdr:x>
      <cdr:y>0.2037</cdr:y>
    </cdr:from>
    <cdr:to>
      <cdr:x>0.65694</cdr:x>
      <cdr:y>0.81713</cdr:y>
    </cdr:to>
    <cdr:cxnSp macro="">
      <cdr:nvCxnSpPr>
        <cdr:cNvPr id="5" name="Straight Connector 4">
          <a:extLst xmlns:a="http://schemas.openxmlformats.org/drawingml/2006/main">
            <a:ext uri="{FF2B5EF4-FFF2-40B4-BE49-F238E27FC236}">
              <a16:creationId xmlns:a16="http://schemas.microsoft.com/office/drawing/2014/main" id="{9E509232-A9D2-BE02-F174-840A151AA99C}"/>
            </a:ext>
          </a:extLst>
        </cdr:cNvPr>
        <cdr:cNvCxnSpPr/>
      </cdr:nvCxnSpPr>
      <cdr:spPr>
        <a:xfrm xmlns:a="http://schemas.openxmlformats.org/drawingml/2006/main" flipH="1" flipV="1">
          <a:off x="2997200" y="558800"/>
          <a:ext cx="6350" cy="1682750"/>
        </a:xfrm>
        <a:prstGeom xmlns:a="http://schemas.openxmlformats.org/drawingml/2006/main" prst="line">
          <a:avLst/>
        </a:prstGeom>
        <a:ln xmlns:a="http://schemas.openxmlformats.org/drawingml/2006/main">
          <a:solidFill>
            <a:schemeClr val="bg1">
              <a:lumMod val="65000"/>
            </a:schemeClr>
          </a:solidFill>
          <a:prstDash val="sysDot"/>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20</Pages>
  <Words>2305</Words>
  <Characters>13140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aisoyah efiannayi</dc:creator>
  <cp:keywords/>
  <dc:description/>
  <cp:lastModifiedBy>aisoyah efiannayi</cp:lastModifiedBy>
  <cp:revision>13</cp:revision>
  <dcterms:created xsi:type="dcterms:W3CDTF">2024-09-07T21:23:00Z</dcterms:created>
  <dcterms:modified xsi:type="dcterms:W3CDTF">2024-09-08T15:32:00Z</dcterms:modified>
</cp:coreProperties>
</file>