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User Manual for using Twilio Integration with Teamchat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There are some keywords that can help in using the (trial) integration of twilio with the teamchat 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help</w:t>
      </w:r>
      <w:r>
        <w:rPr>
          <w:b w:val="false"/>
          <w:bCs w:val="false"/>
        </w:rPr>
        <w:t xml:space="preserve"> : this keyword will support the suer and help to view various other keywords that help in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communications with the twiliobot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configure</w:t>
      </w:r>
      <w:r>
        <w:rPr>
          <w:b w:val="false"/>
          <w:bCs w:val="false"/>
        </w:rPr>
        <w:t xml:space="preserve">: this keyword helps the user to configure his  twilio account with the teamchat account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   and enter his or her twilio account details . (this is only for trial account) it would be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easier to do things in upgraded account.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sendmessg</w:t>
      </w:r>
      <w:r>
        <w:rPr>
          <w:b w:val="false"/>
          <w:bCs w:val="false"/>
        </w:rPr>
        <w:t xml:space="preserve">: this keyword will help you to send a message to a person (register account for trial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version)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reminde</w:t>
      </w:r>
      <w:r>
        <w:rPr>
          <w:b w:val="false"/>
          <w:bCs w:val="false"/>
        </w:rPr>
        <w:t>r : this helps in sending the reminder to a required number 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ca</w:t>
      </w:r>
      <w:r>
        <w:rPr>
          <w:b/>
          <w:bCs/>
        </w:rPr>
        <w:t>ll</w:t>
      </w:r>
      <w:r>
        <w:rPr>
          <w:b w:val="false"/>
          <w:bCs w:val="false"/>
        </w:rPr>
        <w:t xml:space="preserve">:  </w:t>
      </w:r>
      <w:r>
        <w:rPr>
          <w:b w:val="false"/>
          <w:bCs w:val="false"/>
        </w:rPr>
        <w:t xml:space="preserve">this helps to call a required person (u can talk in trial version)  it will be helpful in the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upgraded account.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/>
          <w:bCs/>
        </w:rPr>
        <w:t>logout</w:t>
      </w:r>
      <w:r>
        <w:rPr>
          <w:b w:val="false"/>
          <w:bCs w:val="false"/>
        </w:rPr>
        <w:t xml:space="preserve">: this helps the user to logout from there twilio account. 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10435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2015-07-24T11:45:03Z</dcterms:created>
  <dc:language>en-IN</dc:language>
  <dcterms:modified xsi:type="dcterms:W3CDTF">2015-07-24T14:54:09Z</dcterms:modified>
  <cp:revision>2</cp:revision>
</cp:coreProperties>
</file>