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E70E" w14:textId="38BCC0C7" w:rsidR="00507A8A" w:rsidRDefault="00507A8A" w:rsidP="00507A8A">
      <w:pPr>
        <w:jc w:val="center"/>
        <w:rPr>
          <w:rFonts w:ascii="Times New Roman" w:hAnsi="Times New Roman" w:cs="Times New Roman"/>
          <w:b/>
          <w:bCs/>
          <w:sz w:val="28"/>
          <w:szCs w:val="28"/>
        </w:rPr>
      </w:pPr>
      <w:r w:rsidRPr="00507A8A">
        <w:rPr>
          <w:rFonts w:ascii="Times New Roman" w:hAnsi="Times New Roman" w:cs="Times New Roman"/>
          <w:b/>
          <w:bCs/>
          <w:sz w:val="28"/>
          <w:szCs w:val="28"/>
        </w:rPr>
        <w:t>PAKTA INTREGITAS</w:t>
      </w:r>
    </w:p>
    <w:p w14:paraId="17796850" w14:textId="77777777" w:rsidR="00507A8A" w:rsidRDefault="00507A8A" w:rsidP="00507A8A">
      <w:pPr>
        <w:jc w:val="both"/>
        <w:rPr>
          <w:rFonts w:ascii="Times New Roman" w:hAnsi="Times New Roman" w:cs="Times New Roman"/>
          <w:b/>
          <w:bCs/>
          <w:sz w:val="28"/>
          <w:szCs w:val="28"/>
        </w:rPr>
      </w:pPr>
    </w:p>
    <w:p w14:paraId="75CADD7C" w14:textId="27A371A6"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Saya yang bertandatangan di bawah ini</w:t>
      </w:r>
      <w:r>
        <w:rPr>
          <w:rFonts w:ascii="Times New Roman" w:hAnsi="Times New Roman" w:cs="Times New Roman"/>
          <w:sz w:val="24"/>
          <w:szCs w:val="24"/>
        </w:rPr>
        <w:t xml:space="preserve"> </w:t>
      </w:r>
      <w:r w:rsidRPr="00507A8A">
        <w:rPr>
          <w:rFonts w:ascii="Times New Roman" w:hAnsi="Times New Roman" w:cs="Times New Roman"/>
          <w:sz w:val="24"/>
          <w:szCs w:val="24"/>
          <w:lang w:val="id"/>
        </w:rPr>
        <w:t>:</w:t>
      </w:r>
    </w:p>
    <w:p w14:paraId="59CAB240" w14:textId="77777777" w:rsidR="00507A8A" w:rsidRDefault="00507A8A" w:rsidP="00507A8A">
      <w:pPr>
        <w:jc w:val="both"/>
        <w:rPr>
          <w:rFonts w:ascii="Times New Roman" w:hAnsi="Times New Roman" w:cs="Times New Roman"/>
          <w:sz w:val="24"/>
          <w:szCs w:val="24"/>
          <w:lang w:val="id"/>
        </w:rPr>
      </w:pPr>
    </w:p>
    <w:tbl>
      <w:tblPr>
        <w:tblStyle w:val="KisiTabel"/>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88"/>
        <w:gridCol w:w="4905"/>
      </w:tblGrid>
      <w:tr w:rsidR="00507A8A" w14:paraId="0B937BB2" w14:textId="77777777" w:rsidTr="00507A8A">
        <w:tc>
          <w:tcPr>
            <w:tcW w:w="3119" w:type="dxa"/>
          </w:tcPr>
          <w:p w14:paraId="38F9BF62" w14:textId="5862E54B"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88" w:type="dxa"/>
          </w:tcPr>
          <w:p w14:paraId="602FEBB1" w14:textId="2DB25166"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2971BE05" w14:textId="0929EC84" w:rsidR="00507A8A" w:rsidRDefault="00507A8A" w:rsidP="00507A8A">
            <w:pPr>
              <w:spacing w:line="360" w:lineRule="auto"/>
              <w:jc w:val="both"/>
              <w:rPr>
                <w:rFonts w:ascii="Times New Roman" w:hAnsi="Times New Roman" w:cs="Times New Roman"/>
                <w:sz w:val="24"/>
                <w:szCs w:val="24"/>
                <w:lang w:val="id"/>
              </w:rPr>
            </w:pPr>
            <w:r w:rsidRPr="00976429">
              <w:rPr>
                <w:rFonts w:ascii="Times New Roman" w:hAnsi="Times New Roman" w:cs="Times New Roman"/>
                <w:sz w:val="24"/>
                <w:szCs w:val="24"/>
              </w:rPr>
              <w:t>${nama}</w:t>
            </w:r>
          </w:p>
        </w:tc>
      </w:tr>
      <w:tr w:rsidR="00507A8A" w14:paraId="14826DBD" w14:textId="77777777" w:rsidTr="00507A8A">
        <w:tc>
          <w:tcPr>
            <w:tcW w:w="3119" w:type="dxa"/>
          </w:tcPr>
          <w:p w14:paraId="33FCFFC8" w14:textId="45BAC145"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NIK</w:t>
            </w:r>
            <w:r w:rsidRPr="00507A8A">
              <w:rPr>
                <w:rFonts w:ascii="Times New Roman" w:hAnsi="Times New Roman" w:cs="Times New Roman"/>
                <w:sz w:val="20"/>
                <w:szCs w:val="20"/>
              </w:rPr>
              <w:t>(Nomor Induk Kependudukan)</w:t>
            </w:r>
          </w:p>
        </w:tc>
        <w:tc>
          <w:tcPr>
            <w:tcW w:w="288" w:type="dxa"/>
          </w:tcPr>
          <w:p w14:paraId="0BED6444" w14:textId="2CE975D2"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2D2C388E" w14:textId="414FEFDC" w:rsidR="00507A8A" w:rsidRDefault="00507A8A" w:rsidP="00507A8A">
            <w:pPr>
              <w:spacing w:line="360" w:lineRule="auto"/>
              <w:jc w:val="both"/>
              <w:rPr>
                <w:rFonts w:ascii="Times New Roman" w:hAnsi="Times New Roman" w:cs="Times New Roman"/>
                <w:sz w:val="24"/>
                <w:szCs w:val="24"/>
                <w:lang w:val="id"/>
              </w:rPr>
            </w:pPr>
            <w:r w:rsidRPr="00750769">
              <w:rPr>
                <w:rFonts w:ascii="Times New Roman" w:hAnsi="Times New Roman" w:cs="Times New Roman"/>
                <w:sz w:val="24"/>
                <w:szCs w:val="24"/>
              </w:rPr>
              <w:t>${nik}</w:t>
            </w:r>
          </w:p>
        </w:tc>
      </w:tr>
      <w:tr w:rsidR="00507A8A" w14:paraId="6FD10E1F" w14:textId="77777777" w:rsidTr="00507A8A">
        <w:trPr>
          <w:trHeight w:val="821"/>
        </w:trPr>
        <w:tc>
          <w:tcPr>
            <w:tcW w:w="3119" w:type="dxa"/>
          </w:tcPr>
          <w:p w14:paraId="6AB8B071" w14:textId="1A79B583"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Alamat </w:t>
            </w:r>
          </w:p>
        </w:tc>
        <w:tc>
          <w:tcPr>
            <w:tcW w:w="288" w:type="dxa"/>
          </w:tcPr>
          <w:p w14:paraId="4A55D583" w14:textId="1359C2DF" w:rsidR="00507A8A" w:rsidRPr="00507A8A" w:rsidRDefault="00507A8A" w:rsidP="00507A8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905" w:type="dxa"/>
          </w:tcPr>
          <w:p w14:paraId="59ECE319" w14:textId="04119FB6" w:rsidR="00507A8A" w:rsidRDefault="00507A8A" w:rsidP="00507A8A">
            <w:pPr>
              <w:spacing w:line="360" w:lineRule="auto"/>
              <w:jc w:val="both"/>
              <w:rPr>
                <w:rFonts w:ascii="Times New Roman" w:hAnsi="Times New Roman" w:cs="Times New Roman"/>
                <w:sz w:val="24"/>
                <w:szCs w:val="24"/>
                <w:lang w:val="id"/>
              </w:rPr>
            </w:pPr>
            <w:r w:rsidRPr="00507A8A">
              <w:rPr>
                <w:rFonts w:ascii="Times New Roman" w:hAnsi="Times New Roman" w:cs="Times New Roman"/>
                <w:sz w:val="24"/>
                <w:szCs w:val="24"/>
                <w:lang w:val="id"/>
              </w:rPr>
              <w:t>${alamat}</w:t>
            </w:r>
          </w:p>
        </w:tc>
      </w:tr>
    </w:tbl>
    <w:p w14:paraId="24D40549" w14:textId="77777777" w:rsidR="00507A8A" w:rsidRDefault="00507A8A" w:rsidP="00507A8A">
      <w:pPr>
        <w:jc w:val="both"/>
        <w:rPr>
          <w:rFonts w:ascii="Times New Roman" w:hAnsi="Times New Roman" w:cs="Times New Roman"/>
          <w:sz w:val="24"/>
          <w:szCs w:val="24"/>
          <w:lang w:val="id"/>
        </w:rPr>
      </w:pPr>
    </w:p>
    <w:p w14:paraId="18C59D3E" w14:textId="77777777"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Dengan ini menyatakan komitmen dalam penggunaan Sertifikat Kompetensi, yaitu:</w:t>
      </w:r>
    </w:p>
    <w:p w14:paraId="5961D1B7"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Memenuhi ketentuan keselamatan</w:t>
      </w:r>
      <w:r w:rsidRPr="00507A8A">
        <w:rPr>
          <w:rFonts w:ascii="Times New Roman" w:hAnsi="Times New Roman" w:cs="Times New Roman"/>
          <w:spacing w:val="1"/>
          <w:sz w:val="24"/>
        </w:rPr>
        <w:t xml:space="preserve"> </w:t>
      </w:r>
      <w:r w:rsidRPr="00507A8A">
        <w:rPr>
          <w:rFonts w:ascii="Times New Roman" w:hAnsi="Times New Roman" w:cs="Times New Roman"/>
          <w:sz w:val="24"/>
        </w:rPr>
        <w:t>ketenagalistrikan;</w:t>
      </w:r>
    </w:p>
    <w:p w14:paraId="5328EA6D"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Memenuhi ketentuan ruang lingkup sertifikat</w:t>
      </w:r>
      <w:r w:rsidRPr="00507A8A">
        <w:rPr>
          <w:rFonts w:ascii="Times New Roman" w:hAnsi="Times New Roman" w:cs="Times New Roman"/>
          <w:spacing w:val="-9"/>
          <w:sz w:val="24"/>
        </w:rPr>
        <w:t xml:space="preserve"> </w:t>
      </w:r>
      <w:r w:rsidRPr="00507A8A">
        <w:rPr>
          <w:rFonts w:ascii="Times New Roman" w:hAnsi="Times New Roman" w:cs="Times New Roman"/>
          <w:sz w:val="24"/>
        </w:rPr>
        <w:t>kompetensi;</w:t>
      </w:r>
    </w:p>
    <w:p w14:paraId="2F3C619F" w14:textId="77777777" w:rsidR="00507A8A" w:rsidRPr="00507A8A" w:rsidRDefault="00507A8A" w:rsidP="00507A8A">
      <w:pPr>
        <w:pStyle w:val="DaftarParagraf"/>
        <w:numPr>
          <w:ilvl w:val="0"/>
          <w:numId w:val="2"/>
        </w:numPr>
        <w:jc w:val="both"/>
        <w:rPr>
          <w:rFonts w:ascii="Times New Roman" w:hAnsi="Times New Roman" w:cs="Times New Roman"/>
          <w:sz w:val="24"/>
        </w:rPr>
      </w:pPr>
      <w:r w:rsidRPr="00507A8A">
        <w:rPr>
          <w:rFonts w:ascii="Times New Roman" w:hAnsi="Times New Roman" w:cs="Times New Roman"/>
          <w:sz w:val="24"/>
        </w:rPr>
        <w:t>Menghindari penyalahgunaan sertifikat</w:t>
      </w:r>
      <w:r w:rsidRPr="00507A8A">
        <w:rPr>
          <w:rFonts w:ascii="Times New Roman" w:hAnsi="Times New Roman" w:cs="Times New Roman"/>
          <w:spacing w:val="-4"/>
          <w:sz w:val="24"/>
        </w:rPr>
        <w:t xml:space="preserve"> </w:t>
      </w:r>
      <w:r w:rsidRPr="00507A8A">
        <w:rPr>
          <w:rFonts w:ascii="Times New Roman" w:hAnsi="Times New Roman" w:cs="Times New Roman"/>
          <w:sz w:val="24"/>
        </w:rPr>
        <w:t>kompetensi;</w:t>
      </w:r>
    </w:p>
    <w:p w14:paraId="39FC5EAA" w14:textId="5E5CF553" w:rsidR="00507A8A" w:rsidRPr="00507A8A" w:rsidRDefault="00507A8A" w:rsidP="00507A8A">
      <w:pPr>
        <w:pStyle w:val="DaftarParagraf"/>
        <w:numPr>
          <w:ilvl w:val="0"/>
          <w:numId w:val="2"/>
        </w:numPr>
        <w:jc w:val="both"/>
        <w:rPr>
          <w:rFonts w:ascii="Times New Roman" w:hAnsi="Times New Roman" w:cs="Times New Roman"/>
          <w:sz w:val="24"/>
          <w:szCs w:val="24"/>
        </w:rPr>
      </w:pPr>
      <w:r w:rsidRPr="00507A8A">
        <w:rPr>
          <w:rFonts w:ascii="Times New Roman" w:hAnsi="Times New Roman" w:cs="Times New Roman"/>
          <w:sz w:val="24"/>
          <w:lang w:val="id-ID"/>
        </w:rPr>
        <w:t>M</w:t>
      </w:r>
      <w:r w:rsidRPr="00507A8A">
        <w:rPr>
          <w:rFonts w:ascii="Times New Roman" w:hAnsi="Times New Roman" w:cs="Times New Roman"/>
          <w:sz w:val="24"/>
        </w:rPr>
        <w:t>emberikan keterangan, baik lisan maupun tulisan, apabila ada pengaduan yang menyangkut diri saya ataupun organisasi di bawah tanggung jawab saya;</w:t>
      </w:r>
      <w:r w:rsidRPr="00507A8A">
        <w:rPr>
          <w:rFonts w:ascii="Times New Roman" w:hAnsi="Times New Roman" w:cs="Times New Roman"/>
          <w:spacing w:val="-24"/>
          <w:sz w:val="24"/>
        </w:rPr>
        <w:t xml:space="preserve"> </w:t>
      </w:r>
      <w:r w:rsidRPr="00507A8A">
        <w:rPr>
          <w:rFonts w:ascii="Times New Roman" w:hAnsi="Times New Roman" w:cs="Times New Roman"/>
          <w:sz w:val="24"/>
        </w:rPr>
        <w:t>dan</w:t>
      </w:r>
    </w:p>
    <w:p w14:paraId="4C897306" w14:textId="06F4B53C" w:rsidR="00507A8A" w:rsidRPr="00507A8A" w:rsidRDefault="00507A8A" w:rsidP="00507A8A">
      <w:pPr>
        <w:pStyle w:val="DaftarParagraf"/>
        <w:numPr>
          <w:ilvl w:val="0"/>
          <w:numId w:val="2"/>
        </w:numPr>
        <w:jc w:val="both"/>
        <w:rPr>
          <w:rFonts w:ascii="Times New Roman" w:hAnsi="Times New Roman" w:cs="Times New Roman"/>
          <w:sz w:val="24"/>
          <w:szCs w:val="24"/>
        </w:rPr>
      </w:pPr>
      <w:r w:rsidRPr="00507A8A">
        <w:rPr>
          <w:rFonts w:ascii="Times New Roman" w:hAnsi="Times New Roman" w:cs="Times New Roman"/>
          <w:sz w:val="24"/>
        </w:rPr>
        <w:t>K</w:t>
      </w:r>
      <w:r w:rsidRPr="00507A8A">
        <w:rPr>
          <w:rFonts w:ascii="Times New Roman" w:hAnsi="Times New Roman" w:cs="Times New Roman"/>
          <w:sz w:val="24"/>
          <w:lang w:val="id-ID"/>
        </w:rPr>
        <w:t>e</w:t>
      </w:r>
      <w:r w:rsidRPr="00507A8A">
        <w:rPr>
          <w:rFonts w:ascii="Times New Roman" w:hAnsi="Times New Roman" w:cs="Times New Roman"/>
          <w:sz w:val="24"/>
        </w:rPr>
        <w:t>tika melaksanakan pekerjaan, selama pelaksanaan, dan bahkan setelah penyelesaian pekerjaan, saya tidak akan membiarkan situasi apapun yang bertentangan dengan berfungsinya sistem</w:t>
      </w:r>
      <w:r w:rsidRPr="00507A8A">
        <w:rPr>
          <w:rFonts w:ascii="Times New Roman" w:hAnsi="Times New Roman" w:cs="Times New Roman"/>
          <w:spacing w:val="-6"/>
          <w:sz w:val="24"/>
        </w:rPr>
        <w:t xml:space="preserve"> </w:t>
      </w:r>
      <w:r w:rsidRPr="00507A8A">
        <w:rPr>
          <w:rFonts w:ascii="Times New Roman" w:hAnsi="Times New Roman" w:cs="Times New Roman"/>
          <w:sz w:val="24"/>
        </w:rPr>
        <w:t>integritas</w:t>
      </w:r>
      <w:r>
        <w:rPr>
          <w:rFonts w:ascii="Times New Roman" w:hAnsi="Times New Roman" w:cs="Times New Roman"/>
          <w:sz w:val="24"/>
          <w:szCs w:val="24"/>
          <w:lang w:val="id-ID"/>
        </w:rPr>
        <w:t>.</w:t>
      </w:r>
    </w:p>
    <w:p w14:paraId="630B5F38" w14:textId="77777777" w:rsidR="00507A8A" w:rsidRPr="00507A8A" w:rsidRDefault="00507A8A" w:rsidP="00507A8A">
      <w:pPr>
        <w:pStyle w:val="DaftarParagraf"/>
        <w:ind w:left="720" w:firstLine="0"/>
        <w:jc w:val="both"/>
        <w:rPr>
          <w:rFonts w:ascii="Times New Roman" w:hAnsi="Times New Roman" w:cs="Times New Roman"/>
          <w:sz w:val="24"/>
          <w:szCs w:val="24"/>
        </w:rPr>
      </w:pPr>
    </w:p>
    <w:p w14:paraId="7EBE60EB" w14:textId="42786E51" w:rsidR="00507A8A" w:rsidRDefault="00507A8A" w:rsidP="00507A8A">
      <w:pPr>
        <w:jc w:val="both"/>
        <w:rPr>
          <w:rFonts w:ascii="Times New Roman" w:hAnsi="Times New Roman" w:cs="Times New Roman"/>
          <w:sz w:val="24"/>
          <w:szCs w:val="24"/>
          <w:lang w:val="id"/>
        </w:rPr>
      </w:pPr>
      <w:r w:rsidRPr="00507A8A">
        <w:rPr>
          <w:rFonts w:ascii="Times New Roman" w:hAnsi="Times New Roman" w:cs="Times New Roman"/>
          <w:sz w:val="24"/>
          <w:szCs w:val="24"/>
          <w:lang w:val="id"/>
        </w:rPr>
        <w:t>Demikian komitmen dalam Pakta Integritas ini saya buat dengan sesungguhnya. Atas pelanggaran komitmen yang saya nyatakan dalam Pakta Integritas ini, Saya bersedia dikenakan sanksi moral, sanksi administrasi, serta tuntutan ganti rugi dan pidana sesuai dengan peraturan perundang-undangan yang berlaku.</w:t>
      </w:r>
    </w:p>
    <w:p w14:paraId="5C0991D4" w14:textId="77777777" w:rsidR="00507A8A" w:rsidRDefault="00507A8A" w:rsidP="00507A8A">
      <w:pPr>
        <w:jc w:val="both"/>
        <w:rPr>
          <w:rFonts w:ascii="Times New Roman" w:hAnsi="Times New Roman" w:cs="Times New Roman"/>
          <w:sz w:val="24"/>
          <w:szCs w:val="24"/>
          <w:lang w:val="id"/>
        </w:rPr>
      </w:pPr>
    </w:p>
    <w:p w14:paraId="1E60CB79" w14:textId="77777777" w:rsidR="00507A8A" w:rsidRDefault="00507A8A" w:rsidP="00507A8A">
      <w:pPr>
        <w:jc w:val="both"/>
        <w:rPr>
          <w:rFonts w:ascii="Times New Roman" w:hAnsi="Times New Roman" w:cs="Times New Roman"/>
          <w:sz w:val="24"/>
          <w:szCs w:val="24"/>
          <w:lang w:val="id"/>
        </w:rPr>
      </w:pPr>
    </w:p>
    <w:p w14:paraId="4E4BB24E" w14:textId="77777777" w:rsidR="00507A8A" w:rsidRDefault="00507A8A" w:rsidP="00507A8A">
      <w:pPr>
        <w:jc w:val="both"/>
        <w:rPr>
          <w:rFonts w:ascii="Times New Roman" w:hAnsi="Times New Roman" w:cs="Times New Roman"/>
          <w:sz w:val="24"/>
          <w:szCs w:val="24"/>
          <w:lang w:val="id"/>
        </w:rPr>
      </w:pPr>
    </w:p>
    <w:tbl>
      <w:tblPr>
        <w:tblStyle w:val="KisiTabel"/>
        <w:tblW w:w="0" w:type="auto"/>
        <w:tblInd w:w="5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6"/>
      </w:tblGrid>
      <w:tr w:rsidR="00507A8A" w14:paraId="7AB16C2F" w14:textId="77777777" w:rsidTr="00507A8A">
        <w:tc>
          <w:tcPr>
            <w:tcW w:w="3776" w:type="dxa"/>
          </w:tcPr>
          <w:p w14:paraId="4B93A86E" w14:textId="42299D1C" w:rsidR="00507A8A" w:rsidRDefault="004604E1" w:rsidP="00507A8A">
            <w:pPr>
              <w:jc w:val="center"/>
              <w:rPr>
                <w:rFonts w:ascii="Times New Roman" w:hAnsi="Times New Roman" w:cs="Times New Roman"/>
                <w:sz w:val="24"/>
                <w:szCs w:val="24"/>
                <w:lang w:val="id"/>
              </w:rPr>
            </w:pPr>
            <w:r>
              <w:rPr>
                <w:rFonts w:ascii="Times New Roman" w:hAnsi="Times New Roman" w:cs="Times New Roman"/>
                <w:sz w:val="24"/>
                <w:szCs w:val="24"/>
              </w:rPr>
              <w:t xml:space="preserve">Banjarbaru, </w:t>
            </w:r>
            <w:r w:rsidR="00507A8A" w:rsidRPr="00507A8A">
              <w:rPr>
                <w:rFonts w:ascii="Times New Roman" w:hAnsi="Times New Roman" w:cs="Times New Roman"/>
                <w:sz w:val="24"/>
                <w:szCs w:val="24"/>
                <w:lang w:val="id"/>
              </w:rPr>
              <w:t>${hari} , ${tanggal}</w:t>
            </w:r>
          </w:p>
        </w:tc>
      </w:tr>
      <w:tr w:rsidR="00507A8A" w14:paraId="4F19F6FD" w14:textId="77777777" w:rsidTr="00C004A7">
        <w:trPr>
          <w:trHeight w:val="1964"/>
        </w:trPr>
        <w:tc>
          <w:tcPr>
            <w:tcW w:w="3776" w:type="dxa"/>
            <w:tcBorders>
              <w:bottom w:val="single" w:sz="2" w:space="0" w:color="auto"/>
            </w:tcBorders>
            <w:vAlign w:val="center"/>
          </w:tcPr>
          <w:p w14:paraId="03903A51" w14:textId="14D1A91A" w:rsidR="00507A8A" w:rsidRPr="009167F3" w:rsidRDefault="009167F3" w:rsidP="00C004A7">
            <w:pPr>
              <w:jc w:val="center"/>
              <w:rPr>
                <w:rFonts w:ascii="Times New Roman" w:hAnsi="Times New Roman" w:cs="Times New Roman"/>
                <w:sz w:val="24"/>
                <w:szCs w:val="24"/>
              </w:rPr>
            </w:pPr>
            <w:r>
              <w:rPr>
                <w:rFonts w:ascii="Times New Roman" w:hAnsi="Times New Roman" w:cs="Times New Roman"/>
                <w:sz w:val="24"/>
                <w:szCs w:val="24"/>
              </w:rPr>
              <w:t>${ttd_ops}</w:t>
            </w:r>
          </w:p>
        </w:tc>
      </w:tr>
      <w:tr w:rsidR="00507A8A" w14:paraId="552DB8B0" w14:textId="77777777" w:rsidTr="00507A8A">
        <w:tc>
          <w:tcPr>
            <w:tcW w:w="3776" w:type="dxa"/>
            <w:tcBorders>
              <w:top w:val="single" w:sz="2" w:space="0" w:color="auto"/>
            </w:tcBorders>
          </w:tcPr>
          <w:p w14:paraId="32251F47" w14:textId="42D3B9B1" w:rsidR="00507A8A" w:rsidRPr="00507A8A" w:rsidRDefault="00507A8A" w:rsidP="00507A8A">
            <w:pPr>
              <w:jc w:val="center"/>
              <w:rPr>
                <w:rFonts w:ascii="Times New Roman" w:hAnsi="Times New Roman" w:cs="Times New Roman"/>
                <w:b/>
                <w:bCs/>
                <w:sz w:val="24"/>
                <w:szCs w:val="24"/>
                <w:lang w:val="id"/>
              </w:rPr>
            </w:pPr>
            <w:r w:rsidRPr="00976429">
              <w:rPr>
                <w:rFonts w:ascii="Times New Roman" w:hAnsi="Times New Roman" w:cs="Times New Roman"/>
                <w:b/>
                <w:bCs/>
                <w:sz w:val="24"/>
                <w:szCs w:val="24"/>
              </w:rPr>
              <w:t>${nama}</w:t>
            </w:r>
          </w:p>
        </w:tc>
      </w:tr>
    </w:tbl>
    <w:p w14:paraId="25999C85" w14:textId="77777777" w:rsidR="00507A8A" w:rsidRPr="00507A8A" w:rsidRDefault="00507A8A" w:rsidP="00507A8A">
      <w:pPr>
        <w:jc w:val="both"/>
        <w:rPr>
          <w:rFonts w:ascii="Times New Roman" w:hAnsi="Times New Roman" w:cs="Times New Roman"/>
          <w:sz w:val="24"/>
          <w:szCs w:val="24"/>
          <w:lang w:val="id"/>
        </w:rPr>
      </w:pPr>
    </w:p>
    <w:sectPr w:rsidR="00507A8A" w:rsidRPr="00507A8A" w:rsidSect="00507A8A">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Uralic">
    <w:altName w:val="MV Bol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32A4"/>
    <w:multiLevelType w:val="hybridMultilevel"/>
    <w:tmpl w:val="06CC25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3575E7F"/>
    <w:multiLevelType w:val="hybridMultilevel"/>
    <w:tmpl w:val="E18EB20A"/>
    <w:lvl w:ilvl="0" w:tplc="99BC596E">
      <w:start w:val="1"/>
      <w:numFmt w:val="decimal"/>
      <w:lvlText w:val="%1."/>
      <w:lvlJc w:val="left"/>
      <w:pPr>
        <w:ind w:left="472" w:hanging="360"/>
      </w:pPr>
      <w:rPr>
        <w:rFonts w:ascii="Times New Roman" w:eastAsia="Bookman Uralic" w:hAnsi="Times New Roman" w:cs="Times New Roman" w:hint="default"/>
        <w:spacing w:val="-19"/>
        <w:w w:val="99"/>
        <w:sz w:val="24"/>
        <w:szCs w:val="24"/>
        <w:lang w:val="id" w:eastAsia="en-US" w:bidi="ar-SA"/>
      </w:rPr>
    </w:lvl>
    <w:lvl w:ilvl="1" w:tplc="DDF8188E">
      <w:numFmt w:val="bullet"/>
      <w:lvlText w:val="•"/>
      <w:lvlJc w:val="left"/>
      <w:pPr>
        <w:ind w:left="1466" w:hanging="360"/>
      </w:pPr>
      <w:rPr>
        <w:rFonts w:hint="default"/>
        <w:lang w:val="id" w:eastAsia="en-US" w:bidi="ar-SA"/>
      </w:rPr>
    </w:lvl>
    <w:lvl w:ilvl="2" w:tplc="69569D6A">
      <w:numFmt w:val="bullet"/>
      <w:lvlText w:val="•"/>
      <w:lvlJc w:val="left"/>
      <w:pPr>
        <w:ind w:left="2453" w:hanging="360"/>
      </w:pPr>
      <w:rPr>
        <w:rFonts w:hint="default"/>
        <w:lang w:val="id" w:eastAsia="en-US" w:bidi="ar-SA"/>
      </w:rPr>
    </w:lvl>
    <w:lvl w:ilvl="3" w:tplc="681ECAD6">
      <w:numFmt w:val="bullet"/>
      <w:lvlText w:val="•"/>
      <w:lvlJc w:val="left"/>
      <w:pPr>
        <w:ind w:left="3440" w:hanging="360"/>
      </w:pPr>
      <w:rPr>
        <w:rFonts w:hint="default"/>
        <w:lang w:val="id" w:eastAsia="en-US" w:bidi="ar-SA"/>
      </w:rPr>
    </w:lvl>
    <w:lvl w:ilvl="4" w:tplc="1D3CD3F6">
      <w:numFmt w:val="bullet"/>
      <w:lvlText w:val="•"/>
      <w:lvlJc w:val="left"/>
      <w:pPr>
        <w:ind w:left="4427" w:hanging="360"/>
      </w:pPr>
      <w:rPr>
        <w:rFonts w:hint="default"/>
        <w:lang w:val="id" w:eastAsia="en-US" w:bidi="ar-SA"/>
      </w:rPr>
    </w:lvl>
    <w:lvl w:ilvl="5" w:tplc="3886DD62">
      <w:numFmt w:val="bullet"/>
      <w:lvlText w:val="•"/>
      <w:lvlJc w:val="left"/>
      <w:pPr>
        <w:ind w:left="5414" w:hanging="360"/>
      </w:pPr>
      <w:rPr>
        <w:rFonts w:hint="default"/>
        <w:lang w:val="id" w:eastAsia="en-US" w:bidi="ar-SA"/>
      </w:rPr>
    </w:lvl>
    <w:lvl w:ilvl="6" w:tplc="AA38AA92">
      <w:numFmt w:val="bullet"/>
      <w:lvlText w:val="•"/>
      <w:lvlJc w:val="left"/>
      <w:pPr>
        <w:ind w:left="6400" w:hanging="360"/>
      </w:pPr>
      <w:rPr>
        <w:rFonts w:hint="default"/>
        <w:lang w:val="id" w:eastAsia="en-US" w:bidi="ar-SA"/>
      </w:rPr>
    </w:lvl>
    <w:lvl w:ilvl="7" w:tplc="1BDC2F90">
      <w:numFmt w:val="bullet"/>
      <w:lvlText w:val="•"/>
      <w:lvlJc w:val="left"/>
      <w:pPr>
        <w:ind w:left="7387" w:hanging="360"/>
      </w:pPr>
      <w:rPr>
        <w:rFonts w:hint="default"/>
        <w:lang w:val="id" w:eastAsia="en-US" w:bidi="ar-SA"/>
      </w:rPr>
    </w:lvl>
    <w:lvl w:ilvl="8" w:tplc="0B8418D4">
      <w:numFmt w:val="bullet"/>
      <w:lvlText w:val="•"/>
      <w:lvlJc w:val="left"/>
      <w:pPr>
        <w:ind w:left="8374" w:hanging="360"/>
      </w:pPr>
      <w:rPr>
        <w:rFonts w:hint="default"/>
        <w:lang w:val="id" w:eastAsia="en-US" w:bidi="ar-SA"/>
      </w:rPr>
    </w:lvl>
  </w:abstractNum>
  <w:num w:numId="1" w16cid:durableId="573010098">
    <w:abstractNumId w:val="1"/>
  </w:num>
  <w:num w:numId="2" w16cid:durableId="201853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8A"/>
    <w:rsid w:val="00043B25"/>
    <w:rsid w:val="002C225A"/>
    <w:rsid w:val="004604E1"/>
    <w:rsid w:val="00507A8A"/>
    <w:rsid w:val="0083382B"/>
    <w:rsid w:val="00871DC0"/>
    <w:rsid w:val="008E132F"/>
    <w:rsid w:val="009167F3"/>
    <w:rsid w:val="0092105C"/>
    <w:rsid w:val="00976429"/>
    <w:rsid w:val="00C004A7"/>
    <w:rsid w:val="00C9112C"/>
    <w:rsid w:val="00CA7DEA"/>
    <w:rsid w:val="00CE31C2"/>
    <w:rsid w:val="00D825E2"/>
    <w:rsid w:val="00E5720E"/>
    <w:rsid w:val="00F41CE5"/>
    <w:rsid w:val="00FD6A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A952"/>
  <w15:chartTrackingRefBased/>
  <w15:docId w15:val="{1AB5FE24-2CEC-4242-94B3-72BBE381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aliases w:val="Titik Isi BAB"/>
    <w:basedOn w:val="Normal"/>
    <w:next w:val="Normal"/>
    <w:link w:val="Judul2KAR"/>
    <w:uiPriority w:val="9"/>
    <w:semiHidden/>
    <w:unhideWhenUsed/>
    <w:qFormat/>
    <w:rsid w:val="00FD6A0D"/>
    <w:pPr>
      <w:keepNext/>
      <w:keepLines/>
      <w:spacing w:before="40" w:after="0" w:line="240" w:lineRule="auto"/>
      <w:outlineLvl w:val="1"/>
    </w:pPr>
    <w:rPr>
      <w:rFonts w:ascii="Times New Roman" w:eastAsiaTheme="majorEastAsia" w:hAnsi="Times New Roman" w:cstheme="majorBidi"/>
      <w:b/>
      <w:kern w:val="0"/>
      <w:szCs w:val="26"/>
      <w:lang w:val="en-GB" w:eastAsia="ko-KR"/>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aliases w:val="Titik Isi BAB KAR"/>
    <w:basedOn w:val="FontParagrafDefault"/>
    <w:link w:val="Judul2"/>
    <w:uiPriority w:val="9"/>
    <w:semiHidden/>
    <w:rsid w:val="00FD6A0D"/>
    <w:rPr>
      <w:rFonts w:ascii="Times New Roman" w:eastAsiaTheme="majorEastAsia" w:hAnsi="Times New Roman" w:cstheme="majorBidi"/>
      <w:b/>
      <w:kern w:val="0"/>
      <w:szCs w:val="26"/>
      <w:lang w:val="en-GB" w:eastAsia="ko-KR"/>
      <w14:ligatures w14:val="none"/>
    </w:rPr>
  </w:style>
  <w:style w:type="table" w:styleId="KisiTabel">
    <w:name w:val="Table Grid"/>
    <w:basedOn w:val="TabelNormal"/>
    <w:uiPriority w:val="39"/>
    <w:rsid w:val="00507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507A8A"/>
    <w:pPr>
      <w:widowControl w:val="0"/>
      <w:autoSpaceDE w:val="0"/>
      <w:autoSpaceDN w:val="0"/>
      <w:spacing w:before="44" w:after="0" w:line="240" w:lineRule="auto"/>
      <w:ind w:left="472" w:hanging="361"/>
    </w:pPr>
    <w:rPr>
      <w:rFonts w:ascii="Bookman Uralic" w:eastAsia="Bookman Uralic" w:hAnsi="Bookman Uralic" w:cs="Bookman Uralic"/>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32E14-041C-4F4A-B31D-C7D451801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Yendi Yabesa Virnoti</dc:creator>
  <cp:keywords/>
  <dc:description/>
  <cp:lastModifiedBy>Yendi Yabesa Virnoti</cp:lastModifiedBy>
  <cp:revision>5</cp:revision>
  <dcterms:created xsi:type="dcterms:W3CDTF">2023-12-01T07:46:00Z</dcterms:created>
  <dcterms:modified xsi:type="dcterms:W3CDTF">2023-12-04T00:36:00Z</dcterms:modified>
</cp:coreProperties>
</file>