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Configure an API Gateway to Route Requests to Microservices</w:t>
        <w:br/>
        <w:t>with Basic Load Balancing</w:t>
      </w:r>
    </w:p>
    <w:p>
      <w:pPr>
        <w:jc w:val="center"/>
      </w:pPr>
      <w:r>
        <w:rPr>
          <w:i/>
          <w:color w:val="595959"/>
          <w:sz w:val="22"/>
        </w:rPr>
        <w:t>Experiment / Implementation Document</w:t>
      </w:r>
    </w:p>
    <w:tbl>
      <w:tblPr>
        <w:tblStyle w:val="TableGrid"/>
        <w:tblW w:type="auto" w:w="0"/>
        <w:jc w:val="center"/>
        <w:tblLayout w:type="fixed"/>
        <w:tblLook w:firstColumn="1" w:firstRow="1" w:lastColumn="0" w:lastRow="0" w:noHBand="0" w:noVBand="1" w:val="04A0"/>
      </w:tblPr>
      <w:tblGrid>
        <w:gridCol w:w="4759"/>
        <w:gridCol w:w="4759"/>
      </w:tblGrid>
      <w:tr>
        <w:tc>
          <w:tcPr>
            <w:tcW w:type="dxa" w:w="2268"/>
            <w:vAlign w:val="center"/>
            <w:shd w:fill="D9EAF7"/>
          </w:tcPr>
          <w:p>
            <w:pPr>
              <w:spacing w:before="0" w:after="60" w:line="276" w:lineRule="auto"/>
            </w:pPr>
            <w:r>
              <w:rPr>
                <w:b/>
              </w:rPr>
              <w:t>Technology Stack</w:t>
            </w:r>
          </w:p>
        </w:tc>
        <w:tc>
          <w:tcPr>
            <w:tcW w:type="dxa" w:w="6123"/>
            <w:vAlign w:val="center"/>
          </w:tcPr>
          <w:p>
            <w:pPr>
              <w:spacing w:before="0" w:after="60" w:line="276" w:lineRule="auto"/>
            </w:pPr>
            <w:r>
              <w:t>Spring Boot, Spring Cloud Gateway, Eureka Discovery Server, LoadBalancer</w:t>
            </w:r>
          </w:p>
        </w:tc>
      </w:tr>
      <w:tr>
        <w:tc>
          <w:tcPr>
            <w:tcW w:type="dxa" w:w="2268"/>
            <w:vAlign w:val="center"/>
            <w:shd w:fill="D9EAF7"/>
          </w:tcPr>
          <w:p>
            <w:pPr>
              <w:spacing w:before="0" w:after="60" w:line="276" w:lineRule="auto"/>
            </w:pPr>
            <w:r>
              <w:rPr>
                <w:b/>
              </w:rPr>
              <w:t>Gateway Routing</w:t>
            </w:r>
          </w:p>
        </w:tc>
        <w:tc>
          <w:tcPr>
            <w:tcW w:type="dxa" w:w="6123"/>
            <w:vAlign w:val="center"/>
          </w:tcPr>
          <w:p>
            <w:pPr>
              <w:spacing w:before="0" w:after="60" w:line="276" w:lineRule="auto"/>
            </w:pPr>
            <w:r>
              <w:t>Routes client requests to the appropriate microservice using service discovery</w:t>
            </w:r>
          </w:p>
        </w:tc>
      </w:tr>
      <w:tr>
        <w:tc>
          <w:tcPr>
            <w:tcW w:type="dxa" w:w="2268"/>
            <w:vAlign w:val="center"/>
            <w:shd w:fill="D9EAF7"/>
          </w:tcPr>
          <w:p>
            <w:pPr>
              <w:spacing w:before="0" w:after="60" w:line="276" w:lineRule="auto"/>
            </w:pPr>
            <w:r>
              <w:rPr>
                <w:b/>
              </w:rPr>
              <w:t>Load Balancing</w:t>
            </w:r>
          </w:p>
        </w:tc>
        <w:tc>
          <w:tcPr>
            <w:tcW w:type="dxa" w:w="6123"/>
            <w:vAlign w:val="center"/>
          </w:tcPr>
          <w:p>
            <w:pPr>
              <w:spacing w:before="0" w:after="60" w:line="276" w:lineRule="auto"/>
            </w:pPr>
            <w:r>
              <w:t>Distributes requests across multiple service instances using lb:// service names</w:t>
            </w:r>
          </w:p>
        </w:tc>
      </w:tr>
    </w:tbl>
    <w:p/>
    <w:p>
      <w:pPr>
        <w:pStyle w:val="Heading1"/>
      </w:pPr>
      <w:r>
        <w:t>Aim</w:t>
      </w:r>
    </w:p>
    <w:p>
      <w:pPr>
        <w:spacing w:before="0" w:after="160" w:line="276" w:lineRule="auto"/>
      </w:pPr>
      <w:r>
        <w:t>To configure an API Gateway that receives client requests, routes them to the correct microservice, and performs basic load balancing so that traffic is shared across multiple instances of the same service.</w:t>
      </w:r>
    </w:p>
    <w:p>
      <w:pPr>
        <w:pStyle w:val="Heading1"/>
      </w:pPr>
      <w:r>
        <w:t>Algorithm</w:t>
      </w:r>
    </w:p>
    <w:p>
      <w:pPr>
        <w:spacing w:before="0" w:after="80" w:line="276" w:lineRule="auto"/>
      </w:pPr>
      <w:r>
        <w:rPr>
          <w:b/>
        </w:rPr>
        <w:t xml:space="preserve">1. </w:t>
      </w:r>
      <w:r>
        <w:t>Create a service registry (Eureka Server) so that all microservices and the API Gateway can register themselves.</w:t>
      </w:r>
    </w:p>
    <w:p>
      <w:pPr>
        <w:spacing w:before="0" w:after="80" w:line="276" w:lineRule="auto"/>
      </w:pPr>
      <w:r>
        <w:rPr>
          <w:b/>
        </w:rPr>
        <w:t xml:space="preserve">2. </w:t>
      </w:r>
      <w:r>
        <w:t>Create the API Gateway application and add Spring Cloud Gateway, Eureka Client, and LoadBalancer dependencies.</w:t>
      </w:r>
    </w:p>
    <w:p>
      <w:pPr>
        <w:spacing w:before="0" w:after="80" w:line="276" w:lineRule="auto"/>
      </w:pPr>
      <w:r>
        <w:rPr>
          <w:b/>
        </w:rPr>
        <w:t xml:space="preserve">3. </w:t>
      </w:r>
      <w:r>
        <w:t>Register the gateway with the discovery server.</w:t>
      </w:r>
    </w:p>
    <w:p>
      <w:pPr>
        <w:spacing w:before="0" w:after="80" w:line="276" w:lineRule="auto"/>
      </w:pPr>
      <w:r>
        <w:rPr>
          <w:b/>
        </w:rPr>
        <w:t xml:space="preserve">4. </w:t>
      </w:r>
      <w:r>
        <w:t>Create one or more microservices such as product-service and run multiple instances of the same service on different ports.</w:t>
      </w:r>
    </w:p>
    <w:p>
      <w:pPr>
        <w:spacing w:before="0" w:after="80" w:line="276" w:lineRule="auto"/>
      </w:pPr>
      <w:r>
        <w:rPr>
          <w:b/>
        </w:rPr>
        <w:t xml:space="preserve">5. </w:t>
      </w:r>
      <w:r>
        <w:t>Configure the gateway route using the logical service name with the prefix lb:// so that Spring Cloud LoadBalancer can choose an instance automatically.</w:t>
      </w:r>
    </w:p>
    <w:p>
      <w:pPr>
        <w:spacing w:before="0" w:after="80" w:line="276" w:lineRule="auto"/>
      </w:pPr>
      <w:r>
        <w:rPr>
          <w:b/>
        </w:rPr>
        <w:t xml:space="preserve">6. </w:t>
      </w:r>
      <w:r>
        <w:t>When a client sends a request to the gateway, the gateway matches the path pattern and forwards the request to the target service.</w:t>
      </w:r>
    </w:p>
    <w:p>
      <w:pPr>
        <w:spacing w:before="0" w:after="80" w:line="276" w:lineRule="auto"/>
      </w:pPr>
      <w:r>
        <w:rPr>
          <w:b/>
        </w:rPr>
        <w:t xml:space="preserve">7. </w:t>
      </w:r>
      <w:r>
        <w:t>The load balancer selects one instance from the available service instances and sends the request to it.</w:t>
      </w:r>
    </w:p>
    <w:p>
      <w:pPr>
        <w:spacing w:before="0" w:after="80" w:line="276" w:lineRule="auto"/>
      </w:pPr>
      <w:r>
        <w:rPr>
          <w:b/>
        </w:rPr>
        <w:t xml:space="preserve">8. </w:t>
      </w:r>
      <w:r>
        <w:t>The selected microservice processes the request and returns the response to the gateway, which then returns it to the client.</w:t>
      </w:r>
    </w:p>
    <w:p>
      <w:pPr>
        <w:spacing w:before="0" w:after="80" w:line="276" w:lineRule="auto"/>
      </w:pPr>
      <w:r>
        <w:rPr>
          <w:b/>
        </w:rPr>
        <w:t xml:space="preserve">9. </w:t>
      </w:r>
      <w:r>
        <w:t>Verify the setup by calling the same gateway endpoint multiple times and observing responses from different service instances.</w:t>
      </w:r>
    </w:p>
    <w:p>
      <w:pPr>
        <w:pStyle w:val="Heading2"/>
      </w:pPr>
      <w:r>
        <w:t>Execution Flow Summary</w:t>
      </w:r>
    </w:p>
    <w:tbl>
      <w:tblPr>
        <w:tblStyle w:val="TableGrid"/>
        <w:tblW w:type="auto" w:w="0"/>
        <w:jc w:val="center"/>
        <w:tblLayout w:type="fixed"/>
        <w:tblLook w:firstColumn="1" w:firstRow="1" w:lastColumn="0" w:lastRow="0" w:noHBand="0" w:noVBand="1" w:val="04A0"/>
      </w:tblPr>
      <w:tblGrid>
        <w:gridCol w:w="3173"/>
        <w:gridCol w:w="3173"/>
        <w:gridCol w:w="3173"/>
      </w:tblGrid>
      <w:tr>
        <w:tc>
          <w:tcPr>
            <w:tcW w:type="dxa" w:w="2551"/>
            <w:shd w:fill="D9EAF7"/>
            <w:vAlign w:val="center"/>
          </w:tcPr>
          <w:p>
            <w:pPr>
              <w:jc w:val="center"/>
            </w:pPr>
            <w:r>
              <w:rPr>
                <w:b/>
              </w:rPr>
              <w:t>Client Request</w:t>
            </w:r>
          </w:p>
        </w:tc>
        <w:tc>
          <w:tcPr>
            <w:tcW w:type="dxa" w:w="3118"/>
            <w:shd w:fill="D9EAF7"/>
            <w:vAlign w:val="center"/>
          </w:tcPr>
          <w:p>
            <w:pPr>
              <w:jc w:val="center"/>
            </w:pPr>
            <w:r>
              <w:rPr>
                <w:b/>
              </w:rPr>
              <w:t>API Gateway</w:t>
            </w:r>
          </w:p>
        </w:tc>
        <w:tc>
          <w:tcPr>
            <w:tcW w:type="dxa" w:w="3402"/>
            <w:shd w:fill="D9EAF7"/>
            <w:vAlign w:val="center"/>
          </w:tcPr>
          <w:p>
            <w:pPr>
              <w:jc w:val="center"/>
            </w:pPr>
            <w:r>
              <w:rPr>
                <w:b/>
              </w:rPr>
              <w:t>Microservice Instance</w:t>
            </w:r>
          </w:p>
        </w:tc>
      </w:tr>
      <w:tr>
        <w:tc>
          <w:tcPr>
            <w:tcW w:type="dxa" w:w="3173"/>
            <w:vAlign w:val="center"/>
          </w:tcPr>
          <w:p>
            <w:pPr>
              <w:spacing w:before="0" w:after="60" w:line="276" w:lineRule="auto"/>
            </w:pPr>
            <w:r>
              <w:t>Sends /api/products/** request</w:t>
            </w:r>
          </w:p>
        </w:tc>
        <w:tc>
          <w:tcPr>
            <w:tcW w:type="dxa" w:w="3173"/>
            <w:vAlign w:val="center"/>
          </w:tcPr>
          <w:p>
            <w:pPr>
              <w:spacing w:before="0" w:after="60" w:line="276" w:lineRule="auto"/>
            </w:pPr>
            <w:r>
              <w:t>Matches route and forwards using lb://PRODUCT-SERVICE</w:t>
            </w:r>
          </w:p>
        </w:tc>
        <w:tc>
          <w:tcPr>
            <w:tcW w:type="dxa" w:w="3173"/>
            <w:vAlign w:val="center"/>
          </w:tcPr>
          <w:p>
            <w:pPr>
              <w:spacing w:before="0" w:after="60" w:line="276" w:lineRule="auto"/>
            </w:pPr>
            <w:r>
              <w:t>One of the available instances handles the request</w:t>
            </w:r>
          </w:p>
        </w:tc>
      </w:tr>
    </w:tbl>
    <w:p/>
    <w:p>
      <w:pPr>
        <w:pStyle w:val="Heading1"/>
      </w:pPr>
      <w:r>
        <w:t>Code</w:t>
      </w:r>
    </w:p>
    <w:p>
      <w:pPr>
        <w:spacing w:before="0" w:after="160" w:line="276" w:lineRule="auto"/>
      </w:pPr>
      <w:r>
        <w:t>The following sample uses Spring Boot and Spring Cloud. It demonstrates a discovery server, an API Gateway, and a product-service running on multiple instances.</w:t>
      </w:r>
    </w:p>
    <w:p>
      <w:pPr>
        <w:pStyle w:val="Heading2"/>
      </w:pPr>
      <w:r>
        <w:t>1. Maven dependencies for API Gateway (pom.xml)</w:t>
      </w:r>
    </w:p>
    <w:p>
      <w:pPr>
        <w:spacing w:before="80" w:after="160" w:line="240" w:lineRule="auto"/>
        <w:ind w:left="283" w:right="170"/>
        <w:shd w:fill="F3F6FA"/>
      </w:pPr>
      <w:r>
        <w:rPr>
          <w:rFonts w:ascii="Courier New" w:hAnsi="Courier New"/>
          <w:sz w:val="18"/>
        </w:rPr>
        <w:t>&lt;dependencies&gt;</w:t>
        <w:br/>
      </w:r>
      <w:r>
        <w:rPr>
          <w:rFonts w:ascii="Courier New" w:hAnsi="Courier New"/>
          <w:sz w:val="18"/>
        </w:rPr>
        <w:t xml:space="preserve">    &lt;dependency&gt;</w:t>
        <w:br/>
      </w:r>
      <w:r>
        <w:rPr>
          <w:rFonts w:ascii="Courier New" w:hAnsi="Courier New"/>
          <w:sz w:val="18"/>
        </w:rPr>
        <w:t xml:space="preserve">        &lt;groupId&gt;org.springframework.cloud&lt;/groupId&gt;</w:t>
        <w:br/>
      </w:r>
      <w:r>
        <w:rPr>
          <w:rFonts w:ascii="Courier New" w:hAnsi="Courier New"/>
          <w:sz w:val="18"/>
        </w:rPr>
        <w:t xml:space="preserve">        &lt;artifactId&gt;spring-cloud-starter-gateway&lt;/artifactId&gt;</w:t>
        <w:br/>
      </w:r>
      <w:r>
        <w:rPr>
          <w:rFonts w:ascii="Courier New" w:hAnsi="Courier New"/>
          <w:sz w:val="18"/>
        </w:rPr>
        <w:t xml:space="preserve">    &lt;/dependency&gt;</w:t>
        <w:br/>
      </w:r>
      <w:r>
        <w:rPr>
          <w:rFonts w:ascii="Courier New" w:hAnsi="Courier New"/>
          <w:sz w:val="18"/>
        </w:rPr>
        <w:t xml:space="preserve">    &lt;dependency&gt;</w:t>
        <w:br/>
      </w:r>
      <w:r>
        <w:rPr>
          <w:rFonts w:ascii="Courier New" w:hAnsi="Courier New"/>
          <w:sz w:val="18"/>
        </w:rPr>
        <w:t xml:space="preserve">        &lt;groupId&gt;org.springframework.cloud&lt;/groupId&gt;</w:t>
        <w:br/>
      </w:r>
      <w:r>
        <w:rPr>
          <w:rFonts w:ascii="Courier New" w:hAnsi="Courier New"/>
          <w:sz w:val="18"/>
        </w:rPr>
        <w:t xml:space="preserve">        &lt;artifactId&gt;spring-cloud-starter-netflix-eureka-client&lt;/artifactId&gt;</w:t>
        <w:br/>
      </w:r>
      <w:r>
        <w:rPr>
          <w:rFonts w:ascii="Courier New" w:hAnsi="Courier New"/>
          <w:sz w:val="18"/>
        </w:rPr>
        <w:t xml:space="preserve">    &lt;/dependency&gt;</w:t>
        <w:br/>
      </w:r>
      <w:r>
        <w:rPr>
          <w:rFonts w:ascii="Courier New" w:hAnsi="Courier New"/>
          <w:sz w:val="18"/>
        </w:rPr>
        <w:t xml:space="preserve">    &lt;dependency&gt;</w:t>
        <w:br/>
      </w:r>
      <w:r>
        <w:rPr>
          <w:rFonts w:ascii="Courier New" w:hAnsi="Courier New"/>
          <w:sz w:val="18"/>
        </w:rPr>
        <w:t xml:space="preserve">        &lt;groupId&gt;org.springframework.cloud&lt;/groupId&gt;</w:t>
        <w:br/>
      </w:r>
      <w:r>
        <w:rPr>
          <w:rFonts w:ascii="Courier New" w:hAnsi="Courier New"/>
          <w:sz w:val="18"/>
        </w:rPr>
        <w:t xml:space="preserve">        &lt;artifactId&gt;spring-cloud-starter-loadbalancer&lt;/artifactId&gt;</w:t>
        <w:br/>
      </w:r>
      <w:r>
        <w:rPr>
          <w:rFonts w:ascii="Courier New" w:hAnsi="Courier New"/>
          <w:sz w:val="18"/>
        </w:rPr>
        <w:t xml:space="preserve">    &lt;/dependency&gt;</w:t>
        <w:br/>
      </w:r>
      <w:r>
        <w:rPr>
          <w:rFonts w:ascii="Courier New" w:hAnsi="Courier New"/>
          <w:sz w:val="18"/>
        </w:rPr>
        <w:t xml:space="preserve">    &lt;dependency&gt;</w:t>
        <w:br/>
      </w:r>
      <w:r>
        <w:rPr>
          <w:rFonts w:ascii="Courier New" w:hAnsi="Courier New"/>
          <w:sz w:val="18"/>
        </w:rPr>
        <w:t xml:space="preserve">        &lt;groupId&gt;org.springframework.boot&lt;/groupId&gt;</w:t>
        <w:br/>
      </w:r>
      <w:r>
        <w:rPr>
          <w:rFonts w:ascii="Courier New" w:hAnsi="Courier New"/>
          <w:sz w:val="18"/>
        </w:rPr>
        <w:t xml:space="preserve">        &lt;artifactId&gt;spring-boot-starter-actuator&lt;/artifactId&gt;</w:t>
        <w:br/>
      </w:r>
      <w:r>
        <w:rPr>
          <w:rFonts w:ascii="Courier New" w:hAnsi="Courier New"/>
          <w:sz w:val="18"/>
        </w:rPr>
        <w:t xml:space="preserve">    &lt;/dependency&gt;</w:t>
        <w:br/>
      </w:r>
      <w:r>
        <w:rPr>
          <w:rFonts w:ascii="Courier New" w:hAnsi="Courier New"/>
          <w:sz w:val="18"/>
        </w:rPr>
        <w:t>&lt;/dependencies&gt;</w:t>
      </w:r>
    </w:p>
    <w:p>
      <w:pPr>
        <w:pStyle w:val="Heading2"/>
      </w:pPr>
      <w:r>
        <w:t>2. Eureka Server main class</w:t>
      </w:r>
    </w:p>
    <w:p>
      <w:pPr>
        <w:spacing w:before="80" w:after="160" w:line="240" w:lineRule="auto"/>
        <w:ind w:left="283" w:right="170"/>
        <w:shd w:fill="F3F6FA"/>
      </w:pPr>
      <w:r>
        <w:rPr>
          <w:rFonts w:ascii="Courier New" w:hAnsi="Courier New"/>
          <w:sz w:val="18"/>
        </w:rPr>
        <w:t>@SpringBootApplication</w:t>
        <w:br/>
      </w:r>
      <w:r>
        <w:rPr>
          <w:rFonts w:ascii="Courier New" w:hAnsi="Courier New"/>
          <w:sz w:val="18"/>
        </w:rPr>
        <w:t>@EnableEurekaServer</w:t>
        <w:br/>
      </w:r>
      <w:r>
        <w:rPr>
          <w:rFonts w:ascii="Courier New" w:hAnsi="Courier New"/>
          <w:sz w:val="18"/>
        </w:rPr>
        <w:t>public class DiscoveryServerApplication {</w:t>
        <w:br/>
      </w:r>
      <w:r>
        <w:rPr>
          <w:rFonts w:ascii="Courier New" w:hAnsi="Courier New"/>
          <w:sz w:val="18"/>
        </w:rPr>
        <w:t xml:space="preserve">    public static void main(String[] args) {</w:t>
        <w:br/>
      </w:r>
      <w:r>
        <w:rPr>
          <w:rFonts w:ascii="Courier New" w:hAnsi="Courier New"/>
          <w:sz w:val="18"/>
        </w:rPr>
        <w:t xml:space="preserve">        SpringApplication.run(DiscoveryServerApplication.class, args);</w:t>
        <w:br/>
      </w:r>
      <w:r>
        <w:rPr>
          <w:rFonts w:ascii="Courier New" w:hAnsi="Courier New"/>
          <w:sz w:val="18"/>
        </w:rPr>
        <w:t xml:space="preserve">    }</w:t>
        <w:br/>
      </w:r>
      <w:r>
        <w:rPr>
          <w:rFonts w:ascii="Courier New" w:hAnsi="Courier New"/>
          <w:sz w:val="18"/>
        </w:rPr>
        <w:t>}</w:t>
      </w:r>
    </w:p>
    <w:p>
      <w:pPr>
        <w:pStyle w:val="Heading2"/>
      </w:pPr>
      <w:r>
        <w:t>3. Eureka Server configuration (application.yml)</w:t>
      </w:r>
    </w:p>
    <w:p>
      <w:pPr>
        <w:spacing w:before="80" w:after="160" w:line="240" w:lineRule="auto"/>
        <w:ind w:left="283" w:right="170"/>
        <w:shd w:fill="F3F6FA"/>
      </w:pPr>
      <w:r>
        <w:rPr>
          <w:rFonts w:ascii="Courier New" w:hAnsi="Courier New"/>
          <w:sz w:val="18"/>
        </w:rPr>
        <w:t>server:</w:t>
        <w:br/>
      </w:r>
      <w:r>
        <w:rPr>
          <w:rFonts w:ascii="Courier New" w:hAnsi="Courier New"/>
          <w:sz w:val="18"/>
        </w:rPr>
        <w:t xml:space="preserve">  port: 8761</w:t>
        <w:br/>
      </w:r>
      <w:r>
        <w:rPr>
          <w:rFonts w:ascii="Courier New" w:hAnsi="Courier New"/>
          <w:sz w:val="18"/>
        </w:rPr>
        <w:br/>
      </w:r>
      <w:r>
        <w:rPr>
          <w:rFonts w:ascii="Courier New" w:hAnsi="Courier New"/>
          <w:sz w:val="18"/>
        </w:rPr>
        <w:t>spring:</w:t>
        <w:br/>
      </w:r>
      <w:r>
        <w:rPr>
          <w:rFonts w:ascii="Courier New" w:hAnsi="Courier New"/>
          <w:sz w:val="18"/>
        </w:rPr>
        <w:t xml:space="preserve">  application:</w:t>
        <w:br/>
      </w:r>
      <w:r>
        <w:rPr>
          <w:rFonts w:ascii="Courier New" w:hAnsi="Courier New"/>
          <w:sz w:val="18"/>
        </w:rPr>
        <w:t xml:space="preserve">    name: DISCOVERY-SERVER</w:t>
        <w:br/>
      </w:r>
      <w:r>
        <w:rPr>
          <w:rFonts w:ascii="Courier New" w:hAnsi="Courier New"/>
          <w:sz w:val="18"/>
        </w:rPr>
        <w:br/>
      </w:r>
      <w:r>
        <w:rPr>
          <w:rFonts w:ascii="Courier New" w:hAnsi="Courier New"/>
          <w:sz w:val="18"/>
        </w:rPr>
        <w:t>eureka:</w:t>
        <w:br/>
      </w:r>
      <w:r>
        <w:rPr>
          <w:rFonts w:ascii="Courier New" w:hAnsi="Courier New"/>
          <w:sz w:val="18"/>
        </w:rPr>
        <w:t xml:space="preserve">  client:</w:t>
        <w:br/>
      </w:r>
      <w:r>
        <w:rPr>
          <w:rFonts w:ascii="Courier New" w:hAnsi="Courier New"/>
          <w:sz w:val="18"/>
        </w:rPr>
        <w:t xml:space="preserve">    register-with-eureka: false</w:t>
        <w:br/>
      </w:r>
      <w:r>
        <w:rPr>
          <w:rFonts w:ascii="Courier New" w:hAnsi="Courier New"/>
          <w:sz w:val="18"/>
        </w:rPr>
        <w:t xml:space="preserve">    fetch-registry: false</w:t>
      </w:r>
    </w:p>
    <w:p>
      <w:pPr>
        <w:pStyle w:val="Heading2"/>
      </w:pPr>
      <w:r>
        <w:t>4. API Gateway main class</w:t>
      </w:r>
    </w:p>
    <w:p>
      <w:pPr>
        <w:spacing w:before="80" w:after="160" w:line="240" w:lineRule="auto"/>
        <w:ind w:left="283" w:right="170"/>
        <w:shd w:fill="F3F6FA"/>
      </w:pPr>
      <w:r>
        <w:rPr>
          <w:rFonts w:ascii="Courier New" w:hAnsi="Courier New"/>
          <w:sz w:val="18"/>
        </w:rPr>
        <w:t>@SpringBootApplication</w:t>
        <w:br/>
      </w:r>
      <w:r>
        <w:rPr>
          <w:rFonts w:ascii="Courier New" w:hAnsi="Courier New"/>
          <w:sz w:val="18"/>
        </w:rPr>
        <w:t>public class ApiGatewayApplication {</w:t>
        <w:br/>
      </w:r>
      <w:r>
        <w:rPr>
          <w:rFonts w:ascii="Courier New" w:hAnsi="Courier New"/>
          <w:sz w:val="18"/>
        </w:rPr>
        <w:t xml:space="preserve">    public static void main(String[] args) {</w:t>
        <w:br/>
      </w:r>
      <w:r>
        <w:rPr>
          <w:rFonts w:ascii="Courier New" w:hAnsi="Courier New"/>
          <w:sz w:val="18"/>
        </w:rPr>
        <w:t xml:space="preserve">        SpringApplication.run(ApiGatewayApplication.class, args);</w:t>
        <w:br/>
      </w:r>
      <w:r>
        <w:rPr>
          <w:rFonts w:ascii="Courier New" w:hAnsi="Courier New"/>
          <w:sz w:val="18"/>
        </w:rPr>
        <w:t xml:space="preserve">    }</w:t>
        <w:br/>
      </w:r>
      <w:r>
        <w:rPr>
          <w:rFonts w:ascii="Courier New" w:hAnsi="Courier New"/>
          <w:sz w:val="18"/>
        </w:rPr>
        <w:t>}</w:t>
      </w:r>
    </w:p>
    <w:p>
      <w:pPr>
        <w:pStyle w:val="Heading2"/>
      </w:pPr>
      <w:r>
        <w:t>5. API Gateway configuration (application.yml)</w:t>
      </w:r>
    </w:p>
    <w:p>
      <w:pPr>
        <w:spacing w:before="80" w:after="160" w:line="240" w:lineRule="auto"/>
        <w:ind w:left="283" w:right="170"/>
        <w:shd w:fill="F3F6FA"/>
      </w:pPr>
      <w:r>
        <w:rPr>
          <w:rFonts w:ascii="Courier New" w:hAnsi="Courier New"/>
          <w:sz w:val="18"/>
        </w:rPr>
        <w:t>server:</w:t>
        <w:br/>
      </w:r>
      <w:r>
        <w:rPr>
          <w:rFonts w:ascii="Courier New" w:hAnsi="Courier New"/>
          <w:sz w:val="18"/>
        </w:rPr>
        <w:t xml:space="preserve">  port: 8080</w:t>
        <w:br/>
      </w:r>
      <w:r>
        <w:rPr>
          <w:rFonts w:ascii="Courier New" w:hAnsi="Courier New"/>
          <w:sz w:val="18"/>
        </w:rPr>
        <w:br/>
      </w:r>
      <w:r>
        <w:rPr>
          <w:rFonts w:ascii="Courier New" w:hAnsi="Courier New"/>
          <w:sz w:val="18"/>
        </w:rPr>
        <w:t>spring:</w:t>
        <w:br/>
      </w:r>
      <w:r>
        <w:rPr>
          <w:rFonts w:ascii="Courier New" w:hAnsi="Courier New"/>
          <w:sz w:val="18"/>
        </w:rPr>
        <w:t xml:space="preserve">  application:</w:t>
        <w:br/>
      </w:r>
      <w:r>
        <w:rPr>
          <w:rFonts w:ascii="Courier New" w:hAnsi="Courier New"/>
          <w:sz w:val="18"/>
        </w:rPr>
        <w:t xml:space="preserve">    name: API-GATEWAY</w:t>
        <w:br/>
      </w:r>
      <w:r>
        <w:rPr>
          <w:rFonts w:ascii="Courier New" w:hAnsi="Courier New"/>
          <w:sz w:val="18"/>
        </w:rPr>
        <w:t xml:space="preserve">  cloud:</w:t>
        <w:br/>
      </w:r>
      <w:r>
        <w:rPr>
          <w:rFonts w:ascii="Courier New" w:hAnsi="Courier New"/>
          <w:sz w:val="18"/>
        </w:rPr>
        <w:t xml:space="preserve">    gateway:</w:t>
        <w:br/>
      </w:r>
      <w:r>
        <w:rPr>
          <w:rFonts w:ascii="Courier New" w:hAnsi="Courier New"/>
          <w:sz w:val="18"/>
        </w:rPr>
        <w:t xml:space="preserve">      routes:</w:t>
        <w:br/>
      </w:r>
      <w:r>
        <w:rPr>
          <w:rFonts w:ascii="Courier New" w:hAnsi="Courier New"/>
          <w:sz w:val="18"/>
        </w:rPr>
        <w:t xml:space="preserve">        - id: product-service-route</w:t>
        <w:br/>
      </w:r>
      <w:r>
        <w:rPr>
          <w:rFonts w:ascii="Courier New" w:hAnsi="Courier New"/>
          <w:sz w:val="18"/>
        </w:rPr>
        <w:t xml:space="preserve">          uri: lb://PRODUCT-SERVICE</w:t>
        <w:br/>
      </w:r>
      <w:r>
        <w:rPr>
          <w:rFonts w:ascii="Courier New" w:hAnsi="Courier New"/>
          <w:sz w:val="18"/>
        </w:rPr>
        <w:t xml:space="preserve">          predicates:</w:t>
        <w:br/>
      </w:r>
      <w:r>
        <w:rPr>
          <w:rFonts w:ascii="Courier New" w:hAnsi="Courier New"/>
          <w:sz w:val="18"/>
        </w:rPr>
        <w:t xml:space="preserve">            - Path=/api/products/**</w:t>
        <w:br/>
      </w:r>
      <w:r>
        <w:rPr>
          <w:rFonts w:ascii="Courier New" w:hAnsi="Courier New"/>
          <w:sz w:val="18"/>
        </w:rPr>
        <w:t xml:space="preserve">          filters:</w:t>
        <w:br/>
      </w:r>
      <w:r>
        <w:rPr>
          <w:rFonts w:ascii="Courier New" w:hAnsi="Courier New"/>
          <w:sz w:val="18"/>
        </w:rPr>
        <w:t xml:space="preserve">            - StripPrefix=1</w:t>
        <w:br/>
      </w:r>
      <w:r>
        <w:rPr>
          <w:rFonts w:ascii="Courier New" w:hAnsi="Courier New"/>
          <w:sz w:val="18"/>
        </w:rPr>
        <w:br/>
      </w:r>
      <w:r>
        <w:rPr>
          <w:rFonts w:ascii="Courier New" w:hAnsi="Courier New"/>
          <w:sz w:val="18"/>
        </w:rPr>
        <w:t>eureka:</w:t>
        <w:br/>
      </w:r>
      <w:r>
        <w:rPr>
          <w:rFonts w:ascii="Courier New" w:hAnsi="Courier New"/>
          <w:sz w:val="18"/>
        </w:rPr>
        <w:t xml:space="preserve">  client:</w:t>
        <w:br/>
      </w:r>
      <w:r>
        <w:rPr>
          <w:rFonts w:ascii="Courier New" w:hAnsi="Courier New"/>
          <w:sz w:val="18"/>
        </w:rPr>
        <w:t xml:space="preserve">    service-url:</w:t>
        <w:br/>
      </w:r>
      <w:r>
        <w:rPr>
          <w:rFonts w:ascii="Courier New" w:hAnsi="Courier New"/>
          <w:sz w:val="18"/>
        </w:rPr>
        <w:t xml:space="preserve">      defaultZone: http://localhost:8761/eureka/</w:t>
      </w:r>
    </w:p>
    <w:p>
      <w:pPr>
        <w:pStyle w:val="Heading2"/>
      </w:pPr>
      <w:r>
        <w:t>6. Product Service main class</w:t>
      </w:r>
    </w:p>
    <w:p>
      <w:pPr>
        <w:spacing w:before="80" w:after="160" w:line="240" w:lineRule="auto"/>
        <w:ind w:left="283" w:right="170"/>
        <w:shd w:fill="F3F6FA"/>
      </w:pPr>
      <w:r>
        <w:rPr>
          <w:rFonts w:ascii="Courier New" w:hAnsi="Courier New"/>
          <w:sz w:val="18"/>
        </w:rPr>
        <w:t>@SpringBootApplication</w:t>
        <w:br/>
      </w:r>
      <w:r>
        <w:rPr>
          <w:rFonts w:ascii="Courier New" w:hAnsi="Courier New"/>
          <w:sz w:val="18"/>
        </w:rPr>
        <w:t>public class ProductServiceApplication {</w:t>
        <w:br/>
      </w:r>
      <w:r>
        <w:rPr>
          <w:rFonts w:ascii="Courier New" w:hAnsi="Courier New"/>
          <w:sz w:val="18"/>
        </w:rPr>
        <w:t xml:space="preserve">    public static void main(String[] args) {</w:t>
        <w:br/>
      </w:r>
      <w:r>
        <w:rPr>
          <w:rFonts w:ascii="Courier New" w:hAnsi="Courier New"/>
          <w:sz w:val="18"/>
        </w:rPr>
        <w:t xml:space="preserve">        SpringApplication.run(ProductServiceApplication.class, args);</w:t>
        <w:br/>
      </w:r>
      <w:r>
        <w:rPr>
          <w:rFonts w:ascii="Courier New" w:hAnsi="Courier New"/>
          <w:sz w:val="18"/>
        </w:rPr>
        <w:t xml:space="preserve">    }</w:t>
        <w:br/>
      </w:r>
      <w:r>
        <w:rPr>
          <w:rFonts w:ascii="Courier New" w:hAnsi="Courier New"/>
          <w:sz w:val="18"/>
        </w:rPr>
        <w:t>}</w:t>
      </w:r>
    </w:p>
    <w:p>
      <w:pPr>
        <w:pStyle w:val="Heading2"/>
      </w:pPr>
      <w:r>
        <w:t>7. Product Service REST controller</w:t>
      </w:r>
    </w:p>
    <w:p>
      <w:pPr>
        <w:spacing w:before="80" w:after="160" w:line="240" w:lineRule="auto"/>
        <w:ind w:left="283" w:right="170"/>
        <w:shd w:fill="F3F6FA"/>
      </w:pPr>
      <w:r>
        <w:rPr>
          <w:rFonts w:ascii="Courier New" w:hAnsi="Courier New"/>
          <w:sz w:val="18"/>
        </w:rPr>
        <w:t>@RestController</w:t>
        <w:br/>
      </w:r>
      <w:r>
        <w:rPr>
          <w:rFonts w:ascii="Courier New" w:hAnsi="Courier New"/>
          <w:sz w:val="18"/>
        </w:rPr>
        <w:t>@RequestMapping("/products")</w:t>
        <w:br/>
      </w:r>
      <w:r>
        <w:rPr>
          <w:rFonts w:ascii="Courier New" w:hAnsi="Courier New"/>
          <w:sz w:val="18"/>
        </w:rPr>
        <w:t>public class ProductController {</w:t>
        <w:br/>
      </w:r>
      <w:r>
        <w:rPr>
          <w:rFonts w:ascii="Courier New" w:hAnsi="Courier New"/>
          <w:sz w:val="18"/>
        </w:rPr>
        <w:br/>
      </w:r>
      <w:r>
        <w:rPr>
          <w:rFonts w:ascii="Courier New" w:hAnsi="Courier New"/>
          <w:sz w:val="18"/>
        </w:rPr>
        <w:t xml:space="preserve">    @Value("${server.port}")</w:t>
        <w:br/>
      </w:r>
      <w:r>
        <w:rPr>
          <w:rFonts w:ascii="Courier New" w:hAnsi="Courier New"/>
          <w:sz w:val="18"/>
        </w:rPr>
        <w:t xml:space="preserve">    private String port;</w:t>
        <w:br/>
      </w:r>
      <w:r>
        <w:rPr>
          <w:rFonts w:ascii="Courier New" w:hAnsi="Courier New"/>
          <w:sz w:val="18"/>
        </w:rPr>
        <w:br/>
      </w:r>
      <w:r>
        <w:rPr>
          <w:rFonts w:ascii="Courier New" w:hAnsi="Courier New"/>
          <w:sz w:val="18"/>
        </w:rPr>
        <w:t xml:space="preserve">    @GetMapping("/message")</w:t>
        <w:br/>
      </w:r>
      <w:r>
        <w:rPr>
          <w:rFonts w:ascii="Courier New" w:hAnsi="Courier New"/>
          <w:sz w:val="18"/>
        </w:rPr>
        <w:t xml:space="preserve">    public String getMessage() {</w:t>
        <w:br/>
      </w:r>
      <w:r>
        <w:rPr>
          <w:rFonts w:ascii="Courier New" w:hAnsi="Courier New"/>
          <w:sz w:val="18"/>
        </w:rPr>
        <w:t xml:space="preserve">        return "Response from PRODUCT-SERVICE instance running on port " + port;</w:t>
        <w:br/>
      </w:r>
      <w:r>
        <w:rPr>
          <w:rFonts w:ascii="Courier New" w:hAnsi="Courier New"/>
          <w:sz w:val="18"/>
        </w:rPr>
        <w:t xml:space="preserve">    }</w:t>
        <w:br/>
      </w:r>
      <w:r>
        <w:rPr>
          <w:rFonts w:ascii="Courier New" w:hAnsi="Courier New"/>
          <w:sz w:val="18"/>
        </w:rPr>
        <w:t>}</w:t>
      </w:r>
    </w:p>
    <w:p>
      <w:pPr>
        <w:pStyle w:val="Heading2"/>
      </w:pPr>
      <w:r>
        <w:t>8. Product Service configuration (application.yml)</w:t>
      </w:r>
    </w:p>
    <w:p>
      <w:pPr>
        <w:spacing w:before="80" w:after="160" w:line="240" w:lineRule="auto"/>
        <w:ind w:left="283" w:right="170"/>
        <w:shd w:fill="F3F6FA"/>
      </w:pPr>
      <w:r>
        <w:rPr>
          <w:rFonts w:ascii="Courier New" w:hAnsi="Courier New"/>
          <w:sz w:val="18"/>
        </w:rPr>
        <w:t>spring:</w:t>
        <w:br/>
      </w:r>
      <w:r>
        <w:rPr>
          <w:rFonts w:ascii="Courier New" w:hAnsi="Courier New"/>
          <w:sz w:val="18"/>
        </w:rPr>
        <w:t xml:space="preserve">  application:</w:t>
        <w:br/>
      </w:r>
      <w:r>
        <w:rPr>
          <w:rFonts w:ascii="Courier New" w:hAnsi="Courier New"/>
          <w:sz w:val="18"/>
        </w:rPr>
        <w:t xml:space="preserve">    name: PRODUCT-SERVICE</w:t>
        <w:br/>
      </w:r>
      <w:r>
        <w:rPr>
          <w:rFonts w:ascii="Courier New" w:hAnsi="Courier New"/>
          <w:sz w:val="18"/>
        </w:rPr>
        <w:br/>
      </w:r>
      <w:r>
        <w:rPr>
          <w:rFonts w:ascii="Courier New" w:hAnsi="Courier New"/>
          <w:sz w:val="18"/>
        </w:rPr>
        <w:t>eureka:</w:t>
        <w:br/>
      </w:r>
      <w:r>
        <w:rPr>
          <w:rFonts w:ascii="Courier New" w:hAnsi="Courier New"/>
          <w:sz w:val="18"/>
        </w:rPr>
        <w:t xml:space="preserve">  client:</w:t>
        <w:br/>
      </w:r>
      <w:r>
        <w:rPr>
          <w:rFonts w:ascii="Courier New" w:hAnsi="Courier New"/>
          <w:sz w:val="18"/>
        </w:rPr>
        <w:t xml:space="preserve">    service-url:</w:t>
        <w:br/>
      </w:r>
      <w:r>
        <w:rPr>
          <w:rFonts w:ascii="Courier New" w:hAnsi="Courier New"/>
          <w:sz w:val="18"/>
        </w:rPr>
        <w:t xml:space="preserve">      defaultZone: http://localhost:8761/eureka/</w:t>
      </w:r>
    </w:p>
    <w:p>
      <w:pPr>
        <w:pStyle w:val="Heading2"/>
      </w:pPr>
      <w:r>
        <w:t>9. Run multiple instances of product-service</w:t>
      </w:r>
    </w:p>
    <w:p>
      <w:pPr>
        <w:spacing w:before="80" w:after="160" w:line="240" w:lineRule="auto"/>
        <w:ind w:left="283" w:right="170"/>
        <w:shd w:fill="F3F6FA"/>
      </w:pPr>
      <w:r>
        <w:rPr>
          <w:rFonts w:ascii="Courier New" w:hAnsi="Courier New"/>
          <w:sz w:val="18"/>
        </w:rPr>
        <w:t># Instance 1</w:t>
        <w:br/>
      </w:r>
      <w:r>
        <w:rPr>
          <w:rFonts w:ascii="Courier New" w:hAnsi="Courier New"/>
          <w:sz w:val="18"/>
        </w:rPr>
        <w:t>java -jar product-service.jar --server.port=8081</w:t>
        <w:br/>
      </w:r>
      <w:r>
        <w:rPr>
          <w:rFonts w:ascii="Courier New" w:hAnsi="Courier New"/>
          <w:sz w:val="18"/>
        </w:rPr>
        <w:br/>
      </w:r>
      <w:r>
        <w:rPr>
          <w:rFonts w:ascii="Courier New" w:hAnsi="Courier New"/>
          <w:sz w:val="18"/>
        </w:rPr>
        <w:t># Instance 2</w:t>
        <w:br/>
      </w:r>
      <w:r>
        <w:rPr>
          <w:rFonts w:ascii="Courier New" w:hAnsi="Courier New"/>
          <w:sz w:val="18"/>
        </w:rPr>
        <w:t>java -jar product-service.jar --server.port=8082</w:t>
      </w:r>
    </w:p>
    <w:p>
      <w:pPr>
        <w:pStyle w:val="Heading2"/>
      </w:pPr>
      <w:r>
        <w:t>10. Test through API Gateway</w:t>
      </w:r>
    </w:p>
    <w:p>
      <w:pPr>
        <w:spacing w:before="80" w:after="160" w:line="240" w:lineRule="auto"/>
        <w:ind w:left="283" w:right="170"/>
        <w:shd w:fill="F3F6FA"/>
      </w:pPr>
      <w:r>
        <w:rPr>
          <w:rFonts w:ascii="Courier New" w:hAnsi="Courier New"/>
          <w:sz w:val="18"/>
        </w:rPr>
        <w:t>http://localhost:8080/api/products/message</w:t>
      </w:r>
    </w:p>
    <w:p>
      <w:pPr>
        <w:pStyle w:val="Heading1"/>
      </w:pPr>
      <w:r>
        <w:t>Output</w:t>
      </w:r>
    </w:p>
    <w:p>
      <w:pPr>
        <w:spacing w:before="0" w:after="160" w:line="276" w:lineRule="auto"/>
      </w:pPr>
      <w:r>
        <w:t>When the client repeatedly accesses the gateway endpoint, the responses are received from different instances of PRODUCT-SERVICE. A sample observation is shown below.</w:t>
      </w:r>
    </w:p>
    <w:tbl>
      <w:tblPr>
        <w:tblStyle w:val="TableGrid"/>
        <w:tblW w:type="auto" w:w="0"/>
        <w:jc w:val="center"/>
        <w:tblLayout w:type="fixed"/>
        <w:tblLook w:firstColumn="1" w:firstRow="1" w:lastColumn="0" w:lastRow="0" w:noHBand="0" w:noVBand="1" w:val="04A0"/>
      </w:tblPr>
      <w:tblGrid>
        <w:gridCol w:w="3173"/>
        <w:gridCol w:w="3173"/>
        <w:gridCol w:w="3173"/>
      </w:tblGrid>
      <w:tr>
        <w:tc>
          <w:tcPr>
            <w:tcW w:type="dxa" w:w="1417"/>
            <w:shd w:fill="D9EAF7"/>
            <w:vAlign w:val="center"/>
          </w:tcPr>
          <w:p>
            <w:pPr>
              <w:jc w:val="center"/>
            </w:pPr>
            <w:r>
              <w:rPr>
                <w:b/>
              </w:rPr>
              <w:t>Request No.</w:t>
            </w:r>
          </w:p>
        </w:tc>
        <w:tc>
          <w:tcPr>
            <w:tcW w:type="dxa" w:w="3288"/>
            <w:shd w:fill="D9EAF7"/>
            <w:vAlign w:val="center"/>
          </w:tcPr>
          <w:p>
            <w:pPr>
              <w:jc w:val="center"/>
            </w:pPr>
            <w:r>
              <w:rPr>
                <w:b/>
              </w:rPr>
              <w:t>Gateway URL Called</w:t>
            </w:r>
          </w:p>
        </w:tc>
        <w:tc>
          <w:tcPr>
            <w:tcW w:type="dxa" w:w="4535"/>
            <w:shd w:fill="D9EAF7"/>
            <w:vAlign w:val="center"/>
          </w:tcPr>
          <w:p>
            <w:pPr>
              <w:jc w:val="center"/>
            </w:pPr>
            <w:r>
              <w:rPr>
                <w:b/>
              </w:rPr>
              <w:t>Sample Response</w:t>
            </w:r>
          </w:p>
        </w:tc>
      </w:tr>
      <w:tr>
        <w:tc>
          <w:tcPr>
            <w:tcW w:type="dxa" w:w="3173"/>
            <w:vAlign w:val="center"/>
          </w:tcPr>
          <w:p>
            <w:pPr>
              <w:spacing w:before="0" w:after="60" w:line="276" w:lineRule="auto"/>
            </w:pPr>
            <w:r>
              <w:t>1</w:t>
            </w:r>
          </w:p>
        </w:tc>
        <w:tc>
          <w:tcPr>
            <w:tcW w:type="dxa" w:w="3173"/>
            <w:vAlign w:val="center"/>
          </w:tcPr>
          <w:p>
            <w:pPr>
              <w:spacing w:before="0" w:after="60" w:line="276" w:lineRule="auto"/>
            </w:pPr>
            <w:r>
              <w:t>http://localhost:8080/api/products/message</w:t>
            </w:r>
          </w:p>
        </w:tc>
        <w:tc>
          <w:tcPr>
            <w:tcW w:type="dxa" w:w="3173"/>
            <w:vAlign w:val="center"/>
          </w:tcPr>
          <w:p>
            <w:pPr>
              <w:spacing w:before="0" w:after="60" w:line="276" w:lineRule="auto"/>
            </w:pPr>
            <w:r>
              <w:t>Response from PRODUCT-SERVICE instance running on port 8081</w:t>
            </w:r>
          </w:p>
        </w:tc>
      </w:tr>
      <w:tr>
        <w:tc>
          <w:tcPr>
            <w:tcW w:type="dxa" w:w="3173"/>
            <w:vAlign w:val="center"/>
          </w:tcPr>
          <w:p>
            <w:pPr>
              <w:spacing w:before="0" w:after="60" w:line="276" w:lineRule="auto"/>
            </w:pPr>
            <w:r>
              <w:t>2</w:t>
            </w:r>
          </w:p>
        </w:tc>
        <w:tc>
          <w:tcPr>
            <w:tcW w:type="dxa" w:w="3173"/>
            <w:vAlign w:val="center"/>
          </w:tcPr>
          <w:p>
            <w:pPr>
              <w:spacing w:before="0" w:after="60" w:line="276" w:lineRule="auto"/>
            </w:pPr>
            <w:r>
              <w:t>http://localhost:8080/api/products/message</w:t>
            </w:r>
          </w:p>
        </w:tc>
        <w:tc>
          <w:tcPr>
            <w:tcW w:type="dxa" w:w="3173"/>
            <w:vAlign w:val="center"/>
          </w:tcPr>
          <w:p>
            <w:pPr>
              <w:spacing w:before="0" w:after="60" w:line="276" w:lineRule="auto"/>
            </w:pPr>
            <w:r>
              <w:t>Response from PRODUCT-SERVICE instance running on port 8082</w:t>
            </w:r>
          </w:p>
        </w:tc>
      </w:tr>
      <w:tr>
        <w:tc>
          <w:tcPr>
            <w:tcW w:type="dxa" w:w="3173"/>
            <w:vAlign w:val="center"/>
          </w:tcPr>
          <w:p>
            <w:pPr>
              <w:spacing w:before="0" w:after="60" w:line="276" w:lineRule="auto"/>
            </w:pPr>
            <w:r>
              <w:t>3</w:t>
            </w:r>
          </w:p>
        </w:tc>
        <w:tc>
          <w:tcPr>
            <w:tcW w:type="dxa" w:w="3173"/>
            <w:vAlign w:val="center"/>
          </w:tcPr>
          <w:p>
            <w:pPr>
              <w:spacing w:before="0" w:after="60" w:line="276" w:lineRule="auto"/>
            </w:pPr>
            <w:r>
              <w:t>http://localhost:8080/api/products/message</w:t>
            </w:r>
          </w:p>
        </w:tc>
        <w:tc>
          <w:tcPr>
            <w:tcW w:type="dxa" w:w="3173"/>
            <w:vAlign w:val="center"/>
          </w:tcPr>
          <w:p>
            <w:pPr>
              <w:spacing w:before="0" w:after="60" w:line="276" w:lineRule="auto"/>
            </w:pPr>
            <w:r>
              <w:t>Response from PRODUCT-SERVICE instance running on port 8081</w:t>
            </w:r>
          </w:p>
        </w:tc>
      </w:tr>
      <w:tr>
        <w:tc>
          <w:tcPr>
            <w:tcW w:type="dxa" w:w="3173"/>
            <w:vAlign w:val="center"/>
          </w:tcPr>
          <w:p>
            <w:pPr>
              <w:spacing w:before="0" w:after="60" w:line="276" w:lineRule="auto"/>
            </w:pPr>
            <w:r>
              <w:t>4</w:t>
            </w:r>
          </w:p>
        </w:tc>
        <w:tc>
          <w:tcPr>
            <w:tcW w:type="dxa" w:w="3173"/>
            <w:vAlign w:val="center"/>
          </w:tcPr>
          <w:p>
            <w:pPr>
              <w:spacing w:before="0" w:after="60" w:line="276" w:lineRule="auto"/>
            </w:pPr>
            <w:r>
              <w:t>http://localhost:8080/api/products/message</w:t>
            </w:r>
          </w:p>
        </w:tc>
        <w:tc>
          <w:tcPr>
            <w:tcW w:type="dxa" w:w="3173"/>
            <w:vAlign w:val="center"/>
          </w:tcPr>
          <w:p>
            <w:pPr>
              <w:spacing w:before="0" w:after="60" w:line="276" w:lineRule="auto"/>
            </w:pPr>
            <w:r>
              <w:t>Response from PRODUCT-SERVICE instance running on port 8082</w:t>
            </w:r>
          </w:p>
        </w:tc>
      </w:tr>
    </w:tbl>
    <w:p>
      <w:pPr>
        <w:pStyle w:val="Heading2"/>
      </w:pPr>
      <w:r>
        <w:t>Sample console output</w:t>
      </w:r>
    </w:p>
    <w:p>
      <w:pPr>
        <w:spacing w:before="80" w:after="160" w:line="240" w:lineRule="auto"/>
        <w:ind w:left="283" w:right="170"/>
        <w:shd w:fill="F3F6FA"/>
      </w:pPr>
      <w:r>
        <w:rPr>
          <w:rFonts w:ascii="Courier New" w:hAnsi="Courier New"/>
          <w:sz w:val="18"/>
        </w:rPr>
        <w:t>Started DiscoveryServerApplication on port 8761</w:t>
        <w:br/>
      </w:r>
      <w:r>
        <w:rPr>
          <w:rFonts w:ascii="Courier New" w:hAnsi="Courier New"/>
          <w:sz w:val="18"/>
        </w:rPr>
        <w:t>Started ApiGatewayApplication on port 8080</w:t>
        <w:br/>
      </w:r>
      <w:r>
        <w:rPr>
          <w:rFonts w:ascii="Courier New" w:hAnsi="Courier New"/>
          <w:sz w:val="18"/>
        </w:rPr>
        <w:t>Started ProductServiceApplication on port 8081</w:t>
        <w:br/>
      </w:r>
      <w:r>
        <w:rPr>
          <w:rFonts w:ascii="Courier New" w:hAnsi="Courier New"/>
          <w:sz w:val="18"/>
        </w:rPr>
        <w:t>Started ProductServiceApplication on port 8082</w:t>
        <w:br/>
      </w:r>
      <w:r>
        <w:rPr>
          <w:rFonts w:ascii="Courier New" w:hAnsi="Courier New"/>
          <w:sz w:val="18"/>
        </w:rPr>
        <w:br/>
      </w:r>
      <w:r>
        <w:rPr>
          <w:rFonts w:ascii="Courier New" w:hAnsi="Courier New"/>
          <w:sz w:val="18"/>
        </w:rPr>
        <w:t>GET /api/products/message</w:t>
        <w:br/>
      </w:r>
      <w:r>
        <w:rPr>
          <w:rFonts w:ascii="Courier New" w:hAnsi="Courier New"/>
          <w:sz w:val="18"/>
        </w:rPr>
        <w:t>-&gt; Routed to PRODUCT-SERVICE instance : 8081</w:t>
        <w:br/>
      </w:r>
      <w:r>
        <w:rPr>
          <w:rFonts w:ascii="Courier New" w:hAnsi="Courier New"/>
          <w:sz w:val="18"/>
        </w:rPr>
        <w:br/>
      </w:r>
      <w:r>
        <w:rPr>
          <w:rFonts w:ascii="Courier New" w:hAnsi="Courier New"/>
          <w:sz w:val="18"/>
        </w:rPr>
        <w:t>GET /api/products/message</w:t>
        <w:br/>
      </w:r>
      <w:r>
        <w:rPr>
          <w:rFonts w:ascii="Courier New" w:hAnsi="Courier New"/>
          <w:sz w:val="18"/>
        </w:rPr>
        <w:t>-&gt; Routed to PRODUCT-SERVICE instance : 8082</w:t>
      </w:r>
    </w:p>
    <w:p>
      <w:pPr>
        <w:pStyle w:val="Heading1"/>
      </w:pPr>
      <w:r>
        <w:t>Result</w:t>
      </w:r>
    </w:p>
    <w:p>
      <w:pPr>
        <w:spacing w:before="0" w:after="120" w:line="276" w:lineRule="auto"/>
      </w:pPr>
      <w:r>
        <w:t>Thus, the API Gateway was successfully configured to route client requests to the appropriate microservice. Basic load balancing was also implemented using the lb:// service identifier, allowing requests to be distributed across multiple running instances of the same service.</w:t>
      </w:r>
    </w:p>
    <w:p>
      <w:pPr>
        <w:spacing w:before="0" w:after="0" w:line="276" w:lineRule="auto"/>
      </w:pPr>
      <w:r>
        <w:rPr>
          <w:b/>
        </w:rPr>
        <w:t xml:space="preserve">Note: </w:t>
      </w:r>
      <w:r>
        <w:t>The output shown above is a sample expected result for demonstration and documentation purposes.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