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p>
      <w:pPr>
        <w:pStyle w:val="Normal"/>
        <w:spacing w:before="0" w:after="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ĐỀ BẢO VỆ FINAL ASSIGNMENT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SOF 3021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Đề 2 (Thời gian 60 phút)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tbl>
      <w:tblPr>
        <w:tblStyle w:val="a0"/>
        <w:tblpPr w:bottomFromText="180" w:horzAnchor="text" w:leftFromText="180" w:rightFromText="180" w:tblpX="165" w:tblpY="0" w:topFromText="180" w:vertAnchor="text"/>
        <w:tblW w:w="9375" w:type="dxa"/>
        <w:jc w:val="left"/>
        <w:tblInd w:w="-7" w:type="dxa"/>
        <w:tblLayout w:type="fixed"/>
        <w:tblCellMar>
          <w:top w:w="0" w:type="dxa"/>
          <w:left w:w="105" w:type="dxa"/>
          <w:bottom w:w="0" w:type="dxa"/>
          <w:right w:w="105" w:type="dxa"/>
        </w:tblCellMar>
        <w:tblLook w:val="0600" w:noHBand="1" w:noVBand="1" w:firstColumn="0" w:lastRow="0" w:lastColumn="0" w:firstRow="0"/>
      </w:tblPr>
      <w:tblGrid>
        <w:gridCol w:w="1080"/>
        <w:gridCol w:w="7185"/>
        <w:gridCol w:w="1110"/>
      </w:tblGrid>
      <w:tr>
        <w:trPr>
          <w:trHeight w:val="300" w:hRule="atLeast"/>
        </w:trPr>
        <w:tc>
          <w:tcPr>
            <w:tcW w:w="10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STT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Nội dung</w:t>
            </w:r>
          </w:p>
        </w:tc>
        <w:tc>
          <w:tcPr>
            <w:tcW w:w="11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Điểm</w:t>
            </w:r>
          </w:p>
        </w:tc>
      </w:tr>
      <w:tr>
        <w:trPr>
          <w:trHeight w:val="300" w:hRule="atLeast"/>
        </w:trPr>
        <w:tc>
          <w:tcPr>
            <w:tcW w:w="10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1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Sử dụng DB đính kèm: </w:t>
            </w:r>
            <w:r>
              <w:rPr>
                <w:rFonts w:eastAsia="Times New Roman" w:cs="Times New Roman" w:ascii="Times New Roman" w:hAnsi="Times New Roman"/>
                <w:b/>
              </w:rPr>
              <w:t xml:space="preserve">Bảng 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</w:rPr>
              <w:t>chuc_vu</w:t>
            </w:r>
            <w:r>
              <w:rPr>
                <w:rFonts w:eastAsia="Times New Roman" w:cs="Times New Roman" w:ascii="Times New Roman" w:hAnsi="Times New Roman"/>
              </w:rPr>
              <w:t>,  phong_ban</w:t>
            </w:r>
          </w:p>
        </w:tc>
        <w:tc>
          <w:tcPr>
            <w:tcW w:w="11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br/>
            </w:r>
          </w:p>
        </w:tc>
      </w:tr>
      <w:tr>
        <w:trPr>
          <w:trHeight w:val="300" w:hRule="atLeast"/>
        </w:trPr>
        <w:tc>
          <w:tcPr>
            <w:tcW w:w="10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2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Sử dụng đúng Template Project như đã được thông báo gồm các tầng: entity, repository, controller</w:t>
            </w:r>
          </w:p>
        </w:tc>
        <w:tc>
          <w:tcPr>
            <w:tcW w:w="11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</w:r>
          </w:p>
        </w:tc>
      </w:tr>
      <w:tr>
        <w:trPr>
          <w:trHeight w:val="300" w:hRule="atLeast"/>
        </w:trPr>
        <w:tc>
          <w:tcPr>
            <w:tcW w:w="10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3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1. Tạo được controller và mapping được các đường dẫn </w:t>
            </w:r>
            <w:r>
              <w:rPr>
                <w:rFonts w:eastAsia="Times New Roman" w:cs="Times New Roman" w:ascii="Times New Roman" w:hAnsi="Times New Roman"/>
                <w:b/>
              </w:rPr>
              <w:t>(1 điểm)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/chuc-vu/hien-thi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/chuc-vu/add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/phong-ban/remove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/phong-ban/</w:t>
            </w:r>
            <w:r>
              <w:rPr>
                <w:rFonts w:eastAsia="Times New Roman" w:cs="Times New Roman" w:ascii="Times New Roman" w:hAnsi="Times New Roman"/>
              </w:rPr>
              <w:t>view-update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/phong-ban/</w:t>
            </w:r>
            <w:r>
              <w:rPr>
                <w:rFonts w:eastAsia="Times New Roman" w:cs="Times New Roman" w:ascii="Times New Roman" w:hAnsi="Times New Roman"/>
              </w:rPr>
              <w:t>update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/phong-ban/search</w:t>
            </w:r>
          </w:p>
          <w:p>
            <w:pPr>
              <w:pStyle w:val="Normal"/>
              <w:widowControl w:val="false"/>
              <w:spacing w:lineRule="auto" w:line="276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2. Mapping uri “/hien-thi” và load được dữ liệu lên bảng </w:t>
            </w:r>
            <w:r>
              <w:rPr>
                <w:rFonts w:eastAsia="Times New Roman" w:cs="Times New Roman" w:ascii="Times New Roman" w:hAnsi="Times New Roman"/>
                <w:b/>
              </w:rPr>
              <w:t>(3 điểm)</w:t>
            </w:r>
          </w:p>
          <w:p>
            <w:pPr>
              <w:pStyle w:val="Normal"/>
              <w:widowControl w:val="false"/>
              <w:spacing w:lineRule="auto" w:line="276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</w:rPr>
              <w:t>3. Sử dụng đúng khung của dự án</w:t>
            </w:r>
            <w:r>
              <w:rPr>
                <w:rFonts w:eastAsia="Times New Roman" w:cs="Times New Roman" w:ascii="Times New Roman" w:hAnsi="Times New Roman"/>
                <w:b/>
              </w:rPr>
              <w:t xml:space="preserve"> (1 điểm)</w:t>
            </w:r>
          </w:p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4. Load combobox </w:t>
            </w:r>
            <w:r>
              <w:rPr>
                <w:rFonts w:eastAsia="Times New Roman" w:cs="Times New Roman" w:ascii="Times New Roman" w:hAnsi="Times New Roman"/>
                <w:b/>
                <w:bCs/>
              </w:rPr>
              <w:t>T</w:t>
            </w: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kern w:val="0"/>
                <w:sz w:val="22"/>
                <w:szCs w:val="22"/>
                <w:lang w:val="en-US" w:eastAsia="en-ID" w:bidi="ar-SA"/>
              </w:rPr>
              <w:t>ên phòng ban</w:t>
            </w:r>
            <w:r>
              <w:rPr>
                <w:rFonts w:eastAsia="Times New Roman" w:cs="Times New Roman" w:ascii="Times New Roman" w:hAnsi="Times New Roman"/>
              </w:rPr>
              <w:t xml:space="preserve"> trong bảng </w:t>
            </w:r>
            <w:r>
              <w:rPr>
                <w:rFonts w:eastAsia="Times New Roman" w:cs="Times New Roman" w:ascii="Times New Roman" w:hAnsi="Times New Roman"/>
                <w:b/>
                <w:bCs/>
              </w:rPr>
              <w:t>phong_ban</w:t>
            </w:r>
            <w:r>
              <w:rPr>
                <w:rFonts w:eastAsia="Times New Roman" w:cs="Times New Roman" w:ascii="Times New Roman" w:hAnsi="Times New Roman"/>
              </w:rPr>
              <w:t xml:space="preserve"> lên cbb </w:t>
            </w:r>
            <w:r>
              <w:rPr>
                <w:rFonts w:eastAsia="Times New Roman" w:cs="Times New Roman" w:ascii="Times New Roman" w:hAnsi="Times New Roman"/>
                <w:b/>
              </w:rPr>
              <w:t xml:space="preserve"> (1 điểm)</w:t>
            </w:r>
          </w:p>
        </w:tc>
        <w:tc>
          <w:tcPr>
            <w:tcW w:w="11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6 Điểm</w:t>
            </w:r>
          </w:p>
        </w:tc>
      </w:tr>
      <w:tr>
        <w:trPr>
          <w:trHeight w:val="300" w:hRule="atLeast"/>
        </w:trPr>
        <w:tc>
          <w:tcPr>
            <w:tcW w:w="10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4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Khi nhấn nút </w:t>
            </w:r>
            <w:r>
              <w:rPr>
                <w:rFonts w:eastAsia="Times New Roman" w:cs="Times New Roman" w:ascii="Times New Roman" w:hAnsi="Times New Roman"/>
                <w:b/>
              </w:rPr>
              <w:t>Add</w:t>
            </w:r>
            <w:r>
              <w:rPr>
                <w:rFonts w:eastAsia="Times New Roman" w:cs="Times New Roman" w:ascii="Times New Roman" w:hAnsi="Times New Roman"/>
              </w:rPr>
              <w:t xml:space="preserve">, </w:t>
            </w: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2"/>
                <w:szCs w:val="22"/>
                <w:lang w:val="en-US" w:eastAsia="en-ID" w:bidi="ar-SA"/>
              </w:rPr>
              <w:t>g</w:t>
            </w:r>
            <w:r>
              <w:rPr>
                <w:rFonts w:eastAsia="Times New Roman" w:cs="Times New Roman" w:ascii="Times New Roman" w:hAnsi="Times New Roman"/>
              </w:rPr>
              <w:t>ửi dữ liệu từ form lên “/</w:t>
            </w: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2"/>
                <w:szCs w:val="22"/>
                <w:lang w:val="en-US" w:eastAsia="en-ID" w:bidi="ar-SA"/>
              </w:rPr>
              <w:t>add</w:t>
            </w:r>
            <w:r>
              <w:rPr>
                <w:rFonts w:eastAsia="Times New Roman" w:cs="Times New Roman" w:ascii="Times New Roman" w:hAnsi="Times New Roman"/>
              </w:rPr>
              <w:t>” lưu dữ liệu vào CSDL và hiển thị lại lên bảng.</w:t>
            </w:r>
          </w:p>
        </w:tc>
        <w:tc>
          <w:tcPr>
            <w:tcW w:w="11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1 Điểm</w:t>
            </w:r>
          </w:p>
        </w:tc>
      </w:tr>
      <w:tr>
        <w:trPr>
          <w:trHeight w:val="300" w:hRule="atLeast"/>
        </w:trPr>
        <w:tc>
          <w:tcPr>
            <w:tcW w:w="1080" w:type="dxa"/>
            <w:tcBorders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</w:rPr>
              <w:t>5</w:t>
            </w:r>
          </w:p>
        </w:tc>
        <w:tc>
          <w:tcPr>
            <w:tcW w:w="7185" w:type="dxa"/>
            <w:tcBorders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Khi nh</w:t>
            </w: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2"/>
                <w:szCs w:val="22"/>
                <w:lang w:val="en-US" w:eastAsia="en-ID" w:bidi="ar-SA"/>
              </w:rPr>
              <w:t xml:space="preserve">ấn nút </w:t>
            </w: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kern w:val="0"/>
                <w:sz w:val="22"/>
                <w:szCs w:val="22"/>
                <w:lang w:val="en-US" w:eastAsia="en-ID" w:bidi="ar-SA"/>
              </w:rPr>
              <w:t>Remove</w:t>
            </w: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2"/>
                <w:szCs w:val="22"/>
                <w:lang w:val="en-US" w:eastAsia="en-ID" w:bidi="ar-SA"/>
              </w:rPr>
              <w:t xml:space="preserve"> xóa khỏi CSDL và hiển thị lên bảng.</w:t>
            </w:r>
          </w:p>
        </w:tc>
        <w:tc>
          <w:tcPr>
            <w:tcW w:w="1110" w:type="dxa"/>
            <w:tcBorders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kern w:val="0"/>
                <w:sz w:val="22"/>
                <w:szCs w:val="22"/>
                <w:lang w:val="en-US" w:eastAsia="en-ID" w:bidi="ar-SA"/>
              </w:rPr>
              <w:t xml:space="preserve">1 Điểm </w:t>
            </w:r>
          </w:p>
        </w:tc>
      </w:tr>
      <w:tr>
        <w:trPr>
          <w:trHeight w:val="300" w:hRule="atLeast"/>
        </w:trPr>
        <w:tc>
          <w:tcPr>
            <w:tcW w:w="10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6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/>
            </w:pPr>
            <w:r>
              <w:rPr>
                <w:rFonts w:eastAsia="Times New Roman" w:cs="Times New Roman" w:ascii="Times New Roman" w:hAnsi="Times New Roman"/>
              </w:rPr>
              <w:t xml:space="preserve">Khi nhấn nút </w:t>
            </w:r>
            <w:r>
              <w:rPr>
                <w:rFonts w:eastAsia="Times New Roman" w:cs="Times New Roman" w:ascii="Times New Roman" w:hAnsi="Times New Roman"/>
                <w:b/>
              </w:rPr>
              <w:t>Search “/search”</w:t>
            </w:r>
            <w:r>
              <w:rPr>
                <w:rFonts w:eastAsia="Times New Roman" w:cs="Times New Roman" w:ascii="Times New Roman" w:hAnsi="Times New Roman"/>
              </w:rPr>
              <w:t xml:space="preserve">, tìm kiếm theo </w:t>
            </w:r>
            <w:r>
              <w:rPr>
                <w:rFonts w:eastAsia="Times New Roman" w:cs="Times New Roman" w:ascii="Times New Roman" w:hAnsi="Times New Roman"/>
                <w:b/>
                <w:bCs/>
              </w:rPr>
              <w:t xml:space="preserve">Tên </w:t>
            </w:r>
            <w:r>
              <w:rPr>
                <w:rFonts w:eastAsia="Times New Roman" w:cs="Times New Roman" w:ascii="Times New Roman" w:hAnsi="Times New Roman"/>
                <w:b/>
                <w:bCs/>
                <w:color w:val="auto"/>
                <w:kern w:val="0"/>
                <w:sz w:val="22"/>
                <w:szCs w:val="22"/>
                <w:lang w:val="en-US" w:eastAsia="en-ID" w:bidi="ar-SA"/>
              </w:rPr>
              <w:t>chức vụ.</w:t>
            </w:r>
          </w:p>
        </w:tc>
        <w:tc>
          <w:tcPr>
            <w:tcW w:w="11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1 Điểm</w:t>
            </w:r>
          </w:p>
        </w:tc>
      </w:tr>
      <w:tr>
        <w:trPr>
          <w:trHeight w:val="300" w:hRule="atLeast"/>
        </w:trPr>
        <w:tc>
          <w:tcPr>
            <w:tcW w:w="10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7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Sử dụng thêm request &amp; response trong project</w:t>
            </w:r>
          </w:p>
        </w:tc>
        <w:tc>
          <w:tcPr>
            <w:tcW w:w="11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1 Điểm</w:t>
            </w:r>
          </w:p>
        </w:tc>
      </w:tr>
      <w:tr>
        <w:trPr>
          <w:trHeight w:val="300" w:hRule="atLeast"/>
        </w:trPr>
        <w:tc>
          <w:tcPr>
            <w:tcW w:w="10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8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Sử dụng native query cho toàn bộ project</w:t>
            </w:r>
          </w:p>
        </w:tc>
        <w:tc>
          <w:tcPr>
            <w:tcW w:w="11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1 Điểm</w:t>
            </w:r>
          </w:p>
        </w:tc>
      </w:tr>
      <w:tr>
        <w:trPr>
          <w:trHeight w:val="300" w:hRule="atLeast"/>
        </w:trPr>
        <w:tc>
          <w:tcPr>
            <w:tcW w:w="10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9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/>
              <w:rPr>
                <w:rFonts w:ascii="Times New Roman" w:hAnsi="Times New Roman" w:eastAsia="Times New Roman" w:cs="Times New Roman"/>
                <w:color w:val="FFFF00"/>
              </w:rPr>
            </w:pPr>
            <w:r>
              <w:rPr>
                <w:rFonts w:eastAsia="Times New Roman" w:cs="Times New Roman" w:ascii="Times New Roman" w:hAnsi="Times New Roman"/>
                <w:b/>
                <w:color w:val="FFFF00"/>
                <w:highlight w:val="red"/>
              </w:rPr>
              <w:t>Trừ điểm: Gọi sai lớp, sai chức năng (0.5 điểm)</w:t>
            </w:r>
          </w:p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  <w:color w:val="FFFF00"/>
                <w:highlight w:val="red"/>
              </w:rPr>
              <w:t>Thiếu lớp: (0.5 điểm)</w:t>
            </w:r>
          </w:p>
        </w:tc>
        <w:tc>
          <w:tcPr>
            <w:tcW w:w="11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310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51472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before="0" w:after="160"/>
        <w:jc w:val="center"/>
        <w:rPr>
          <w:rFonts w:ascii="Times New Roman" w:hAnsi="Times New Roman" w:eastAsia="Times New Roman" w:cs="Times New Roman"/>
          <w:color w:val="FF0000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color w:val="FF0000"/>
          <w:sz w:val="20"/>
          <w:szCs w:val="20"/>
          <w:u w:val="single"/>
        </w:rPr>
        <w:t>COPY – HỎI BÀI DƯỚI MỌI HÌNH THỨC TRỪ 1 ĐIỂM TRÊN MỖI LẦN NHẮCCÁC HÌNH THỨC GIAN LẬN SẼ BỊ HỦY KẾT QUẢ BÀI THI</w:t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Georgia">
    <w:charset w:val="01"/>
    <w:family w:val="roman"/>
    <w:pitch w:val="variable"/>
    <w:embedRegular r:id="rId11" w:fontKey="{0B014A78-CABC-4EF0-12AC-5CD89AEFDE0B}"/>
    <w:embedItalic r:id="rId12" w:fontKey="{0C014A78-CABC-4EF0-12AC-5CD89AEFDE0C}"/>
  </w:font>
  <w:font w:name="Times New Roman">
    <w:charset w:val="01"/>
    <w:family w:val="roman"/>
    <w:pitch w:val="variable"/>
  </w:font>
  <w:font w:name="Noto Sans Symbols">
    <w:charset w:val="01"/>
    <w:family w:val="swiss"/>
    <w:pitch w:val="default"/>
    <w:embedRegular r:id="rId13" w:fontKey="{0D014A78-CABC-4EF0-12AC-5CD89AEFDE0D}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en-ID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n-ID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NrrvEx7JnzPzbooFp7VR1sfdemw==">CgMxLjA4AHIhMXJnX2k1NlJUdV93QU1yaVJhQTdHa2k1ckpWcTQ1VzYt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Application>LibreOffice/7.3.7.2$Linux_X86_64 LibreOffice_project/30$Build-2</Application>
  <AppVersion>15.0000</AppVersion>
  <Pages>2</Pages>
  <Words>222</Words>
  <Characters>894</Characters>
  <CharactersWithSpaces>1076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2024-05-13T03:08:00Z</dcterms:created>
  <dc:creator/>
  <dc:description/>
  <dc:language>en-US</dc:language>
  <cp:lastModifiedBy/>
  <dcterms:modified xsi:type="dcterms:W3CDTF">2024-06-09T00:02:28Z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