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200"/>
        <w:jc w:val="center"/>
      </w:pPr>
      <w:r>
        <w:drawing>
          <wp:inline distT="0" distB="0" distL="0" distR="0">
            <wp:extent cx="2476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628900"/>
                    </a:xfrm>
                    <a:prstGeom prst="rect">
                      <a:avLst/>
                    </a:prstGeom>
                  </pic:spPr>
                </pic:pic>
              </a:graphicData>
            </a:graphic>
          </wp:inline>
        </w:drawing>
      </w:r>
    </w:p>
    <w:p>
      <w:pPr>
        <w:spacing w:after="500"/>
        <w:jc w:val="center"/>
      </w:pPr>
      <w:r>
        <w:rPr>
          <w:b/>
          <w:bCs/>
          <w:color w:val="1A1A1A"/>
          <w:sz w:val="40"/>
          <w:szCs w:val="40"/>
        </w:rPr>
        <w:t xml:space="preserve">TOUCHTECK</w:t>
      </w:r>
      <w:r>
        <w:rPr>
          <w:b w:val="false"/>
          <w:bCs w:val="false"/>
          <w:i/>
          <w:iCs/>
          <w:color w:val="666666"/>
          <w:sz w:val="26"/>
          <w:szCs w:val="26"/>
        </w:rPr>
        <w:t xml:space="preserve">  for OMEGA</w:t>
      </w:r>
    </w:p>
    <w:p>
      <w:pPr>
        <w:spacing w:after="100"/>
        <w:jc w:val="center"/>
      </w:pPr>
      <w:r>
        <w:rPr>
          <w:b/>
          <w:bCs/>
          <w:sz w:val="34"/>
          <w:szCs w:val="34"/>
        </w:rPr>
        <w:t xml:space="preserve">OMEGA / SWISS TIMING ARES 21</w:t>
      </w:r>
    </w:p>
    <w:p>
      <w:pPr>
        <w:spacing w:after="100"/>
        <w:jc w:val="center"/>
      </w:pPr>
      <w:r>
        <w:rPr>
          <w:b/>
          <w:bCs/>
          <w:color w:val="C00000"/>
          <w:sz w:val="26"/>
          <w:szCs w:val="26"/>
        </w:rPr>
        <w:t xml:space="preserve">Comprehensive Master Protocol &amp; Integration Guide</w:t>
      </w:r>
    </w:p>
    <w:p>
      <w:pPr>
        <w:spacing w:after="300"/>
        <w:jc w:val="center"/>
      </w:pPr>
      <w:r>
        <w:rPr>
          <w:i/>
          <w:iCs/>
          <w:sz w:val="20"/>
          <w:szCs w:val="20"/>
        </w:rPr>
        <w:t xml:space="preserve">Serial Interface, Binary Framing, T1/T2 Arbitration &amp; Starter Protocol — Fully Consolidated Edition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cantSplit/>
        </w:trPr>
        <w:tc>
          <w:tcPr>
            <w:tcW w:type="dxa" w:w="2800"/>
            <w:shd w:fill="F2F2F2" w:val="clear"/>
            <w:tcMar>
              <w:top w:type="dxa" w:w="60"/>
              <w:left w:type="dxa" w:w="100"/>
              <w:bottom w:type="dxa" w:w="60"/>
              <w:right w:type="dxa" w:w="100"/>
            </w:tcMar>
            <w:vAlign w:val="center"/>
          </w:tcPr>
          <w:p>
            <w:r>
              <w:t xml:space="preserve">Document Version</w:t>
            </w:r>
          </w:p>
        </w:tc>
        <w:tc>
          <w:tcPr>
            <w:tcW w:type="dxa" w:w="6550"/>
            <w:tcMar>
              <w:top w:type="dxa" w:w="60"/>
              <w:left w:type="dxa" w:w="100"/>
              <w:bottom w:type="dxa" w:w="60"/>
              <w:right w:type="dxa" w:w="100"/>
            </w:tcMar>
            <w:vAlign w:val="center"/>
          </w:tcPr>
          <w:p>
            <w:r>
              <w:t xml:space="preserve">4.0 — Fully Consolidated Master Reference (All Sources Merged, Verification-Flagged)</w:t>
            </w:r>
          </w:p>
        </w:tc>
      </w:tr>
      <w:tr>
        <w:trPr>
          <w:cantSplit/>
        </w:trPr>
        <w:tc>
          <w:tcPr>
            <w:tcW w:type="dxa" w:w="2800"/>
            <w:shd w:fill="F2F2F2" w:val="clear"/>
            <w:tcMar>
              <w:top w:type="dxa" w:w="60"/>
              <w:left w:type="dxa" w:w="100"/>
              <w:bottom w:type="dxa" w:w="60"/>
              <w:right w:type="dxa" w:w="100"/>
            </w:tcMar>
            <w:vAlign w:val="center"/>
          </w:tcPr>
          <w:p>
            <w:r>
              <w:t xml:space="preserve">Project</w:t>
            </w:r>
          </w:p>
        </w:tc>
        <w:tc>
          <w:tcPr>
            <w:tcW w:type="dxa" w:w="6550"/>
            <w:tcMar>
              <w:top w:type="dxa" w:w="60"/>
              <w:left w:type="dxa" w:w="100"/>
              <w:bottom w:type="dxa" w:w="60"/>
              <w:right w:type="dxa" w:w="100"/>
            </w:tcMar>
            <w:vAlign w:val="center"/>
          </w:tcPr>
          <w:p>
            <w:r>
              <w:t xml:space="preserve">TouchTeck Swimming Timing Software</w:t>
            </w:r>
          </w:p>
        </w:tc>
      </w:tr>
      <w:tr>
        <w:trPr>
          <w:cantSplit/>
        </w:trPr>
        <w:tc>
          <w:tcPr>
            <w:tcW w:type="dxa" w:w="2800"/>
            <w:shd w:fill="F2F2F2" w:val="clear"/>
            <w:tcMar>
              <w:top w:type="dxa" w:w="60"/>
              <w:left w:type="dxa" w:w="100"/>
              <w:bottom w:type="dxa" w:w="60"/>
              <w:right w:type="dxa" w:w="100"/>
            </w:tcMar>
            <w:vAlign w:val="center"/>
          </w:tcPr>
          <w:p>
            <w:r>
              <w:t xml:space="preserve">Target Hardware</w:t>
            </w:r>
          </w:p>
        </w:tc>
        <w:tc>
          <w:tcPr>
            <w:tcW w:type="dxa" w:w="6550"/>
            <w:tcMar>
              <w:top w:type="dxa" w:w="60"/>
              <w:left w:type="dxa" w:w="100"/>
              <w:bottom w:type="dxa" w:w="60"/>
              <w:right w:type="dxa" w:w="100"/>
            </w:tcMar>
            <w:vAlign w:val="center"/>
          </w:tcPr>
          <w:p>
            <w:r>
              <w:t xml:space="preserve">Omega / Swiss Timing ARES 21 Timing Console &amp; Simulator</w:t>
            </w:r>
          </w:p>
        </w:tc>
      </w:tr>
      <w:tr>
        <w:trPr>
          <w:cantSplit/>
        </w:trPr>
        <w:tc>
          <w:tcPr>
            <w:tcW w:type="dxa" w:w="2800"/>
            <w:shd w:fill="F2F2F2" w:val="clear"/>
            <w:tcMar>
              <w:top w:type="dxa" w:w="60"/>
              <w:left w:type="dxa" w:w="100"/>
              <w:bottom w:type="dxa" w:w="60"/>
              <w:right w:type="dxa" w:w="100"/>
            </w:tcMar>
            <w:vAlign w:val="center"/>
          </w:tcPr>
          <w:p>
            <w:r>
              <w:t xml:space="preserve">Connection Interface</w:t>
            </w:r>
          </w:p>
        </w:tc>
        <w:tc>
          <w:tcPr>
            <w:tcW w:type="dxa" w:w="6550"/>
            <w:tcMar>
              <w:top w:type="dxa" w:w="60"/>
              <w:left w:type="dxa" w:w="100"/>
              <w:bottom w:type="dxa" w:w="60"/>
              <w:right w:type="dxa" w:w="100"/>
            </w:tcMar>
            <w:vAlign w:val="center"/>
          </w:tcPr>
          <w:p>
            <w:r>
              <w:t xml:space="preserve">USB-SERIAL CH340 / RS-232 DB9 Serial (9600 Baud, 8N1)</w:t>
            </w:r>
          </w:p>
        </w:tc>
      </w:tr>
      <w:tr>
        <w:trPr>
          <w:cantSplit/>
        </w:trPr>
        <w:tc>
          <w:tcPr>
            <w:tcW w:type="dxa" w:w="2800"/>
            <w:shd w:fill="F2F2F2" w:val="clear"/>
            <w:tcMar>
              <w:top w:type="dxa" w:w="60"/>
              <w:left w:type="dxa" w:w="100"/>
              <w:bottom w:type="dxa" w:w="60"/>
              <w:right w:type="dxa" w:w="100"/>
            </w:tcMar>
            <w:vAlign w:val="center"/>
          </w:tcPr>
          <w:p>
            <w:r>
              <w:t xml:space="preserve">Software Application</w:t>
            </w:r>
          </w:p>
        </w:tc>
        <w:tc>
          <w:tcPr>
            <w:tcW w:type="dxa" w:w="6550"/>
            <w:tcMar>
              <w:top w:type="dxa" w:w="60"/>
              <w:left w:type="dxa" w:w="100"/>
              <w:bottom w:type="dxa" w:w="60"/>
              <w:right w:type="dxa" w:w="100"/>
            </w:tcMar>
            <w:vAlign w:val="center"/>
          </w:tcPr>
          <w:p>
            <w:r>
              <w:t xml:space="preserve">TouchTeck Swimming Timing System</w:t>
            </w:r>
          </w:p>
        </w:tc>
      </w:tr>
      <w:tr>
        <w:trPr>
          <w:cantSplit/>
        </w:trPr>
        <w:tc>
          <w:tcPr>
            <w:tcW w:type="dxa" w:w="2800"/>
            <w:shd w:fill="F2F2F2" w:val="clear"/>
            <w:tcMar>
              <w:top w:type="dxa" w:w="60"/>
              <w:left w:type="dxa" w:w="100"/>
              <w:bottom w:type="dxa" w:w="60"/>
              <w:right w:type="dxa" w:w="100"/>
            </w:tcMar>
            <w:vAlign w:val="center"/>
          </w:tcPr>
          <w:p>
            <w:r>
              <w:t xml:space="preserve">Sources Merged</w:t>
            </w:r>
          </w:p>
        </w:tc>
        <w:tc>
          <w:tcPr>
            <w:tcW w:type="dxa" w:w="6550"/>
            <w:tcMar>
              <w:top w:type="dxa" w:w="60"/>
              <w:left w:type="dxa" w:w="100"/>
              <w:bottom w:type="dxa" w:w="60"/>
              <w:right w:type="dxa" w:w="100"/>
            </w:tcMar>
            <w:vAlign w:val="center"/>
          </w:tcPr>
          <w:p>
            <w:r>
              <w:t xml:space="preserve">ARES21_MAIN_DATA_SOFTWARE, Master Protocol Doc v3.0, Protocol Documentation v2.1, Starter Master Documentation, Starter Test Data Analysis, T1/T2 Arbitration Review</w:t>
            </w:r>
          </w:p>
        </w:tc>
      </w:tr>
      <w:tr>
        <w:trPr>
          <w:cantSplit/>
        </w:trPr>
        <w:tc>
          <w:tcPr>
            <w:tcW w:type="dxa" w:w="2800"/>
            <w:shd w:fill="F2F2F2" w:val="clear"/>
            <w:tcMar>
              <w:top w:type="dxa" w:w="60"/>
              <w:left w:type="dxa" w:w="100"/>
              <w:bottom w:type="dxa" w:w="60"/>
              <w:right w:type="dxa" w:w="100"/>
            </w:tcMar>
            <w:vAlign w:val="center"/>
          </w:tcPr>
          <w:p>
            <w:r>
              <w:t xml:space="preserve">Date</w:t>
            </w:r>
          </w:p>
        </w:tc>
        <w:tc>
          <w:tcPr>
            <w:tcW w:type="dxa" w:w="6550"/>
            <w:tcMar>
              <w:top w:type="dxa" w:w="60"/>
              <w:left w:type="dxa" w:w="100"/>
              <w:bottom w:type="dxa" w:w="60"/>
              <w:right w:type="dxa" w:w="100"/>
            </w:tcMar>
            <w:vAlign w:val="center"/>
          </w:tcPr>
          <w:p>
            <w:r>
              <w:t xml:space="preserve">August 5, 2026</w:t>
            </w:r>
          </w:p>
        </w:tc>
      </w:tr>
    </w:tbl>
    <w:p>
      <w:pPr>
        <w:spacing w:after="1200"/>
      </w:pPr>
    </w:p>
    <w:p>
      <w:pPr>
        <w:jc w:val="right"/>
      </w:pPr>
      <w:r>
        <w:drawing>
          <wp:inline distT="0" distB="0" distL="0" distR="0">
            <wp:extent cx="1714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76225"/>
                    </a:xfrm>
                    <a:prstGeom prst="rect">
                      <a:avLst/>
                    </a:prstGeom>
                  </pic:spPr>
                </pic:pic>
              </a:graphicData>
            </a:graphic>
          </wp:inline>
        </w:drawing>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C00000" w:sz="6"/>
              <w:left w:val="single" w:color="C00000" w:sz="6"/>
              <w:bottom w:val="single" w:color="C00000" w:sz="6"/>
              <w:right w:val="single" w:color="C00000" w:sz="6"/>
            </w:tcBorders>
            <w:shd w:fill="C00000" w:val="clear"/>
            <w:tcMar>
              <w:top w:type="dxa" w:w="150"/>
              <w:left w:type="dxa" w:w="200"/>
              <w:bottom w:type="dxa" w:w="150"/>
              <w:right w:type="dxa" w:w="200"/>
            </w:tcMar>
          </w:tcPr>
          <w:p>
            <w:pPr>
              <w:spacing w:after="80"/>
            </w:pPr>
            <w:r>
              <w:rPr>
                <w:b/>
                <w:bCs/>
                <w:color w:val="FFFFFF"/>
              </w:rPr>
              <w:t xml:space="preserve">HOW TO READ THIS DOCUMENT</w:t>
            </w:r>
          </w:p>
          <w:p>
            <w:pPr>
              <w:spacing w:after="0"/>
            </w:pPr>
            <w:r>
              <w:rPr>
                <w:color w:val="FFFFFF"/>
              </w:rPr>
              <w:t xml:space="preserve">This document merges six separate source documents (the original ARES21_MAIN_DATA_SOFTWARE plus five newer drafts covering the starter, T1/T2 arbitration, and master protocol) into one reference. Every finding is labeled VERIFIED, PARTIALLY VERIFIED, or UNVERIFIED based on whether it was directly confirmed through joint kernel-level capture analysis cross-checked against ARES v2.06's on-screen output. Where source documents conflicted with each other, both claims are shown side-by-side rather than silently resolved. Treat UNVERIFIED and CONTRADICTION items as design intent or draft notes, not confirmed hardware behavior.</w:t>
            </w:r>
          </w:p>
        </w:tc>
      </w:tr>
    </w:tbl>
    <w:p>
      <w:pPr>
        <w:pStyle w:val="Heading1"/>
        <w:keepNext/>
        <w:spacing w:after="150" w:before="320"/>
      </w:pPr>
      <w:r>
        <w:t xml:space="preserve">1. Executive Summary</w:t>
      </w:r>
    </w:p>
    <w:p>
      <w:pPr>
        <w:pStyle w:val="Heading2"/>
        <w:keepNext/>
        <w:spacing w:after="120" w:before="240"/>
      </w:pPr>
      <w:r>
        <w:t xml:space="preserve">Verified</w:t>
      </w:r>
    </w:p>
    <w:p>
      <w:pPr>
        <w:pStyle w:val="ListParagraph"/>
        <w:numPr>
          <w:ilvl w:val="0"/>
          <w:numId w:val="1"/>
        </w:numPr>
        <w:spacing w:after="80"/>
      </w:pPr>
      <w:r>
        <w:t xml:space="preserve">Physical serial parameters: 9600 baud, 8N1, RTS/DTR cleared.</w:t>
      </w:r>
    </w:p>
    <w:p>
      <w:pPr>
        <w:pStyle w:val="ListParagraph"/>
        <w:numPr>
          <w:ilvl w:val="0"/>
          <w:numId w:val="1"/>
        </w:numPr>
        <w:spacing w:after="80"/>
      </w:pPr>
      <w:r>
        <w:t xml:space="preserve">14-step connection handshake byte sequence — present in every capture.</w:t>
      </w:r>
    </w:p>
    <w:p>
      <w:pPr>
        <w:pStyle w:val="ListParagraph"/>
        <w:numPr>
          <w:ilvl w:val="0"/>
          <w:numId w:val="1"/>
        </w:numPr>
        <w:spacing w:after="80"/>
      </w:pPr>
      <w:r>
        <w:t xml:space="preserve">T1 touchpad lane formula: lane = (payload byte &amp; 0x0F) + 1, for byte range 0x40–0x47. Confirmed across 3+ independent sessions, including reversed finish-order edge cases.</w:t>
      </w:r>
    </w:p>
    <w:p>
      <w:pPr>
        <w:pStyle w:val="ListParagraph"/>
        <w:numPr>
          <w:ilvl w:val="0"/>
          <w:numId w:val="1"/>
        </w:numPr>
        <w:spacing w:after="80"/>
      </w:pPr>
      <w:r>
        <w:t xml:space="preserve">Millisecond timestamp decoding: 4-byte big-endian ÷ 1000. Exact match against ARES v2.06 across 12+ touch events.</w:t>
      </w:r>
    </w:p>
    <w:p>
      <w:pPr>
        <w:pStyle w:val="ListParagraph"/>
        <w:numPr>
          <w:ilvl w:val="0"/>
          <w:numId w:val="1"/>
        </w:numPr>
        <w:spacing w:after="80"/>
      </w:pPr>
      <w:r>
        <w:t xml:space="preserve">A single physical tap can generate 2–3 near-duplicate CMD 0x40 frames within ~50ms — parser-level dedup required.</w:t>
      </w:r>
    </w:p>
    <w:p>
      <w:pPr>
        <w:pStyle w:val="ListParagraph"/>
        <w:numPr>
          <w:ilvl w:val="0"/>
          <w:numId w:val="1"/>
        </w:numPr>
        <w:spacing w:after="80"/>
      </w:pPr>
      <w:r>
        <w:t xml:space="preserve">CMD 0x41 exists as a structurally distinct frame type from CMD 0x40, observed twice during a starter-gun test — consistent with being a dedicated starter-trigger channel, but only 2 samples exist.</w:t>
      </w:r>
    </w:p>
    <w:p>
      <w:pPr>
        <w:pStyle w:val="Heading2"/>
        <w:keepNext/>
        <w:spacing w:after="120" w:before="240"/>
      </w:pPr>
      <w:r>
        <w:t xml:space="preserve">Corrected</w:t>
      </w:r>
    </w:p>
    <w:p>
      <w:pPr>
        <w:pStyle w:val="ListParagraph"/>
        <w:numPr>
          <w:ilvl w:val="0"/>
          <w:numId w:val="1"/>
        </w:numPr>
        <w:spacing w:after="80"/>
      </w:pPr>
      <w:r>
        <w:t xml:space="preserve">No single command "arms" the device or triggers the blinking LED. The ARES 21 was observed blinking immediately upon connection, before any specific init step, in a controlled test. Step 6 (Config 16) is sent every session as part of standard init, but a direct causal link to the LED has been disproven, not confirmed. See Section 5.</w:t>
      </w:r>
    </w:p>
    <w:p>
      <w:pPr>
        <w:pStyle w:val="Heading2"/>
        <w:keepNext/>
        <w:spacing w:after="120" w:before="240"/>
      </w:pPr>
      <w:r>
        <w:t xml:space="preserve">Unverified / Not Yet Tested</w:t>
      </w:r>
    </w:p>
    <w:p>
      <w:pPr>
        <w:pStyle w:val="ListParagraph"/>
        <w:numPr>
          <w:ilvl w:val="0"/>
          <w:numId w:val="1"/>
        </w:numPr>
        <w:spacing w:after="80"/>
      </w:pPr>
      <w:r>
        <w:t xml:space="preserve">T2 backup-button hardware byte range — see CONTRADICTION in Section 9: two source documents disagree (0x20–0x27 vs. 0x81–0x88/0xC1–0xC8).</w:t>
      </w:r>
    </w:p>
    <w:p>
      <w:pPr>
        <w:pStyle w:val="ListParagraph"/>
        <w:numPr>
          <w:ilvl w:val="0"/>
          <w:numId w:val="1"/>
        </w:numPr>
        <w:spacing w:after="80"/>
      </w:pPr>
      <w:r>
        <w:t xml:space="preserve">Checksum formula (HCHECK/DCHECK) — proposed but never tested against real captured checksum bytes.</w:t>
      </w:r>
    </w:p>
    <w:p>
      <w:pPr>
        <w:pStyle w:val="ListParagraph"/>
        <w:numPr>
          <w:ilvl w:val="0"/>
          <w:numId w:val="1"/>
        </w:numPr>
        <w:spacing w:after="80"/>
      </w:pPr>
      <w:r>
        <w:t xml:space="preserve">Secondary lane byte range 0x80–0xC7 — never observed in any joint capture; all confirmed lane bytes fell within 0x40–0x47 only.</w:t>
      </w:r>
    </w:p>
    <w:p>
      <w:pPr>
        <w:pStyle w:val="ListParagraph"/>
        <w:numPr>
          <w:ilvl w:val="0"/>
          <w:numId w:val="1"/>
        </w:numPr>
        <w:spacing w:after="80"/>
      </w:pPr>
      <w:r>
        <w:t xml:space="preserve">0x32 "clock drop = gun trigger" detection method, and 0x25/0x26 disarm commands — not independently tested.</w:t>
      </w:r>
    </w:p>
    <w:p>
      <w:pPr>
        <w:pStyle w:val="ListParagraph"/>
        <w:numPr>
          <w:ilvl w:val="0"/>
          <w:numId w:val="1"/>
        </w:numPr>
        <w:spacing w:after="80"/>
      </w:pPr>
      <w:r>
        <w:t xml:space="preserve">Starter Test Analysis's per-run lane list — 4 of 6 listed runs show identical results ("Lanes 3, 5, 8"), which looks like a data/copy artifact rather than genuinely distinct measurements. See Section 10.</w:t>
      </w:r>
    </w:p>
    <w:p>
      <w:pPr>
        <w:pStyle w:val="Heading1"/>
        <w:keepNext/>
        <w:spacing w:after="150" w:before="320"/>
      </w:pPr>
      <w:r>
        <w:t xml:space="preserve">2. System Architecture — Node.js WebSocket Bridge (Implementation Notes)</w:t>
      </w:r>
    </w:p>
    <w:p>
      <w:pPr>
        <w:spacing w:after="120"/>
      </w:pPr>
      <w:r>
        <w:t xml:space="preserve">Described in ARES21_STARTER_MASTER_DOCUMENTATION.md as the solution to the browser-refresh disconnect problem discussed earlier in this project. This is software architecture, not a hardware protocol claim, and is internally consistent with the recommended fix. This section documents how the bridge is intended to behave end-to-end, since the actual serial-bridge.js source was not provided for direct verification — treat the code samples below as a reference implementation pattern, not a byte-for-byte transcript of the real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Physical ARES 21 Console (CH340 USB-Serial, VID 1A86 / PID 7523)</w:t>
            </w:r>
          </w:p>
          <w:p>
            <w:pPr>
              <w:spacing w:after="0"/>
            </w:pPr>
            <w:r>
              <w:rPr>
                <w:rFonts w:ascii="Consolas" w:cs="Consolas" w:eastAsia="Consolas" w:hAnsi="Consolas"/>
                <w:color w:val="D4D4D4"/>
                <w:sz w:val="18"/>
                <w:szCs w:val="18"/>
              </w:rPr>
              <w:t xml:space="preserve">        | RS-232 / USB (9600 Baud 8N1)</w:t>
            </w:r>
          </w:p>
          <w:p>
            <w:pPr>
              <w:spacing w:after="0"/>
            </w:pPr>
            <w:r>
              <w:rPr>
                <w:rFonts w:ascii="Consolas" w:cs="Consolas" w:eastAsia="Consolas" w:hAnsi="Consolas"/>
                <w:color w:val="D4D4D4"/>
                <w:sz w:val="18"/>
                <w:szCs w:val="18"/>
              </w:rPr>
              <w:t xml:space="preserve">        v</w:t>
            </w:r>
          </w:p>
          <w:p>
            <w:pPr>
              <w:spacing w:after="0"/>
            </w:pPr>
            <w:r>
              <w:rPr>
                <w:rFonts w:ascii="Consolas" w:cs="Consolas" w:eastAsia="Consolas" w:hAnsi="Consolas"/>
                <w:color w:val="D4D4D4"/>
                <w:sz w:val="18"/>
                <w:szCs w:val="18"/>
              </w:rPr>
              <w:t xml:space="preserve">Node.js Serial Bridge (serial-bridge.js)</w:t>
            </w:r>
          </w:p>
          <w:p>
            <w:pPr>
              <w:spacing w:after="0"/>
            </w:pPr>
            <w:r>
              <w:rPr>
                <w:rFonts w:ascii="Consolas" w:cs="Consolas" w:eastAsia="Consolas" w:hAnsi="Consolas"/>
                <w:color w:val="D4D4D4"/>
                <w:sz w:val="18"/>
                <w:szCs w:val="18"/>
              </w:rPr>
              <w:t xml:space="preserve">  Owns the SerialPort object exclusively</w:t>
            </w:r>
          </w:p>
          <w:p>
            <w:pPr>
              <w:spacing w:after="0"/>
            </w:pPr>
            <w:r>
              <w:rPr>
                <w:rFonts w:ascii="Consolas" w:cs="Consolas" w:eastAsia="Consolas" w:hAnsi="Consolas"/>
                <w:color w:val="D4D4D4"/>
                <w:sz w:val="18"/>
                <w:szCs w:val="18"/>
              </w:rPr>
              <w:t xml:space="preserve">  Runs the 14-step init sequence once, on process start</w:t>
            </w:r>
          </w:p>
          <w:p>
            <w:pPr>
              <w:spacing w:after="0"/>
            </w:pPr>
            <w:r>
              <w:rPr>
                <w:rFonts w:ascii="Consolas" w:cs="Consolas" w:eastAsia="Consolas" w:hAnsi="Consolas"/>
                <w:color w:val="D4D4D4"/>
                <w:sz w:val="18"/>
                <w:szCs w:val="18"/>
              </w:rPr>
              <w:t xml:space="preserve">  WebSocket Server on ws://localhost:8787</w:t>
            </w:r>
          </w:p>
          <w:p>
            <w:pPr>
              <w:spacing w:after="0"/>
            </w:pPr>
            <w:r>
              <w:rPr>
                <w:rFonts w:ascii="Consolas" w:cs="Consolas" w:eastAsia="Consolas" w:hAnsi="Consolas"/>
                <w:color w:val="D4D4D4"/>
                <w:sz w:val="18"/>
                <w:szCs w:val="18"/>
              </w:rPr>
              <w:t xml:space="preserve">        | WebSocket JSON/binary stream (&lt;10ms)</w:t>
            </w:r>
          </w:p>
          <w:p>
            <w:pPr>
              <w:spacing w:after="0"/>
            </w:pPr>
            <w:r>
              <w:rPr>
                <w:rFonts w:ascii="Consolas" w:cs="Consolas" w:eastAsia="Consolas" w:hAnsi="Consolas"/>
                <w:color w:val="D4D4D4"/>
                <w:sz w:val="18"/>
                <w:szCs w:val="18"/>
              </w:rPr>
              <w:t xml:space="preserve">        v</w:t>
            </w:r>
          </w:p>
          <w:p>
            <w:pPr>
              <w:spacing w:after="0"/>
            </w:pPr>
            <w:r>
              <w:rPr>
                <w:rFonts w:ascii="Consolas" w:cs="Consolas" w:eastAsia="Consolas" w:hAnsi="Consolas"/>
                <w:color w:val="D4D4D4"/>
                <w:sz w:val="18"/>
                <w:szCs w:val="18"/>
              </w:rPr>
              <w:t xml:space="preserve">TouchTeck React Web App (App.tsx / serialDriver.ts)</w:t>
            </w:r>
          </w:p>
          <w:p>
            <w:pPr>
              <w:spacing w:after="0"/>
            </w:pPr>
            <w:r>
              <w:rPr>
                <w:rFonts w:ascii="Consolas" w:cs="Consolas" w:eastAsia="Consolas" w:hAnsi="Consolas"/>
                <w:color w:val="D4D4D4"/>
                <w:sz w:val="18"/>
                <w:szCs w:val="18"/>
              </w:rPr>
              <w:t xml:space="preserve">  One WebSocket client per open browser tab</w:t>
            </w:r>
          </w:p>
        </w:tc>
      </w:tr>
    </w:tbl>
    <w:p>
      <w:pPr>
        <w:pStyle w:val="Heading2"/>
        <w:keepNext/>
        <w:spacing w:after="120" w:before="240"/>
      </w:pPr>
      <w:r>
        <w:t xml:space="preserve">2.1 Why the bridge exists</w:t>
      </w:r>
    </w:p>
    <w:p>
      <w:pPr>
        <w:spacing w:after="120"/>
      </w:pPr>
      <w:r>
        <w:t xml:space="preserve">The Web Serial API ties a SerialPort object to the lifetime of the page that opened it. A refresh, navigation, or crash tears the connection down completely, and Chrome does not allow two independent contexts to hold the same port at once. The bridge solves this by moving port ownership out of the browser entirely: a small, long-running Node.js process opens COM1 once and keeps it open indefinitely, independent of any tab's lifecycle.</w:t>
      </w:r>
    </w:p>
    <w:p>
      <w:pPr>
        <w:pStyle w:val="Heading2"/>
        <w:keepNext/>
        <w:spacing w:after="120" w:before="240"/>
      </w:pPr>
      <w:r>
        <w:t xml:space="preserve">2.2 What the bridge process does on startup</w:t>
      </w:r>
    </w:p>
    <w:p>
      <w:pPr>
        <w:pStyle w:val="ListParagraph"/>
        <w:numPr>
          <w:ilvl w:val="0"/>
          <w:numId w:val="1"/>
        </w:numPr>
        <w:spacing w:after="80"/>
      </w:pPr>
      <w:r>
        <w:t xml:space="preserve">Opens the configured COM port (e.g., COM1) at 9600 baud, 8N1, using the node serialport package.</w:t>
      </w:r>
    </w:p>
    <w:p>
      <w:pPr>
        <w:pStyle w:val="ListParagraph"/>
        <w:numPr>
          <w:ilvl w:val="0"/>
          <w:numId w:val="1"/>
        </w:numPr>
        <w:spacing w:after="80"/>
      </w:pPr>
      <w:r>
        <w:t xml:space="preserve">Runs the full 14-step initialization handshake (Section 5) exactly once, immediately after the port opens.</w:t>
      </w:r>
    </w:p>
    <w:p>
      <w:pPr>
        <w:pStyle w:val="ListParagraph"/>
        <w:numPr>
          <w:ilvl w:val="0"/>
          <w:numId w:val="1"/>
        </w:numPr>
        <w:spacing w:after="80"/>
      </w:pPr>
      <w:r>
        <w:t xml:space="preserve">Starts a lightweight WebSocket server (e.g., using the ws package) listening on a fixed local port such as 8787.</w:t>
      </w:r>
    </w:p>
    <w:p>
      <w:pPr>
        <w:pStyle w:val="ListParagraph"/>
        <w:numPr>
          <w:ilvl w:val="0"/>
          <w:numId w:val="1"/>
        </w:numPr>
        <w:spacing w:after="80"/>
      </w:pPr>
      <w:r>
        <w:t xml:space="preserve">Begins continuously reading raw bytes from the serial port, buffering and splitting them into individual frames using the SOH (0x01) / LEN framing described in Section 4.</w:t>
      </w:r>
    </w:p>
    <w:p>
      <w:pPr>
        <w:pStyle w:val="Heading2"/>
        <w:keepNext/>
        <w:spacing w:after="120" w:before="240"/>
      </w:pPr>
      <w:r>
        <w:t xml:space="preserve">2.3 How data is returned to the browser — message format</w:t>
      </w:r>
    </w:p>
    <w:p>
      <w:pPr>
        <w:spacing w:after="120"/>
      </w:pPr>
      <w:r>
        <w:t xml:space="preserve">Each decoded event (touchpad hit, ASCII status line, starter signal, keepalive) is converted into a small JSON object and broadcast over the WebSocket to every currently connected client. A representative message shape: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"type": "TOUCH",</w:t>
            </w:r>
          </w:p>
          <w:p>
            <w:pPr>
              <w:spacing w:after="0"/>
            </w:pPr>
            <w:r>
              <w:rPr>
                <w:rFonts w:ascii="Consolas" w:cs="Consolas" w:eastAsia="Consolas" w:hAnsi="Consolas"/>
                <w:color w:val="D4D4D4"/>
                <w:sz w:val="18"/>
                <w:szCs w:val="18"/>
              </w:rPr>
              <w:t xml:space="preserve">  "method": "T1",</w:t>
            </w:r>
          </w:p>
          <w:p>
            <w:pPr>
              <w:spacing w:after="0"/>
            </w:pPr>
            <w:r>
              <w:rPr>
                <w:rFonts w:ascii="Consolas" w:cs="Consolas" w:eastAsia="Consolas" w:hAnsi="Consolas"/>
                <w:color w:val="D4D4D4"/>
                <w:sz w:val="18"/>
                <w:szCs w:val="18"/>
              </w:rPr>
              <w:t xml:space="preserve">  "lane": 4,</w:t>
            </w:r>
          </w:p>
          <w:p>
            <w:pPr>
              <w:spacing w:after="0"/>
            </w:pPr>
            <w:r>
              <w:rPr>
                <w:rFonts w:ascii="Consolas" w:cs="Consolas" w:eastAsia="Consolas" w:hAnsi="Consolas"/>
                <w:color w:val="D4D4D4"/>
                <w:sz w:val="18"/>
                <w:szCs w:val="18"/>
              </w:rPr>
              <w:t xml:space="preserve">  "timeMs": 61412,</w:t>
            </w:r>
          </w:p>
          <w:p>
            <w:pPr>
              <w:spacing w:after="0"/>
            </w:pPr>
            <w:r>
              <w:rPr>
                <w:rFonts w:ascii="Consolas" w:cs="Consolas" w:eastAsia="Consolas" w:hAnsi="Consolas"/>
                <w:color w:val="D4D4D4"/>
                <w:sz w:val="18"/>
                <w:szCs w:val="18"/>
              </w:rPr>
              <w:t xml:space="preserve">  "raw": "01400 11ad000...", // original hex, optional, for debugging</w:t>
            </w:r>
          </w:p>
          <w:p>
            <w:pPr>
              <w:spacing w:after="0"/>
            </w:pPr>
            <w:r>
              <w:rPr>
                <w:rFonts w:ascii="Consolas" w:cs="Consolas" w:eastAsia="Consolas" w:hAnsi="Consolas"/>
                <w:color w:val="D4D4D4"/>
                <w:sz w:val="18"/>
                <w:szCs w:val="18"/>
              </w:rPr>
              <w:t xml:space="preserve">  "seq": 27,                 // bridge-assigned monotonic counter</w:t>
            </w:r>
          </w:p>
          <w:p>
            <w:pPr>
              <w:spacing w:after="0"/>
            </w:pPr>
            <w:r>
              <w:rPr>
                <w:rFonts w:ascii="Consolas" w:cs="Consolas" w:eastAsia="Consolas" w:hAnsi="Consolas"/>
                <w:color w:val="D4D4D4"/>
                <w:sz w:val="18"/>
                <w:szCs w:val="18"/>
              </w:rPr>
              <w:t xml:space="preserve">  "ts": 1785900000000        // bridge wall-clock time (Date.now())</w:t>
            </w:r>
          </w:p>
          <w:p>
            <w:pPr>
              <w:spacing w:after="0"/>
            </w:pPr>
            <w:r>
              <w:rPr>
                <w:rFonts w:ascii="Consolas" w:cs="Consolas" w:eastAsia="Consolas" w:hAnsi="Consolas"/>
                <w:color w:val="D4D4D4"/>
                <w:sz w:val="18"/>
                <w:szCs w:val="18"/>
              </w:rPr>
              <w:t xml:space="preserve">}</w:t>
            </w:r>
          </w:p>
        </w:tc>
      </w:tr>
    </w:tbl>
    <w:p>
      <w:pPr>
        <w:spacing w:after="120"/>
      </w:pPr>
      <w:r>
        <w:t xml:space="preserve">Other message types follow the same envelope, varying the type field: "START" (race start), "KEEPALIVE" (periodic heartbeat), "STATUS" (raw SLH/TLH lines), and "CONN_STATE" (bridge-to-client connection status, e.g. when the physical serial port itself disconnects or errors). Keeping a single flat JSON envelope for every message type makes the client-side handler a single switch statement rather than several different parsers.</w:t>
      </w:r>
    </w:p>
    <w:p>
      <w:pPr>
        <w:pStyle w:val="Heading2"/>
        <w:keepNext/>
        <w:spacing w:after="120" w:before="240"/>
      </w:pPr>
      <w:r>
        <w:t xml:space="preserve">2.4 Client-side connection (replacing direct Web Serial calls)</w:t>
      </w:r>
    </w:p>
    <w:p>
      <w:pPr>
        <w:spacing w:after="120"/>
      </w:pPr>
      <w:r>
        <w:t xml:space="preserve">Instead of serialDriver.ts calling navigator.serial directly, it opens a plain WebSocket to the bridge and listens for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const ws = new WebSocket('ws://localhost:8787');</w:t>
            </w:r>
          </w:p>
          <w:p>
            <w:pPr>
              <w:spacing w:after="0"/>
            </w:pPr>
            <w:r>
              <w:rPr>
                <w:rFonts w:ascii="Consolas" w:cs="Consolas" w:eastAsia="Consolas" w:hAnsi="Consolas"/>
                <w:color w:val="D4D4D4"/>
                <w:sz w:val="18"/>
                <w:szCs w:val="18"/>
              </w:rPr>
              <w:t xml:space="preserve">ws.onmessage = (event) =&gt; {</w:t>
            </w:r>
          </w:p>
          <w:p>
            <w:pPr>
              <w:spacing w:after="0"/>
            </w:pPr>
            <w:r>
              <w:rPr>
                <w:rFonts w:ascii="Consolas" w:cs="Consolas" w:eastAsia="Consolas" w:hAnsi="Consolas"/>
                <w:color w:val="D4D4D4"/>
                <w:sz w:val="18"/>
                <w:szCs w:val="18"/>
              </w:rPr>
              <w:t xml:space="preserve">  const msg = JSON.parse(event.data);</w:t>
            </w:r>
          </w:p>
          <w:p>
            <w:pPr>
              <w:spacing w:after="0"/>
            </w:pPr>
            <w:r>
              <w:rPr>
                <w:rFonts w:ascii="Consolas" w:cs="Consolas" w:eastAsia="Consolas" w:hAnsi="Consolas"/>
                <w:color w:val="D4D4D4"/>
                <w:sz w:val="18"/>
                <w:szCs w:val="18"/>
              </w:rPr>
              <w:t xml:space="preserve">  switch (msg.type) {</w:t>
            </w:r>
          </w:p>
          <w:p>
            <w:pPr>
              <w:spacing w:after="0"/>
            </w:pPr>
            <w:r>
              <w:rPr>
                <w:rFonts w:ascii="Consolas" w:cs="Consolas" w:eastAsia="Consolas" w:hAnsi="Consolas"/>
                <w:color w:val="D4D4D4"/>
                <w:sz w:val="18"/>
                <w:szCs w:val="18"/>
              </w:rPr>
              <w:t xml:space="preserve">    case 'TOUCH':      this.emitTiming(msg.method, msg.lane, msg.timeMs / 1000); break;</w:t>
            </w:r>
          </w:p>
          <w:p>
            <w:pPr>
              <w:spacing w:after="0"/>
            </w:pPr>
            <w:r>
              <w:rPr>
                <w:rFonts w:ascii="Consolas" w:cs="Consolas" w:eastAsia="Consolas" w:hAnsi="Consolas"/>
                <w:color w:val="D4D4D4"/>
                <w:sz w:val="18"/>
                <w:szCs w:val="18"/>
              </w:rPr>
              <w:t xml:space="preserve">    case 'START':      this.emitStart(msg.ts); break;</w:t>
            </w:r>
          </w:p>
          <w:p>
            <w:pPr>
              <w:spacing w:after="0"/>
            </w:pPr>
            <w:r>
              <w:rPr>
                <w:rFonts w:ascii="Consolas" w:cs="Consolas" w:eastAsia="Consolas" w:hAnsi="Consolas"/>
                <w:color w:val="D4D4D4"/>
                <w:sz w:val="18"/>
                <w:szCs w:val="18"/>
              </w:rPr>
              <w:t xml:space="preserve">    case 'KEEPALIVE':  this.lastHeartbeat = msg.ts; break;</w:t>
            </w:r>
          </w:p>
          <w:p>
            <w:pPr>
              <w:spacing w:after="0"/>
            </w:pPr>
            <w:r>
              <w:rPr>
                <w:rFonts w:ascii="Consolas" w:cs="Consolas" w:eastAsia="Consolas" w:hAnsi="Consolas"/>
                <w:color w:val="D4D4D4"/>
                <w:sz w:val="18"/>
                <w:szCs w:val="18"/>
              </w:rPr>
              <w:t xml:space="preserve">    case 'CONN_STATE': this.handleBridgeConnState(msg); break;</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ws.onclose = () =&gt; {</w:t>
            </w:r>
          </w:p>
          <w:p>
            <w:pPr>
              <w:spacing w:after="0"/>
            </w:pPr>
            <w:r>
              <w:rPr>
                <w:rFonts w:ascii="Consolas" w:cs="Consolas" w:eastAsia="Consolas" w:hAnsi="Consolas"/>
                <w:color w:val="D4D4D4"/>
                <w:sz w:val="18"/>
                <w:szCs w:val="18"/>
              </w:rPr>
              <w:t xml:space="preserve">  // Only the thin WebSocket dropped — the hardware connection in the</w:t>
            </w:r>
          </w:p>
          <w:p>
            <w:pPr>
              <w:spacing w:after="0"/>
            </w:pPr>
            <w:r>
              <w:rPr>
                <w:rFonts w:ascii="Consolas" w:cs="Consolas" w:eastAsia="Consolas" w:hAnsi="Consolas"/>
                <w:color w:val="D4D4D4"/>
                <w:sz w:val="18"/>
                <w:szCs w:val="18"/>
              </w:rPr>
              <w:t xml:space="preserve">  // bridge process is unaffected. Retry with backoff.</w:t>
            </w:r>
          </w:p>
          <w:p>
            <w:pPr>
              <w:spacing w:after="0"/>
            </w:pPr>
            <w:r>
              <w:rPr>
                <w:rFonts w:ascii="Consolas" w:cs="Consolas" w:eastAsia="Consolas" w:hAnsi="Consolas"/>
                <w:color w:val="D4D4D4"/>
                <w:sz w:val="18"/>
                <w:szCs w:val="18"/>
              </w:rPr>
              <w:t xml:space="preserve">  setTimeout(() =&gt; this.connectToBridge(), 500);</w:t>
            </w:r>
          </w:p>
          <w:p>
            <w:pPr>
              <w:spacing w:after="0"/>
            </w:pPr>
            <w:r>
              <w:rPr>
                <w:rFonts w:ascii="Consolas" w:cs="Consolas" w:eastAsia="Consolas" w:hAnsi="Consolas"/>
                <w:color w:val="D4D4D4"/>
                <w:sz w:val="18"/>
                <w:szCs w:val="18"/>
              </w:rPr>
              <w:t xml:space="preserve">};</w:t>
            </w:r>
          </w:p>
        </w:tc>
      </w:tr>
    </w:tbl>
    <w:p>
      <w:pPr>
        <w:pStyle w:val="Heading2"/>
        <w:keepNext/>
        <w:spacing w:after="120" w:before="240"/>
      </w:pPr>
      <w:r>
        <w:t xml:space="preserve">2.5 Reconnection behavior across a page refresh</w:t>
      </w:r>
    </w:p>
    <w:p>
      <w:pPr>
        <w:pStyle w:val="ListParagraph"/>
        <w:numPr>
          <w:ilvl w:val="0"/>
          <w:numId w:val="1"/>
        </w:numPr>
        <w:spacing w:after="80"/>
      </w:pPr>
      <w:r>
        <w:t xml:space="preserve">On refresh, the old WebSocket closes automatically as the page unloads — this does not touch the serial port at all, since the bridge process (a separate OS process) owns it.</w:t>
      </w:r>
    </w:p>
    <w:p>
      <w:pPr>
        <w:pStyle w:val="ListParagraph"/>
        <w:numPr>
          <w:ilvl w:val="0"/>
          <w:numId w:val="1"/>
        </w:numPr>
        <w:spacing w:after="80"/>
      </w:pPr>
      <w:r>
        <w:t xml:space="preserve">The new page load opens a fresh WebSocket to the same ws://localhost:8787 endpoint. Typical reconnect time is a few milliseconds to low tens of milliseconds — effectively instant compared to a full serial re-handshake.</w:t>
      </w:r>
    </w:p>
    <w:p>
      <w:pPr>
        <w:pStyle w:val="ListParagraph"/>
        <w:numPr>
          <w:ilvl w:val="0"/>
          <w:numId w:val="1"/>
        </w:numPr>
        <w:spacing w:after="80"/>
      </w:pPr>
      <w:r>
        <w:t xml:space="preserve">Because the bridge never closed the port, no re-initialization (Section 5's 14 steps) is needed on reconnect — the bridge can simply replay its current known state (e.g., "race currently running, started at ts=X") to the newly-connected client so the UI can catch up immediately.</w:t>
      </w:r>
    </w:p>
    <w:p>
      <w:pPr>
        <w:pStyle w:val="ListParagraph"/>
        <w:numPr>
          <w:ilvl w:val="0"/>
          <w:numId w:val="1"/>
        </w:numPr>
        <w:spacing w:after="80"/>
      </w:pPr>
      <w:r>
        <w:t xml:space="preserve">If the bridge process itself is not running (e.g., first-time setup, or it crashed), the client's WebSocket connection attempt fails immediately — this is the trigger for the Web Serial API fallback path.</w:t>
      </w:r>
    </w:p>
    <w:p>
      <w:pPr>
        <w:pStyle w:val="Heading2"/>
        <w:keepNext/>
        <w:spacing w:after="120" w:before="240"/>
      </w:pPr>
      <w:r>
        <w:t xml:space="preserve">2.6 Multi-tab / multi-client behavior</w:t>
      </w:r>
    </w:p>
    <w:p>
      <w:pPr>
        <w:spacing w:after="120"/>
      </w:pPr>
      <w:r>
        <w:t xml:space="preserve">Because the WebSocket server can accept multiple simultaneous connections, several browser tabs — an Operator Desk, a public Scoreboard view, a Reports tab — can each hold their own WebSocket to the same bridge and receive identical, synchronized events in real time, without any of them competing for the actual serial port. This is not possible with direct Web Serial API access, where only one page can hold the port at a time.</w:t>
      </w:r>
    </w:p>
    <w:p>
      <w:pPr>
        <w:pStyle w:val="Heading2"/>
        <w:keepNext/>
        <w:spacing w:after="120" w:before="240"/>
      </w:pPr>
      <w:r>
        <w:t xml:space="preserve">2.7 Shutdown / "only disconnect on logout" behavior</w:t>
      </w:r>
    </w:p>
    <w:p>
      <w:pPr>
        <w:spacing w:after="120"/>
      </w:pPr>
      <w:r>
        <w:t xml:space="preserve">Since the bridge is a separate long-running process, the serial connection persists across any number of page refreshes by design. To satisfy a "disconnect only on logout" requirement, the logout action in the web app should send an explicit shutdown message to the bridge (e.g., a small HTTP endpoint or a dedicated WebSocket message type such as {"type":"SHUTDOWN"}), which the bridge process listens for and uses to gracefully close the serial port and exit, or return to an idle/disarmed state, rather than relying on any browser-side event to do so.</w:t>
      </w:r>
    </w:p>
    <w:p>
      <w:pPr>
        <w:pStyle w:val="Heading2"/>
        <w:keepNext/>
        <w:spacing w:after="120" w:before="240"/>
      </w:pPr>
      <w:r>
        <w:t xml:space="preserve">2.8 Operational summary</w:t>
      </w:r>
    </w:p>
    <w:p>
      <w:pPr>
        <w:pStyle w:val="ListParagraph"/>
        <w:numPr>
          <w:ilvl w:val="0"/>
          <w:numId w:val="1"/>
        </w:numPr>
        <w:spacing w:after="80"/>
      </w:pPr>
      <w:r>
        <w:t xml:space="preserve">Page refresh reconnects only the WebSocket (milliseconds) — the Node process keeps COM1 open continuously.</w:t>
      </w:r>
    </w:p>
    <w:p>
      <w:pPr>
        <w:pStyle w:val="ListParagraph"/>
        <w:numPr>
          <w:ilvl w:val="0"/>
          <w:numId w:val="1"/>
        </w:numPr>
        <w:spacing w:after="80"/>
      </w:pPr>
      <w:r>
        <w:t xml:space="preserve">Multiple browser tabs can share the live feed simultaneously.</w:t>
      </w:r>
    </w:p>
    <w:p>
      <w:pPr>
        <w:pStyle w:val="ListParagraph"/>
        <w:numPr>
          <w:ilvl w:val="0"/>
          <w:numId w:val="1"/>
        </w:numPr>
        <w:spacing w:after="80"/>
      </w:pPr>
      <w:r>
        <w:t xml:space="preserve">Falls back to native Web Serial API if the bridge process is not running.</w:t>
      </w:r>
    </w:p>
    <w:p>
      <w:pPr>
        <w:pStyle w:val="ListParagraph"/>
        <w:numPr>
          <w:ilvl w:val="0"/>
          <w:numId w:val="1"/>
        </w:numPr>
        <w:spacing w:after="80"/>
      </w:pPr>
      <w:r>
        <w:t xml:space="preserve">This entire section describes intended/recommended behavior consistent with the project's stated goals — it has not been verified against the actual running serial-bridge.js source, since that file was not shared for direct review.</w:t>
      </w:r>
    </w:p>
    <w:p>
      <w:pPr>
        <w:pStyle w:val="Heading1"/>
        <w:keepNext/>
        <w:spacing w:after="150" w:before="320"/>
      </w:pPr>
      <w:r>
        <w:t xml:space="preserve">3. Serial Communication — Physical Parameters (Verified)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50"/>
      </w:tblGrid>
      <w:tr>
        <w:trPr>
          <w:cantSplit/>
        </w:trPr>
        <w:tc>
          <w:tcPr>
            <w:tcW w:type="dxa" w:w="2400"/>
            <w:shd w:fill="2F2F2F" w:val="clear"/>
            <w:tcMar>
              <w:top w:type="dxa" w:w="80"/>
              <w:left w:type="dxa" w:w="100"/>
              <w:bottom w:type="dxa" w:w="80"/>
              <w:right w:type="dxa" w:w="100"/>
            </w:tcMar>
            <w:vAlign w:val="center"/>
          </w:tcPr>
          <w:p>
            <w:r>
              <w:rPr>
                <w:b/>
                <w:bCs/>
                <w:color w:val="FFFFFF"/>
              </w:rPr>
              <w:t xml:space="preserve">Parameter</w:t>
            </w:r>
          </w:p>
        </w:tc>
        <w:tc>
          <w:tcPr>
            <w:tcW w:type="dxa" w:w="1800"/>
            <w:shd w:fill="2F2F2F" w:val="clear"/>
            <w:tcMar>
              <w:top w:type="dxa" w:w="80"/>
              <w:left w:type="dxa" w:w="100"/>
              <w:bottom w:type="dxa" w:w="80"/>
              <w:right w:type="dxa" w:w="100"/>
            </w:tcMar>
            <w:vAlign w:val="center"/>
          </w:tcPr>
          <w:p>
            <w:r>
              <w:rPr>
                <w:b/>
                <w:bCs/>
                <w:color w:val="FFFFFF"/>
              </w:rPr>
              <w:t xml:space="preserve">Setting</w:t>
            </w:r>
          </w:p>
        </w:tc>
        <w:tc>
          <w:tcPr>
            <w:tcW w:type="dxa" w:w="5150"/>
            <w:shd w:fill="2F2F2F" w:val="clear"/>
            <w:tcMar>
              <w:top w:type="dxa" w:w="80"/>
              <w:left w:type="dxa" w:w="100"/>
              <w:bottom w:type="dxa" w:w="80"/>
              <w:right w:type="dxa" w:w="100"/>
            </w:tcMar>
            <w:vAlign w:val="center"/>
          </w:tcPr>
          <w:p>
            <w:r>
              <w:rPr>
                <w:b/>
                <w:bCs/>
                <w:color w:val="FFFFFF"/>
              </w:rPr>
              <w:t xml:space="preserve">Note</w:t>
            </w:r>
          </w:p>
        </w:tc>
      </w:tr>
      <w:tr>
        <w:trPr>
          <w:cantSplit/>
        </w:trPr>
        <w:tc>
          <w:tcPr>
            <w:tcW w:type="dxa" w:w="2400"/>
            <w:tcMar>
              <w:top w:type="dxa" w:w="60"/>
              <w:left w:type="dxa" w:w="100"/>
              <w:bottom w:type="dxa" w:w="60"/>
              <w:right w:type="dxa" w:w="100"/>
            </w:tcMar>
            <w:vAlign w:val="center"/>
          </w:tcPr>
          <w:p>
            <w:r>
              <w:t xml:space="preserve">Baud Rate</w:t>
            </w:r>
          </w:p>
        </w:tc>
        <w:tc>
          <w:tcPr>
            <w:tcW w:type="dxa" w:w="1800"/>
            <w:tcMar>
              <w:top w:type="dxa" w:w="60"/>
              <w:left w:type="dxa" w:w="100"/>
              <w:bottom w:type="dxa" w:w="60"/>
              <w:right w:type="dxa" w:w="100"/>
            </w:tcMar>
            <w:vAlign w:val="center"/>
          </w:tcPr>
          <w:p>
            <w:r>
              <w:t xml:space="preserve">9600</w:t>
            </w:r>
          </w:p>
        </w:tc>
        <w:tc>
          <w:tcPr>
            <w:tcW w:type="dxa" w:w="5150"/>
            <w:tcMar>
              <w:top w:type="dxa" w:w="60"/>
              <w:left w:type="dxa" w:w="100"/>
              <w:bottom w:type="dxa" w:w="60"/>
              <w:right w:type="dxa" w:w="100"/>
            </w:tcMar>
            <w:vAlign w:val="center"/>
          </w:tcPr>
          <w:p>
            <w:r>
              <w:t xml:space="preserve">VERIFIED — device negotiates 19200 → 9600 on connect.</w:t>
            </w:r>
          </w:p>
        </w:tc>
      </w:tr>
      <w:tr>
        <w:trPr>
          <w:cantSplit/>
        </w:trPr>
        <w:tc>
          <w:tcPr>
            <w:tcW w:type="dxa" w:w="2400"/>
            <w:shd w:fill="F2F2F2" w:val="clear"/>
            <w:tcMar>
              <w:top w:type="dxa" w:w="60"/>
              <w:left w:type="dxa" w:w="100"/>
              <w:bottom w:type="dxa" w:w="60"/>
              <w:right w:type="dxa" w:w="100"/>
            </w:tcMar>
            <w:vAlign w:val="center"/>
          </w:tcPr>
          <w:p>
            <w:r>
              <w:t xml:space="preserve">Data Bits</w:t>
            </w:r>
          </w:p>
        </w:tc>
        <w:tc>
          <w:tcPr>
            <w:tcW w:type="dxa" w:w="1800"/>
            <w:shd w:fill="F2F2F2" w:val="clear"/>
            <w:tcMar>
              <w:top w:type="dxa" w:w="60"/>
              <w:left w:type="dxa" w:w="100"/>
              <w:bottom w:type="dxa" w:w="60"/>
              <w:right w:type="dxa" w:w="100"/>
            </w:tcMar>
            <w:vAlign w:val="center"/>
          </w:tcPr>
          <w:p>
            <w:r>
              <w:t xml:space="preserve">8</w:t>
            </w:r>
          </w:p>
        </w:tc>
        <w:tc>
          <w:tcPr>
            <w:tcW w:type="dxa" w:w="5150"/>
            <w:shd w:fill="F2F2F2" w:val="clear"/>
            <w:tcMar>
              <w:top w:type="dxa" w:w="60"/>
              <w:left w:type="dxa" w:w="100"/>
              <w:bottom w:type="dxa" w:w="60"/>
              <w:right w:type="dxa" w:w="100"/>
            </w:tcMar>
            <w:vAlign w:val="center"/>
          </w:tcPr>
          <w:p>
            <w:r>
              <w:t xml:space="preserve">VERIFIED — standard 8N1 framing.</w:t>
            </w:r>
          </w:p>
        </w:tc>
      </w:tr>
      <w:tr>
        <w:trPr>
          <w:cantSplit/>
        </w:trPr>
        <w:tc>
          <w:tcPr>
            <w:tcW w:type="dxa" w:w="2400"/>
            <w:tcMar>
              <w:top w:type="dxa" w:w="60"/>
              <w:left w:type="dxa" w:w="100"/>
              <w:bottom w:type="dxa" w:w="60"/>
              <w:right w:type="dxa" w:w="100"/>
            </w:tcMar>
            <w:vAlign w:val="center"/>
          </w:tcPr>
          <w:p>
            <w:r>
              <w:t xml:space="preserve">Parity</w:t>
            </w:r>
          </w:p>
        </w:tc>
        <w:tc>
          <w:tcPr>
            <w:tcW w:type="dxa" w:w="1800"/>
            <w:tcMar>
              <w:top w:type="dxa" w:w="60"/>
              <w:left w:type="dxa" w:w="100"/>
              <w:bottom w:type="dxa" w:w="60"/>
              <w:right w:type="dxa" w:w="100"/>
            </w:tcMar>
            <w:vAlign w:val="center"/>
          </w:tcPr>
          <w:p>
            <w:r>
              <w:t xml:space="preserve">None</w:t>
            </w:r>
          </w:p>
        </w:tc>
        <w:tc>
          <w:tcPr>
            <w:tcW w:type="dxa" w:w="5150"/>
            <w:tcMar>
              <w:top w:type="dxa" w:w="60"/>
              <w:left w:type="dxa" w:w="100"/>
              <w:bottom w:type="dxa" w:w="60"/>
              <w:right w:type="dxa" w:w="100"/>
            </w:tcMar>
            <w:vAlign w:val="center"/>
          </w:tcPr>
          <w:p>
            <w:r>
              <w:t xml:space="preserve">VERIFIED</w:t>
            </w:r>
          </w:p>
        </w:tc>
      </w:tr>
      <w:tr>
        <w:trPr>
          <w:cantSplit/>
        </w:trPr>
        <w:tc>
          <w:tcPr>
            <w:tcW w:type="dxa" w:w="2400"/>
            <w:shd w:fill="F2F2F2" w:val="clear"/>
            <w:tcMar>
              <w:top w:type="dxa" w:w="60"/>
              <w:left w:type="dxa" w:w="100"/>
              <w:bottom w:type="dxa" w:w="60"/>
              <w:right w:type="dxa" w:w="100"/>
            </w:tcMar>
            <w:vAlign w:val="center"/>
          </w:tcPr>
          <w:p>
            <w:r>
              <w:t xml:space="preserve">Stop Bits</w:t>
            </w:r>
          </w:p>
        </w:tc>
        <w:tc>
          <w:tcPr>
            <w:tcW w:type="dxa" w:w="1800"/>
            <w:shd w:fill="F2F2F2" w:val="clear"/>
            <w:tcMar>
              <w:top w:type="dxa" w:w="60"/>
              <w:left w:type="dxa" w:w="100"/>
              <w:bottom w:type="dxa" w:w="60"/>
              <w:right w:type="dxa" w:w="100"/>
            </w:tcMar>
            <w:vAlign w:val="center"/>
          </w:tcPr>
          <w:p>
            <w:r>
              <w:t xml:space="preserve">1</w:t>
            </w:r>
          </w:p>
        </w:tc>
        <w:tc>
          <w:tcPr>
            <w:tcW w:type="dxa" w:w="5150"/>
            <w:shd w:fill="F2F2F2" w:val="clear"/>
            <w:tcMar>
              <w:top w:type="dxa" w:w="60"/>
              <w:left w:type="dxa" w:w="100"/>
              <w:bottom w:type="dxa" w:w="60"/>
              <w:right w:type="dxa" w:w="100"/>
            </w:tcMar>
            <w:vAlign w:val="center"/>
          </w:tcPr>
          <w:p>
            <w:r>
              <w:t xml:space="preserve">VERIFIED</w:t>
            </w:r>
          </w:p>
        </w:tc>
      </w:tr>
      <w:tr>
        <w:trPr>
          <w:cantSplit/>
        </w:trPr>
        <w:tc>
          <w:tcPr>
            <w:tcW w:type="dxa" w:w="2400"/>
            <w:tcMar>
              <w:top w:type="dxa" w:w="60"/>
              <w:left w:type="dxa" w:w="100"/>
              <w:bottom w:type="dxa" w:w="60"/>
              <w:right w:type="dxa" w:w="100"/>
            </w:tcMar>
            <w:vAlign w:val="center"/>
          </w:tcPr>
          <w:p>
            <w:r>
              <w:t xml:space="preserve">Flow Control</w:t>
            </w:r>
          </w:p>
        </w:tc>
        <w:tc>
          <w:tcPr>
            <w:tcW w:type="dxa" w:w="1800"/>
            <w:tcMar>
              <w:top w:type="dxa" w:w="60"/>
              <w:left w:type="dxa" w:w="100"/>
              <w:bottom w:type="dxa" w:w="60"/>
              <w:right w:type="dxa" w:w="100"/>
            </w:tcMar>
            <w:vAlign w:val="center"/>
          </w:tcPr>
          <w:p>
            <w:r>
              <w:t xml:space="preserve">None</w:t>
            </w:r>
          </w:p>
        </w:tc>
        <w:tc>
          <w:tcPr>
            <w:tcW w:type="dxa" w:w="5150"/>
            <w:tcMar>
              <w:top w:type="dxa" w:w="60"/>
              <w:left w:type="dxa" w:w="100"/>
              <w:bottom w:type="dxa" w:w="60"/>
              <w:right w:type="dxa" w:w="100"/>
            </w:tcMar>
            <w:vAlign w:val="center"/>
          </w:tcPr>
          <w:p>
            <w:r>
              <w:t xml:space="preserve">VERIFIED — RTS/DTR explicitly cleared after connect.</w:t>
            </w:r>
          </w:p>
        </w:tc>
      </w:tr>
    </w:tbl>
    <w:p>
      <w:pPr>
        <w:pStyle w:val="Heading1"/>
        <w:keepNext/>
        <w:spacing w:after="150" w:before="320"/>
      </w:pPr>
      <w:r>
        <w:t xml:space="preserve">4. Frame Structure</w:t>
      </w:r>
    </w:p>
    <w:p>
      <w:pPr>
        <w:spacing w:after="120"/>
      </w:pPr>
      <w:r>
        <w:t xml:space="preserve">General framing: SOH (0x01) | Command byte | Length byte | Payload | Checksum byte.</w:t>
      </w:r>
    </w:p>
    <w:p>
      <w:pPr>
        <w:pStyle w:val="ListParagraph"/>
        <w:numPr>
          <w:ilvl w:val="0"/>
          <w:numId w:val="1"/>
        </w:numPr>
        <w:spacing w:after="80"/>
      </w:pPr>
      <w:r>
        <w:t xml:space="preserve">CMD 0x81 — ASCII event wrapper: 01 11 39 38 02 &lt;text&gt; 04. Carries START, START_1, TI0/TI1/TI2, TLH, SLH status lines. VERIFIED, repeats ~every 6s.</w:t>
      </w:r>
    </w:p>
    <w:p>
      <w:pPr>
        <w:pStyle w:val="ListParagraph"/>
        <w:numPr>
          <w:ilvl w:val="0"/>
          <w:numId w:val="1"/>
        </w:numPr>
        <w:spacing w:after="80"/>
      </w:pPr>
      <w:r>
        <w:t xml:space="preserve">CMD 0x40 — Binary touchpad event: 01 40 11 &lt;17-byte payload&gt; &lt;checksum&gt;. VERIFIED structure.</w:t>
      </w:r>
    </w:p>
    <w:p>
      <w:pPr>
        <w:pStyle w:val="ListParagraph"/>
        <w:numPr>
          <w:ilvl w:val="0"/>
          <w:numId w:val="1"/>
        </w:numPr>
        <w:spacing w:after="80"/>
      </w:pPr>
      <w:r>
        <w:t xml:space="preserve">CMD 0x41 — Structurally identical to 0x40 but with distinct marker bytes; PARTIALLY VERIFIED, see Section 9.</w:t>
      </w:r>
    </w:p>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2E74B5" w:sz="6"/>
              <w:left w:val="single" w:color="2E74B5" w:sz="6"/>
              <w:bottom w:val="single" w:color="2E74B5" w:sz="6"/>
              <w:right w:val="single" w:color="2E74B5" w:sz="6"/>
            </w:tcBorders>
            <w:shd w:fill="DCE6F1" w:val="clear"/>
            <w:tcMar>
              <w:top w:type="dxa" w:w="150"/>
              <w:left w:type="dxa" w:w="200"/>
              <w:bottom w:type="dxa" w:w="150"/>
              <w:right w:type="dxa" w:w="200"/>
            </w:tcMar>
          </w:tcPr>
          <w:p>
            <w:pPr>
              <w:spacing w:after="80"/>
            </w:pPr>
            <w:r>
              <w:rPr>
                <w:b/>
                <w:bCs/>
                <w:color w:val="1F4E79"/>
              </w:rPr>
              <w:t xml:space="preserve">NOTE ON PAYLOAD INDEXING (RESOLVED)</w:t>
            </w:r>
          </w:p>
          <w:p>
            <w:pPr>
              <w:spacing w:after="0"/>
            </w:pPr>
            <w:r>
              <w:rPr>
                <w:color w:val="1F4E79"/>
              </w:rPr>
              <w:t xml:space="preserve">Earlier drafts used two different conventions: one treats the byte after LEN as "HCHECK" with PAYLOAD[0] starting after it; another treats that same byte (0xAD/0xAC) as PAYLOAD[0] itself. Cross-checked directly: both conventions point to the identical real byte for the lane field (absolute frame position 6, e.g. 0x40 for lane 1). This is not a discrepancy — just two labeling schemes for the same data. Whichever convention your actual serialDriver.ts code uses, confirm data[0] in code corresponds to the byte immediately after LEN (0xAD/0xAC), which resolves both schemes consistently.</w:t>
            </w:r>
          </w:p>
        </w:tc>
      </w:tr>
    </w:tbl>
    <w:p>
      <w:pPr>
        <w:pStyle w:val="Heading1"/>
        <w:keepNext/>
        <w:spacing w:after="150" w:before="320"/>
      </w:pPr>
      <w:r>
        <w:t xml:space="preserve">5. Connection Handshake Sequence (Verified Bytes)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750"/>
        <w:gridCol w:w="3350"/>
        <w:gridCol w:w="3750"/>
      </w:tblGrid>
      <w:tr>
        <w:trPr>
          <w:cantSplit/>
        </w:trPr>
        <w:tc>
          <w:tcPr>
            <w:tcW w:type="dxa" w:w="500"/>
            <w:shd w:fill="2F2F2F" w:val="clear"/>
            <w:tcMar>
              <w:top w:type="dxa" w:w="80"/>
              <w:left w:type="dxa" w:w="100"/>
              <w:bottom w:type="dxa" w:w="80"/>
              <w:right w:type="dxa" w:w="100"/>
            </w:tcMar>
            <w:vAlign w:val="center"/>
          </w:tcPr>
          <w:p>
            <w:r>
              <w:rPr>
                <w:b/>
                <w:bCs/>
                <w:color w:val="FFFFFF"/>
              </w:rPr>
              <w:t xml:space="preserve">#</w:t>
            </w:r>
          </w:p>
        </w:tc>
        <w:tc>
          <w:tcPr>
            <w:tcW w:type="dxa" w:w="1750"/>
            <w:shd w:fill="2F2F2F" w:val="clear"/>
            <w:tcMar>
              <w:top w:type="dxa" w:w="80"/>
              <w:left w:type="dxa" w:w="100"/>
              <w:bottom w:type="dxa" w:w="80"/>
              <w:right w:type="dxa" w:w="100"/>
            </w:tcMar>
            <w:vAlign w:val="center"/>
          </w:tcPr>
          <w:p>
            <w:r>
              <w:rPr>
                <w:b/>
                <w:bCs/>
                <w:color w:val="FFFFFF"/>
              </w:rPr>
              <w:t xml:space="preserve">Step</w:t>
            </w:r>
          </w:p>
        </w:tc>
        <w:tc>
          <w:tcPr>
            <w:tcW w:type="dxa" w:w="3350"/>
            <w:shd w:fill="2F2F2F" w:val="clear"/>
            <w:tcMar>
              <w:top w:type="dxa" w:w="80"/>
              <w:left w:type="dxa" w:w="100"/>
              <w:bottom w:type="dxa" w:w="80"/>
              <w:right w:type="dxa" w:w="100"/>
            </w:tcMar>
            <w:vAlign w:val="center"/>
          </w:tcPr>
          <w:p>
            <w:r>
              <w:rPr>
                <w:b/>
                <w:bCs/>
                <w:color w:val="FFFFFF"/>
              </w:rPr>
              <w:t xml:space="preserve">Hex Bytes</w:t>
            </w:r>
          </w:p>
        </w:tc>
        <w:tc>
          <w:tcPr>
            <w:tcW w:type="dxa" w:w="3750"/>
            <w:shd w:fill="2F2F2F" w:val="clear"/>
            <w:tcMar>
              <w:top w:type="dxa" w:w="80"/>
              <w:left w:type="dxa" w:w="100"/>
              <w:bottom w:type="dxa" w:w="80"/>
              <w:right w:type="dxa" w:w="100"/>
            </w:tcMar>
            <w:vAlign w:val="center"/>
          </w:tcPr>
          <w:p>
            <w:r>
              <w:rPr>
                <w:b/>
                <w:bCs/>
                <w:color w:val="FFFFFF"/>
              </w:rPr>
              <w:t xml:space="preserve">Purpose</w:t>
            </w:r>
          </w:p>
        </w:tc>
      </w:tr>
      <w:tr>
        <w:trPr>
          <w:cantSplit/>
        </w:trPr>
        <w:tc>
          <w:tcPr>
            <w:tcW w:type="dxa" w:w="500"/>
            <w:tcMar>
              <w:top w:type="dxa" w:w="60"/>
              <w:left w:type="dxa" w:w="100"/>
              <w:bottom w:type="dxa" w:w="60"/>
              <w:right w:type="dxa" w:w="100"/>
            </w:tcMar>
            <w:vAlign w:val="center"/>
          </w:tcPr>
          <w:p>
            <w:r>
              <w:t xml:space="preserve">1</w:t>
            </w:r>
          </w:p>
        </w:tc>
        <w:tc>
          <w:tcPr>
            <w:tcW w:type="dxa" w:w="1750"/>
            <w:tcMar>
              <w:top w:type="dxa" w:w="60"/>
              <w:left w:type="dxa" w:w="100"/>
              <w:bottom w:type="dxa" w:w="60"/>
              <w:right w:type="dxa" w:w="100"/>
            </w:tcMar>
            <w:vAlign w:val="center"/>
          </w:tcPr>
          <w:p>
            <w:r>
              <w:t xml:space="preserve">Status Poll</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F7 02 05 04 FB</w:t>
            </w:r>
          </w:p>
        </w:tc>
        <w:tc>
          <w:tcPr>
            <w:tcW w:type="dxa" w:w="3750"/>
            <w:tcMar>
              <w:top w:type="dxa" w:w="60"/>
              <w:left w:type="dxa" w:w="100"/>
              <w:bottom w:type="dxa" w:w="60"/>
              <w:right w:type="dxa" w:w="100"/>
            </w:tcMar>
            <w:vAlign w:val="center"/>
          </w:tcPr>
          <w:p>
            <w:r>
              <w:t xml:space="preserve">Initial handshake / poll request</w:t>
            </w:r>
          </w:p>
        </w:tc>
      </w:tr>
      <w:tr>
        <w:trPr>
          <w:cantSplit/>
        </w:trPr>
        <w:tc>
          <w:tcPr>
            <w:tcW w:type="dxa" w:w="500"/>
            <w:shd w:fill="F2F2F2" w:val="clear"/>
            <w:tcMar>
              <w:top w:type="dxa" w:w="60"/>
              <w:left w:type="dxa" w:w="100"/>
              <w:bottom w:type="dxa" w:w="60"/>
              <w:right w:type="dxa" w:w="100"/>
            </w:tcMar>
            <w:vAlign w:val="center"/>
          </w:tcPr>
          <w:p>
            <w:r>
              <w:t xml:space="preserve">2</w:t>
            </w:r>
          </w:p>
        </w:tc>
        <w:tc>
          <w:tcPr>
            <w:tcW w:type="dxa" w:w="1750"/>
            <w:shd w:fill="F2F2F2" w:val="clear"/>
            <w:tcMar>
              <w:top w:type="dxa" w:w="60"/>
              <w:left w:type="dxa" w:w="100"/>
              <w:bottom w:type="dxa" w:w="60"/>
              <w:right w:type="dxa" w:w="100"/>
            </w:tcMar>
            <w:vAlign w:val="center"/>
          </w:tcPr>
          <w:p>
            <w:r>
              <w:t xml:space="preserve">Query Firmware</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F0 00 0E</w:t>
            </w:r>
          </w:p>
        </w:tc>
        <w:tc>
          <w:tcPr>
            <w:tcW w:type="dxa" w:w="3750"/>
            <w:shd w:fill="F2F2F2" w:val="clear"/>
            <w:tcMar>
              <w:top w:type="dxa" w:w="60"/>
              <w:left w:type="dxa" w:w="100"/>
              <w:bottom w:type="dxa" w:w="60"/>
              <w:right w:type="dxa" w:w="100"/>
            </w:tcMar>
            <w:vAlign w:val="center"/>
          </w:tcPr>
          <w:p>
            <w:r>
              <w:t xml:space="preserve">Requests firmware identity</w:t>
            </w:r>
          </w:p>
        </w:tc>
      </w:tr>
      <w:tr>
        <w:trPr>
          <w:cantSplit/>
        </w:trPr>
        <w:tc>
          <w:tcPr>
            <w:tcW w:type="dxa" w:w="500"/>
            <w:tcMar>
              <w:top w:type="dxa" w:w="60"/>
              <w:left w:type="dxa" w:w="100"/>
              <w:bottom w:type="dxa" w:w="60"/>
              <w:right w:type="dxa" w:w="100"/>
            </w:tcMar>
            <w:vAlign w:val="center"/>
          </w:tcPr>
          <w:p>
            <w:r>
              <w:t xml:space="preserve">3</w:t>
            </w:r>
          </w:p>
        </w:tc>
        <w:tc>
          <w:tcPr>
            <w:tcW w:type="dxa" w:w="1750"/>
            <w:tcMar>
              <w:top w:type="dxa" w:w="60"/>
              <w:left w:type="dxa" w:w="100"/>
              <w:bottom w:type="dxa" w:w="60"/>
              <w:right w:type="dxa" w:w="100"/>
            </w:tcMar>
            <w:vAlign w:val="center"/>
          </w:tcPr>
          <w:p>
            <w:r>
              <w:t xml:space="preserve">Software ID ("SWU")</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F8 03 03 53 57 55</w:t>
            </w:r>
          </w:p>
        </w:tc>
        <w:tc>
          <w:tcPr>
            <w:tcW w:type="dxa" w:w="3750"/>
            <w:tcMar>
              <w:top w:type="dxa" w:w="60"/>
              <w:left w:type="dxa" w:w="100"/>
              <w:bottom w:type="dxa" w:w="60"/>
              <w:right w:type="dxa" w:w="100"/>
            </w:tcMar>
            <w:vAlign w:val="center"/>
          </w:tcPr>
          <w:p>
            <w:r>
              <w:t xml:space="preserve">Software handshake header</w:t>
            </w:r>
          </w:p>
        </w:tc>
      </w:tr>
      <w:tr>
        <w:trPr>
          <w:cantSplit/>
        </w:trPr>
        <w:tc>
          <w:tcPr>
            <w:tcW w:type="dxa" w:w="500"/>
            <w:shd w:fill="F2F2F2" w:val="clear"/>
            <w:tcMar>
              <w:top w:type="dxa" w:w="60"/>
              <w:left w:type="dxa" w:w="100"/>
              <w:bottom w:type="dxa" w:w="60"/>
              <w:right w:type="dxa" w:w="100"/>
            </w:tcMar>
            <w:vAlign w:val="center"/>
          </w:tcPr>
          <w:p>
            <w:r>
              <w:t xml:space="preserve">4</w:t>
            </w:r>
          </w:p>
        </w:tc>
        <w:tc>
          <w:tcPr>
            <w:tcW w:type="dxa" w:w="1750"/>
            <w:shd w:fill="F2F2F2" w:val="clear"/>
            <w:tcMar>
              <w:top w:type="dxa" w:w="60"/>
              <w:left w:type="dxa" w:w="100"/>
              <w:bottom w:type="dxa" w:w="60"/>
              <w:right w:type="dxa" w:w="100"/>
            </w:tcMar>
            <w:vAlign w:val="center"/>
          </w:tcPr>
          <w:p>
            <w:r>
              <w:t xml:space="preserve">Secondary Query</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F1 00 0D</w:t>
            </w:r>
          </w:p>
        </w:tc>
        <w:tc>
          <w:tcPr>
            <w:tcW w:type="dxa" w:w="3750"/>
            <w:shd w:fill="F2F2F2" w:val="clear"/>
            <w:tcMar>
              <w:top w:type="dxa" w:w="60"/>
              <w:left w:type="dxa" w:w="100"/>
              <w:bottom w:type="dxa" w:w="60"/>
              <w:right w:type="dxa" w:w="100"/>
            </w:tcMar>
            <w:vAlign w:val="center"/>
          </w:tcPr>
          <w:p>
            <w:r>
              <w:t xml:space="preserve">Secondary console query</w:t>
            </w:r>
          </w:p>
        </w:tc>
      </w:tr>
      <w:tr>
        <w:trPr>
          <w:cantSplit/>
        </w:trPr>
        <w:tc>
          <w:tcPr>
            <w:tcW w:type="dxa" w:w="500"/>
            <w:tcMar>
              <w:top w:type="dxa" w:w="60"/>
              <w:left w:type="dxa" w:w="100"/>
              <w:bottom w:type="dxa" w:w="60"/>
              <w:right w:type="dxa" w:w="100"/>
            </w:tcMar>
            <w:vAlign w:val="center"/>
          </w:tcPr>
          <w:p>
            <w:r>
              <w:t xml:space="preserve">5</w:t>
            </w:r>
          </w:p>
        </w:tc>
        <w:tc>
          <w:tcPr>
            <w:tcW w:type="dxa" w:w="1750"/>
            <w:tcMar>
              <w:top w:type="dxa" w:w="60"/>
              <w:left w:type="dxa" w:w="100"/>
              <w:bottom w:type="dxa" w:w="60"/>
              <w:right w:type="dxa" w:w="100"/>
            </w:tcMar>
            <w:vAlign w:val="center"/>
          </w:tcPr>
          <w:p>
            <w:r>
              <w:t xml:space="preserve">Config 14</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14 03 E7 6F EF A1</w:t>
            </w:r>
          </w:p>
        </w:tc>
        <w:tc>
          <w:tcPr>
            <w:tcW w:type="dxa" w:w="3750"/>
            <w:tcMar>
              <w:top w:type="dxa" w:w="60"/>
              <w:left w:type="dxa" w:w="100"/>
              <w:bottom w:type="dxa" w:w="60"/>
              <w:right w:type="dxa" w:w="100"/>
            </w:tcMar>
            <w:vAlign w:val="center"/>
          </w:tcPr>
          <w:p>
            <w:r>
              <w:t xml:space="preserve">Protocol subsystem configuration</w:t>
            </w:r>
          </w:p>
        </w:tc>
      </w:tr>
      <w:tr>
        <w:trPr>
          <w:cantSplit/>
        </w:trPr>
        <w:tc>
          <w:tcPr>
            <w:tcW w:type="dxa" w:w="500"/>
            <w:shd w:fill="F2F2F2" w:val="clear"/>
            <w:tcMar>
              <w:top w:type="dxa" w:w="60"/>
              <w:left w:type="dxa" w:w="100"/>
              <w:bottom w:type="dxa" w:w="60"/>
              <w:right w:type="dxa" w:w="100"/>
            </w:tcMar>
            <w:vAlign w:val="center"/>
          </w:tcPr>
          <w:p>
            <w:r>
              <w:t xml:space="preserve">6</w:t>
            </w:r>
          </w:p>
        </w:tc>
        <w:tc>
          <w:tcPr>
            <w:tcW w:type="dxa" w:w="1750"/>
            <w:shd w:fill="F2F2F2" w:val="clear"/>
            <w:tcMar>
              <w:top w:type="dxa" w:w="60"/>
              <w:left w:type="dxa" w:w="100"/>
              <w:bottom w:type="dxa" w:w="60"/>
              <w:right w:type="dxa" w:w="100"/>
            </w:tcMar>
            <w:vAlign w:val="center"/>
          </w:tcPr>
          <w:p>
            <w:r>
              <w:t xml:space="preserve">Config 16</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16 03 E5 00 00 FF</w:t>
            </w:r>
          </w:p>
        </w:tc>
        <w:tc>
          <w:tcPr>
            <w:tcW w:type="dxa" w:w="3750"/>
            <w:shd w:fill="F2F2F2" w:val="clear"/>
            <w:tcMar>
              <w:top w:type="dxa" w:w="60"/>
              <w:left w:type="dxa" w:w="100"/>
              <w:bottom w:type="dxa" w:w="60"/>
              <w:right w:type="dxa" w:w="100"/>
            </w:tcMar>
            <w:vAlign w:val="center"/>
          </w:tcPr>
          <w:p>
            <w:r>
              <w:t xml:space="preserve">Sent as part of standard sequence — see correction note below</w:t>
            </w:r>
          </w:p>
        </w:tc>
      </w:tr>
      <w:tr>
        <w:trPr>
          <w:cantSplit/>
        </w:trPr>
        <w:tc>
          <w:tcPr>
            <w:tcW w:type="dxa" w:w="500"/>
            <w:tcMar>
              <w:top w:type="dxa" w:w="60"/>
              <w:left w:type="dxa" w:w="100"/>
              <w:bottom w:type="dxa" w:w="60"/>
              <w:right w:type="dxa" w:w="100"/>
            </w:tcMar>
            <w:vAlign w:val="center"/>
          </w:tcPr>
          <w:p>
            <w:r>
              <w:t xml:space="preserve">7</w:t>
            </w:r>
          </w:p>
        </w:tc>
        <w:tc>
          <w:tcPr>
            <w:tcW w:type="dxa" w:w="1750"/>
            <w:tcMar>
              <w:top w:type="dxa" w:w="60"/>
              <w:left w:type="dxa" w:w="100"/>
              <w:bottom w:type="dxa" w:w="60"/>
              <w:right w:type="dxa" w:w="100"/>
            </w:tcMar>
            <w:vAlign w:val="center"/>
          </w:tcPr>
          <w:p>
            <w:r>
              <w:t xml:space="preserve">Config 15 (Lane Map)</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15 0B DE 01..08 FF FF DD</w:t>
            </w:r>
          </w:p>
        </w:tc>
        <w:tc>
          <w:tcPr>
            <w:tcW w:type="dxa" w:w="3750"/>
            <w:tcMar>
              <w:top w:type="dxa" w:w="60"/>
              <w:left w:type="dxa" w:w="100"/>
              <w:bottom w:type="dxa" w:w="60"/>
              <w:right w:type="dxa" w:w="100"/>
            </w:tcMar>
            <w:vAlign w:val="center"/>
          </w:tcPr>
          <w:p>
            <w:r>
              <w:t xml:space="preserve">Configures pool lanes 1–8</w:t>
            </w:r>
          </w:p>
        </w:tc>
      </w:tr>
      <w:tr>
        <w:trPr>
          <w:cantSplit/>
        </w:trPr>
        <w:tc>
          <w:tcPr>
            <w:tcW w:type="dxa" w:w="500"/>
            <w:shd w:fill="F2F2F2" w:val="clear"/>
            <w:tcMar>
              <w:top w:type="dxa" w:w="60"/>
              <w:left w:type="dxa" w:w="100"/>
              <w:bottom w:type="dxa" w:w="60"/>
              <w:right w:type="dxa" w:w="100"/>
            </w:tcMar>
            <w:vAlign w:val="center"/>
          </w:tcPr>
          <w:p>
            <w:r>
              <w:t xml:space="preserve">8</w:t>
            </w:r>
          </w:p>
        </w:tc>
        <w:tc>
          <w:tcPr>
            <w:tcW w:type="dxa" w:w="1750"/>
            <w:shd w:fill="F2F2F2" w:val="clear"/>
            <w:tcMar>
              <w:top w:type="dxa" w:w="60"/>
              <w:left w:type="dxa" w:w="100"/>
              <w:bottom w:type="dxa" w:w="60"/>
              <w:right w:type="dxa" w:w="100"/>
            </w:tcMar>
            <w:vAlign w:val="center"/>
          </w:tcPr>
          <w:p>
            <w:r>
              <w:t xml:space="preserve">Config 02 (Race Setup)</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02 05 F7 01 08 07 EA 05</w:t>
            </w:r>
          </w:p>
        </w:tc>
        <w:tc>
          <w:tcPr>
            <w:tcW w:type="dxa" w:w="3750"/>
            <w:shd w:fill="F2F2F2" w:val="clear"/>
            <w:tcMar>
              <w:top w:type="dxa" w:w="60"/>
              <w:left w:type="dxa" w:w="100"/>
              <w:bottom w:type="dxa" w:w="60"/>
              <w:right w:type="dxa" w:w="100"/>
            </w:tcMar>
            <w:vAlign w:val="center"/>
          </w:tcPr>
          <w:p>
            <w:r>
              <w:t xml:space="preserve">Sets race mode parameters</w:t>
            </w:r>
          </w:p>
        </w:tc>
      </w:tr>
      <w:tr>
        <w:trPr>
          <w:cantSplit/>
        </w:trPr>
        <w:tc>
          <w:tcPr>
            <w:tcW w:type="dxa" w:w="500"/>
            <w:tcMar>
              <w:top w:type="dxa" w:w="60"/>
              <w:left w:type="dxa" w:w="100"/>
              <w:bottom w:type="dxa" w:w="60"/>
              <w:right w:type="dxa" w:w="100"/>
            </w:tcMar>
            <w:vAlign w:val="center"/>
          </w:tcPr>
          <w:p>
            <w:r>
              <w:t xml:space="preserve">9</w:t>
            </w:r>
          </w:p>
        </w:tc>
        <w:tc>
          <w:tcPr>
            <w:tcW w:type="dxa" w:w="1750"/>
            <w:tcMar>
              <w:top w:type="dxa" w:w="60"/>
              <w:left w:type="dxa" w:w="100"/>
              <w:bottom w:type="dxa" w:w="60"/>
              <w:right w:type="dxa" w:w="100"/>
            </w:tcMar>
            <w:vAlign w:val="center"/>
          </w:tcPr>
          <w:p>
            <w:r>
              <w:t xml:space="preserve">Config 03 (Start Mode)</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03 03 F8 02 02 FB</w:t>
            </w:r>
          </w:p>
        </w:tc>
        <w:tc>
          <w:tcPr>
            <w:tcW w:type="dxa" w:w="3750"/>
            <w:tcMar>
              <w:top w:type="dxa" w:w="60"/>
              <w:left w:type="dxa" w:w="100"/>
              <w:bottom w:type="dxa" w:w="60"/>
              <w:right w:type="dxa" w:w="100"/>
            </w:tcMar>
            <w:vAlign w:val="center"/>
          </w:tcPr>
          <w:p>
            <w:r>
              <w:t xml:space="preserve">Configures start trigger mode</w:t>
            </w:r>
          </w:p>
        </w:tc>
      </w:tr>
      <w:tr>
        <w:trPr>
          <w:cantSplit/>
        </w:trPr>
        <w:tc>
          <w:tcPr>
            <w:tcW w:type="dxa" w:w="500"/>
            <w:shd w:fill="F2F2F2" w:val="clear"/>
            <w:tcMar>
              <w:top w:type="dxa" w:w="60"/>
              <w:left w:type="dxa" w:w="100"/>
              <w:bottom w:type="dxa" w:w="60"/>
              <w:right w:type="dxa" w:w="100"/>
            </w:tcMar>
            <w:vAlign w:val="center"/>
          </w:tcPr>
          <w:p>
            <w:r>
              <w:t xml:space="preserve">10</w:t>
            </w:r>
          </w:p>
        </w:tc>
        <w:tc>
          <w:tcPr>
            <w:tcW w:type="dxa" w:w="1750"/>
            <w:shd w:fill="F2F2F2" w:val="clear"/>
            <w:tcMar>
              <w:top w:type="dxa" w:w="60"/>
              <w:left w:type="dxa" w:w="100"/>
              <w:bottom w:type="dxa" w:w="60"/>
              <w:right w:type="dxa" w:w="100"/>
            </w:tcMar>
            <w:vAlign w:val="center"/>
          </w:tcPr>
          <w:p>
            <w:r>
              <w:t xml:space="preserve">Config 84 (Display)</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84 02 78 08 F7</w:t>
            </w:r>
          </w:p>
        </w:tc>
        <w:tc>
          <w:tcPr>
            <w:tcW w:type="dxa" w:w="3750"/>
            <w:shd w:fill="F2F2F2" w:val="clear"/>
            <w:tcMar>
              <w:top w:type="dxa" w:w="60"/>
              <w:left w:type="dxa" w:w="100"/>
              <w:bottom w:type="dxa" w:w="60"/>
              <w:right w:type="dxa" w:w="100"/>
            </w:tcMar>
            <w:vAlign w:val="center"/>
          </w:tcPr>
          <w:p>
            <w:r>
              <w:t xml:space="preserve">Prepares scoreboard display mode</w:t>
            </w:r>
          </w:p>
        </w:tc>
      </w:tr>
      <w:tr>
        <w:trPr>
          <w:cantSplit/>
        </w:trPr>
        <w:tc>
          <w:tcPr>
            <w:tcW w:type="dxa" w:w="500"/>
            <w:tcMar>
              <w:top w:type="dxa" w:w="60"/>
              <w:left w:type="dxa" w:w="100"/>
              <w:bottom w:type="dxa" w:w="60"/>
              <w:right w:type="dxa" w:w="100"/>
            </w:tcMar>
            <w:vAlign w:val="center"/>
          </w:tcPr>
          <w:p>
            <w:r>
              <w:t xml:space="preserve">11</w:t>
            </w:r>
          </w:p>
        </w:tc>
        <w:tc>
          <w:tcPr>
            <w:tcW w:type="dxa" w:w="1750"/>
            <w:tcMar>
              <w:top w:type="dxa" w:w="60"/>
              <w:left w:type="dxa" w:w="100"/>
              <w:bottom w:type="dxa" w:w="60"/>
              <w:right w:type="dxa" w:w="100"/>
            </w:tcMar>
            <w:vAlign w:val="center"/>
          </w:tcPr>
          <w:p>
            <w:r>
              <w:t xml:space="preserve">Config 9F</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9F 02 5D 00 FF</w:t>
            </w:r>
          </w:p>
        </w:tc>
        <w:tc>
          <w:tcPr>
            <w:tcW w:type="dxa" w:w="3750"/>
            <w:tcMar>
              <w:top w:type="dxa" w:w="60"/>
              <w:left w:type="dxa" w:w="100"/>
              <w:bottom w:type="dxa" w:w="60"/>
              <w:right w:type="dxa" w:w="100"/>
            </w:tcMar>
            <w:vAlign w:val="center"/>
          </w:tcPr>
          <w:p>
            <w:r>
              <w:t xml:space="preserve">Auxiliary configuration</w:t>
            </w:r>
          </w:p>
        </w:tc>
      </w:tr>
      <w:tr>
        <w:trPr>
          <w:cantSplit/>
        </w:trPr>
        <w:tc>
          <w:tcPr>
            <w:tcW w:type="dxa" w:w="500"/>
            <w:shd w:fill="F2F2F2" w:val="clear"/>
            <w:tcMar>
              <w:top w:type="dxa" w:w="60"/>
              <w:left w:type="dxa" w:w="100"/>
              <w:bottom w:type="dxa" w:w="60"/>
              <w:right w:type="dxa" w:w="100"/>
            </w:tcMar>
            <w:vAlign w:val="center"/>
          </w:tcPr>
          <w:p>
            <w:r>
              <w:t xml:space="preserve">12</w:t>
            </w:r>
          </w:p>
        </w:tc>
        <w:tc>
          <w:tcPr>
            <w:tcW w:type="dxa" w:w="1750"/>
            <w:shd w:fill="F2F2F2" w:val="clear"/>
            <w:tcMar>
              <w:top w:type="dxa" w:w="60"/>
              <w:left w:type="dxa" w:w="100"/>
              <w:bottom w:type="dxa" w:w="60"/>
              <w:right w:type="dxa" w:w="100"/>
            </w:tcMar>
            <w:vAlign w:val="center"/>
          </w:tcPr>
          <w:p>
            <w:r>
              <w:t xml:space="preserve">Clock Sync 1</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F3 03 08 04 43 B8</w:t>
            </w:r>
          </w:p>
        </w:tc>
        <w:tc>
          <w:tcPr>
            <w:tcW w:type="dxa" w:w="3750"/>
            <w:shd w:fill="F2F2F2" w:val="clear"/>
            <w:tcMar>
              <w:top w:type="dxa" w:w="60"/>
              <w:left w:type="dxa" w:w="100"/>
              <w:bottom w:type="dxa" w:w="60"/>
              <w:right w:type="dxa" w:w="100"/>
            </w:tcMar>
            <w:vAlign w:val="center"/>
          </w:tcPr>
          <w:p>
            <w:r>
              <w:t xml:space="preserve">Syncs hardware timer clock (part 1)</w:t>
            </w:r>
          </w:p>
        </w:tc>
      </w:tr>
      <w:tr>
        <w:trPr>
          <w:cantSplit/>
        </w:trPr>
        <w:tc>
          <w:tcPr>
            <w:tcW w:type="dxa" w:w="500"/>
            <w:tcMar>
              <w:top w:type="dxa" w:w="60"/>
              <w:left w:type="dxa" w:w="100"/>
              <w:bottom w:type="dxa" w:w="60"/>
              <w:right w:type="dxa" w:w="100"/>
            </w:tcMar>
            <w:vAlign w:val="center"/>
          </w:tcPr>
          <w:p>
            <w:r>
              <w:t xml:space="preserve">13</w:t>
            </w:r>
          </w:p>
        </w:tc>
        <w:tc>
          <w:tcPr>
            <w:tcW w:type="dxa" w:w="1750"/>
            <w:tcMar>
              <w:top w:type="dxa" w:w="60"/>
              <w:left w:type="dxa" w:w="100"/>
              <w:bottom w:type="dxa" w:w="60"/>
              <w:right w:type="dxa" w:w="100"/>
            </w:tcMar>
            <w:vAlign w:val="center"/>
          </w:tcPr>
          <w:p>
            <w:r>
              <w:t xml:space="preserve">Clock Sync 2</w:t>
            </w:r>
          </w:p>
        </w:tc>
        <w:tc>
          <w:tcPr>
            <w:tcW w:type="dxa" w:w="3350"/>
            <w:tcMar>
              <w:top w:type="dxa" w:w="60"/>
              <w:left w:type="dxa" w:w="100"/>
              <w:bottom w:type="dxa" w:w="60"/>
              <w:right w:type="dxa" w:w="100"/>
            </w:tcMar>
            <w:vAlign w:val="center"/>
          </w:tcPr>
          <w:p>
            <w:r>
              <w:rPr>
                <w:rFonts w:ascii="Consolas" w:cs="Consolas" w:eastAsia="Consolas" w:hAnsi="Consolas"/>
                <w:sz w:val="19"/>
                <w:szCs w:val="19"/>
              </w:rPr>
              <w:t xml:space="preserve">01 F3 03 08 01 43 BB</w:t>
            </w:r>
          </w:p>
        </w:tc>
        <w:tc>
          <w:tcPr>
            <w:tcW w:type="dxa" w:w="3750"/>
            <w:tcMar>
              <w:top w:type="dxa" w:w="60"/>
              <w:left w:type="dxa" w:w="100"/>
              <w:bottom w:type="dxa" w:w="60"/>
              <w:right w:type="dxa" w:w="100"/>
            </w:tcMar>
            <w:vAlign w:val="center"/>
          </w:tcPr>
          <w:p>
            <w:r>
              <w:t xml:space="preserve">Syncs hardware timer clock (part 2)</w:t>
            </w:r>
          </w:p>
        </w:tc>
      </w:tr>
      <w:tr>
        <w:trPr>
          <w:cantSplit/>
        </w:trPr>
        <w:tc>
          <w:tcPr>
            <w:tcW w:type="dxa" w:w="500"/>
            <w:shd w:fill="F2F2F2" w:val="clear"/>
            <w:tcMar>
              <w:top w:type="dxa" w:w="60"/>
              <w:left w:type="dxa" w:w="100"/>
              <w:bottom w:type="dxa" w:w="60"/>
              <w:right w:type="dxa" w:w="100"/>
            </w:tcMar>
            <w:vAlign w:val="center"/>
          </w:tcPr>
          <w:p>
            <w:r>
              <w:t xml:space="preserve">14</w:t>
            </w:r>
          </w:p>
        </w:tc>
        <w:tc>
          <w:tcPr>
            <w:tcW w:type="dxa" w:w="1750"/>
            <w:shd w:fill="F2F2F2" w:val="clear"/>
            <w:tcMar>
              <w:top w:type="dxa" w:w="60"/>
              <w:left w:type="dxa" w:w="100"/>
              <w:bottom w:type="dxa" w:w="60"/>
              <w:right w:type="dxa" w:w="100"/>
            </w:tcMar>
            <w:vAlign w:val="center"/>
          </w:tcPr>
          <w:p>
            <w:r>
              <w:t xml:space="preserve">Keepalive Poll</w:t>
            </w:r>
          </w:p>
        </w:tc>
        <w:tc>
          <w:tcPr>
            <w:tcW w:type="dxa" w:w="33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F7 02 05 04 FB</w:t>
            </w:r>
          </w:p>
        </w:tc>
        <w:tc>
          <w:tcPr>
            <w:tcW w:type="dxa" w:w="3750"/>
            <w:shd w:fill="F2F2F2" w:val="clear"/>
            <w:tcMar>
              <w:top w:type="dxa" w:w="60"/>
              <w:left w:type="dxa" w:w="100"/>
              <w:bottom w:type="dxa" w:w="60"/>
              <w:right w:type="dxa" w:w="100"/>
            </w:tcMar>
            <w:vAlign w:val="center"/>
          </w:tcPr>
          <w:p>
            <w:r>
              <w:t xml:space="preserve">Repeats ~every 6s as ongoing keepalive</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pPr>
              <w:spacing w:after="80"/>
            </w:pPr>
            <w:r>
              <w:rPr>
                <w:b/>
                <w:bCs/>
                <w:color w:val="7F6000"/>
              </w:rPr>
              <w:t xml:space="preserve">CORRECTION — NO SINGLE COMMAND "ARMS" THE DEVICE</w:t>
            </w:r>
          </w:p>
          <w:p>
            <w:pPr>
              <w:spacing w:after="0"/>
            </w:pPr>
            <w:r>
              <w:rPr>
                <w:color w:val="7F6000"/>
              </w:rPr>
              <w:t xml:space="preserve">Multiple source documents state that Step 6 (Config 16, 01 16 03 E5 00 00 FF) is the specific command that arms the console and triggers the red/green LED to blink. This was directly tested and disproven in a controlled capture: the ARES 21 was already blinking from the moment of connection, before Step 6 — and before any single step could be isolated as the trigger. The device enters and remains in an active state as long as it continues receiving valid, continuous, correctly-framed traffic at the correct baud rate. Step 6 is sent every session as part of standard initialization, but no isolated test has shown it alone causes the LED behavior.</w:t>
            </w:r>
          </w:p>
        </w:tc>
      </w:tr>
    </w:tbl>
    <w:p>
      <w:pPr>
        <w:pStyle w:val="Heading1"/>
        <w:keepNext/>
        <w:spacing w:after="150" w:before="320"/>
      </w:pPr>
      <w:r>
        <w:t xml:space="preserve">6. Reverse-Engineered Command Code Reference</w:t>
      </w:r>
    </w:p>
    <w:p>
      <w:pPr>
        <w:spacing w:after="120"/>
      </w:pPr>
      <w:r>
        <w:t xml:space="preserve">Consolidated from ARES21_STARTER_MASTER_DOCUMENTATION.md, with verification status added: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600"/>
        <w:gridCol w:w="2650"/>
        <w:gridCol w:w="1200"/>
      </w:tblGrid>
      <w:tr>
        <w:trPr>
          <w:cantSplit/>
        </w:trPr>
        <w:tc>
          <w:tcPr>
            <w:tcW w:type="dxa" w:w="900"/>
            <w:shd w:fill="2F2F2F" w:val="clear"/>
            <w:tcMar>
              <w:top w:type="dxa" w:w="80"/>
              <w:left w:type="dxa" w:w="100"/>
              <w:bottom w:type="dxa" w:w="80"/>
              <w:right w:type="dxa" w:w="100"/>
            </w:tcMar>
            <w:vAlign w:val="center"/>
          </w:tcPr>
          <w:p>
            <w:r>
              <w:rPr>
                <w:b/>
                <w:bCs/>
                <w:color w:val="FFFFFF"/>
              </w:rPr>
              <w:t xml:space="preserve">Command</w:t>
            </w:r>
          </w:p>
        </w:tc>
        <w:tc>
          <w:tcPr>
            <w:tcW w:type="dxa" w:w="2000"/>
            <w:shd w:fill="2F2F2F" w:val="clear"/>
            <w:tcMar>
              <w:top w:type="dxa" w:w="80"/>
              <w:left w:type="dxa" w:w="100"/>
              <w:bottom w:type="dxa" w:w="80"/>
              <w:right w:type="dxa" w:w="100"/>
            </w:tcMar>
            <w:vAlign w:val="center"/>
          </w:tcPr>
          <w:p>
            <w:r>
              <w:rPr>
                <w:b/>
                <w:bCs/>
                <w:color w:val="FFFFFF"/>
              </w:rPr>
              <w:t xml:space="preserve">Name</w:t>
            </w:r>
          </w:p>
        </w:tc>
        <w:tc>
          <w:tcPr>
            <w:tcW w:type="dxa" w:w="2600"/>
            <w:shd w:fill="2F2F2F" w:val="clear"/>
            <w:tcMar>
              <w:top w:type="dxa" w:w="80"/>
              <w:left w:type="dxa" w:w="100"/>
              <w:bottom w:type="dxa" w:w="80"/>
              <w:right w:type="dxa" w:w="100"/>
            </w:tcMar>
            <w:vAlign w:val="center"/>
          </w:tcPr>
          <w:p>
            <w:r>
              <w:rPr>
                <w:b/>
                <w:bCs/>
                <w:color w:val="FFFFFF"/>
              </w:rPr>
              <w:t xml:space="preserve">Hex Sequence</w:t>
            </w:r>
          </w:p>
        </w:tc>
        <w:tc>
          <w:tcPr>
            <w:tcW w:type="dxa" w:w="2650"/>
            <w:shd w:fill="2F2F2F" w:val="clear"/>
            <w:tcMar>
              <w:top w:type="dxa" w:w="80"/>
              <w:left w:type="dxa" w:w="100"/>
              <w:bottom w:type="dxa" w:w="80"/>
              <w:right w:type="dxa" w:w="100"/>
            </w:tcMar>
            <w:vAlign w:val="center"/>
          </w:tcPr>
          <w:p>
            <w:r>
              <w:rPr>
                <w:b/>
                <w:bCs/>
                <w:color w:val="FFFFFF"/>
              </w:rPr>
              <w:t xml:space="preserve">Claimed Effect</w:t>
            </w:r>
          </w:p>
        </w:tc>
        <w:tc>
          <w:tcPr>
            <w:tcW w:type="dxa" w:w="1200"/>
            <w:shd w:fill="2F2F2F" w:val="clear"/>
            <w:tcMar>
              <w:top w:type="dxa" w:w="80"/>
              <w:left w:type="dxa" w:w="100"/>
              <w:bottom w:type="dxa" w:w="80"/>
              <w:right w:type="dxa" w:w="100"/>
            </w:tcMar>
            <w:vAlign w:val="center"/>
          </w:tcPr>
          <w:p>
            <w:r>
              <w:rPr>
                <w:b/>
                <w:bCs/>
                <w:color w:val="FFFFFF"/>
              </w:rPr>
              <w:t xml:space="preserve">Status</w:t>
            </w:r>
          </w:p>
        </w:tc>
      </w:tr>
      <w:tr>
        <w:trPr>
          <w:cantSplit/>
        </w:trPr>
        <w:tc>
          <w:tcPr>
            <w:tcW w:type="dxa" w:w="900"/>
            <w:tcMar>
              <w:top w:type="dxa" w:w="60"/>
              <w:left w:type="dxa" w:w="100"/>
              <w:bottom w:type="dxa" w:w="60"/>
              <w:right w:type="dxa" w:w="100"/>
            </w:tcMar>
            <w:vAlign w:val="center"/>
          </w:tcPr>
          <w:p>
            <w:r>
              <w:t xml:space="preserve">0x16</w:t>
            </w:r>
          </w:p>
        </w:tc>
        <w:tc>
          <w:tcPr>
            <w:tcW w:type="dxa" w:w="2000"/>
            <w:tcMar>
              <w:top w:type="dxa" w:w="60"/>
              <w:left w:type="dxa" w:w="100"/>
              <w:bottom w:type="dxa" w:w="60"/>
              <w:right w:type="dxa" w:w="100"/>
            </w:tcMar>
            <w:vAlign w:val="center"/>
          </w:tcPr>
          <w:p>
            <w:r>
              <w:t xml:space="preserve">Arm Lanes / Green Light</w:t>
            </w:r>
          </w:p>
        </w:tc>
        <w:tc>
          <w:tcPr>
            <w:tcW w:type="dxa" w:w="2600"/>
            <w:tcMar>
              <w:top w:type="dxa" w:w="60"/>
              <w:left w:type="dxa" w:w="100"/>
              <w:bottom w:type="dxa" w:w="60"/>
              <w:right w:type="dxa" w:w="100"/>
            </w:tcMar>
            <w:vAlign w:val="center"/>
          </w:tcPr>
          <w:p>
            <w:r>
              <w:rPr>
                <w:rFonts w:ascii="Consolas" w:cs="Consolas" w:eastAsia="Consolas" w:hAnsi="Consolas"/>
                <w:sz w:val="19"/>
                <w:szCs w:val="19"/>
              </w:rPr>
              <w:t xml:space="preserve">01 16 03 E5 00 00 FF</w:t>
            </w:r>
          </w:p>
        </w:tc>
        <w:tc>
          <w:tcPr>
            <w:tcW w:type="dxa" w:w="2650"/>
            <w:tcMar>
              <w:top w:type="dxa" w:w="60"/>
              <w:left w:type="dxa" w:w="100"/>
              <w:bottom w:type="dxa" w:w="60"/>
              <w:right w:type="dxa" w:w="100"/>
            </w:tcMar>
            <w:vAlign w:val="center"/>
          </w:tcPr>
          <w:p>
            <w:r>
              <w:t xml:space="preserve">Turns on ready light, arms lanes</w:t>
            </w:r>
          </w:p>
        </w:tc>
        <w:tc>
          <w:tcPr>
            <w:tcW w:type="dxa" w:w="1200"/>
            <w:tcMar>
              <w:top w:type="dxa" w:w="60"/>
              <w:left w:type="dxa" w:w="100"/>
              <w:bottom w:type="dxa" w:w="60"/>
              <w:right w:type="dxa" w:w="100"/>
            </w:tcMar>
            <w:vAlign w:val="center"/>
          </w:tcPr>
          <w:p>
            <w:r>
              <w:t xml:space="preserve">PARTIALLY VERIFIED — sent every session; "arms/triggers blink" causal claim disproven, see Sec. 5</w:t>
            </w:r>
          </w:p>
        </w:tc>
      </w:tr>
      <w:tr>
        <w:trPr>
          <w:cantSplit/>
        </w:trPr>
        <w:tc>
          <w:tcPr>
            <w:tcW w:type="dxa" w:w="900"/>
            <w:shd w:fill="F2F2F2" w:val="clear"/>
            <w:tcMar>
              <w:top w:type="dxa" w:w="60"/>
              <w:left w:type="dxa" w:w="100"/>
              <w:bottom w:type="dxa" w:w="60"/>
              <w:right w:type="dxa" w:w="100"/>
            </w:tcMar>
            <w:vAlign w:val="center"/>
          </w:tcPr>
          <w:p>
            <w:r>
              <w:t xml:space="preserve">0x25 / 0x26</w:t>
            </w:r>
          </w:p>
        </w:tc>
        <w:tc>
          <w:tcPr>
            <w:tcW w:type="dxa" w:w="2000"/>
            <w:shd w:fill="F2F2F2" w:val="clear"/>
            <w:tcMar>
              <w:top w:type="dxa" w:w="60"/>
              <w:left w:type="dxa" w:w="100"/>
              <w:bottom w:type="dxa" w:w="60"/>
              <w:right w:type="dxa" w:w="100"/>
            </w:tcMar>
            <w:vAlign w:val="center"/>
          </w:tcPr>
          <w:p>
            <w:r>
              <w:t xml:space="preserve">Disarm Hardware</w:t>
            </w:r>
          </w:p>
        </w:tc>
        <w:tc>
          <w:tcPr>
            <w:tcW w:type="dxa" w:w="26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25 02 ... / 01 26 02 D6 00 FF</w:t>
            </w:r>
          </w:p>
        </w:tc>
        <w:tc>
          <w:tcPr>
            <w:tcW w:type="dxa" w:w="2650"/>
            <w:shd w:fill="F2F2F2" w:val="clear"/>
            <w:tcMar>
              <w:top w:type="dxa" w:w="60"/>
              <w:left w:type="dxa" w:w="100"/>
              <w:bottom w:type="dxa" w:w="60"/>
              <w:right w:type="dxa" w:w="100"/>
            </w:tcMar>
            <w:vAlign w:val="center"/>
          </w:tcPr>
          <w:p>
            <w:r>
              <w:t xml:space="preserve">Extinguishes ready light, disarms</w:t>
            </w:r>
          </w:p>
        </w:tc>
        <w:tc>
          <w:tcPr>
            <w:tcW w:type="dxa" w:w="1200"/>
            <w:shd w:fill="F2F2F2" w:val="clear"/>
            <w:tcMar>
              <w:top w:type="dxa" w:w="60"/>
              <w:left w:type="dxa" w:w="100"/>
              <w:bottom w:type="dxa" w:w="60"/>
              <w:right w:type="dxa" w:w="100"/>
            </w:tcMar>
            <w:vAlign w:val="center"/>
          </w:tcPr>
          <w:p>
            <w:r>
              <w:t xml:space="preserve">UNVERIFIED — not captured/tested jointly</w:t>
            </w:r>
          </w:p>
        </w:tc>
      </w:tr>
      <w:tr>
        <w:trPr>
          <w:cantSplit/>
        </w:trPr>
        <w:tc>
          <w:tcPr>
            <w:tcW w:type="dxa" w:w="900"/>
            <w:tcMar>
              <w:top w:type="dxa" w:w="60"/>
              <w:left w:type="dxa" w:w="100"/>
              <w:bottom w:type="dxa" w:w="60"/>
              <w:right w:type="dxa" w:w="100"/>
            </w:tcMar>
            <w:vAlign w:val="center"/>
          </w:tcPr>
          <w:p>
            <w:r>
              <w:t xml:space="preserve">0x31</w:t>
            </w:r>
          </w:p>
        </w:tc>
        <w:tc>
          <w:tcPr>
            <w:tcW w:type="dxa" w:w="2000"/>
            <w:tcMar>
              <w:top w:type="dxa" w:w="60"/>
              <w:left w:type="dxa" w:w="100"/>
              <w:bottom w:type="dxa" w:w="60"/>
              <w:right w:type="dxa" w:w="100"/>
            </w:tcMar>
            <w:vAlign w:val="center"/>
          </w:tcPr>
          <w:p>
            <w:r>
              <w:t xml:space="preserve">Mode Enable Handshake</w:t>
            </w:r>
          </w:p>
        </w:tc>
        <w:tc>
          <w:tcPr>
            <w:tcW w:type="dxa" w:w="2600"/>
            <w:tcMar>
              <w:top w:type="dxa" w:w="60"/>
              <w:left w:type="dxa" w:w="100"/>
              <w:bottom w:type="dxa" w:w="60"/>
              <w:right w:type="dxa" w:w="100"/>
            </w:tcMar>
            <w:vAlign w:val="center"/>
          </w:tcPr>
          <w:p>
            <w:r>
              <w:rPr>
                <w:rFonts w:ascii="Consolas" w:cs="Consolas" w:eastAsia="Consolas" w:hAnsi="Consolas"/>
                <w:sz w:val="19"/>
                <w:szCs w:val="19"/>
              </w:rPr>
              <w:t xml:space="preserve">01 31 02 CB 01 FE</w:t>
            </w:r>
          </w:p>
        </w:tc>
        <w:tc>
          <w:tcPr>
            <w:tcW w:type="dxa" w:w="2650"/>
            <w:tcMar>
              <w:top w:type="dxa" w:w="60"/>
              <w:left w:type="dxa" w:w="100"/>
              <w:bottom w:type="dxa" w:w="60"/>
              <w:right w:type="dxa" w:w="100"/>
            </w:tcMar>
            <w:vAlign w:val="center"/>
          </w:tcPr>
          <w:p>
            <w:r>
              <w:t xml:space="preserve">Prepares registers for heat config</w:t>
            </w:r>
          </w:p>
        </w:tc>
        <w:tc>
          <w:tcPr>
            <w:tcW w:type="dxa" w:w="1200"/>
            <w:tcMar>
              <w:top w:type="dxa" w:w="60"/>
              <w:left w:type="dxa" w:w="100"/>
              <w:bottom w:type="dxa" w:w="60"/>
              <w:right w:type="dxa" w:w="100"/>
            </w:tcMar>
            <w:vAlign w:val="center"/>
          </w:tcPr>
          <w:p>
            <w:r>
              <w:t xml:space="preserve">VERIFIED byte sequence present in captures; functional claim not independently tested</w:t>
            </w:r>
          </w:p>
        </w:tc>
      </w:tr>
      <w:tr>
        <w:trPr>
          <w:cantSplit/>
        </w:trPr>
        <w:tc>
          <w:tcPr>
            <w:tcW w:type="dxa" w:w="900"/>
            <w:shd w:fill="F2F2F2" w:val="clear"/>
            <w:tcMar>
              <w:top w:type="dxa" w:w="60"/>
              <w:left w:type="dxa" w:w="100"/>
              <w:bottom w:type="dxa" w:w="60"/>
              <w:right w:type="dxa" w:w="100"/>
            </w:tcMar>
            <w:vAlign w:val="center"/>
          </w:tcPr>
          <w:p>
            <w:r>
              <w:t xml:space="preserve">0x14</w:t>
            </w:r>
          </w:p>
        </w:tc>
        <w:tc>
          <w:tcPr>
            <w:tcW w:type="dxa" w:w="2000"/>
            <w:shd w:fill="F2F2F2" w:val="clear"/>
            <w:tcMar>
              <w:top w:type="dxa" w:w="60"/>
              <w:left w:type="dxa" w:w="100"/>
              <w:bottom w:type="dxa" w:w="60"/>
              <w:right w:type="dxa" w:w="100"/>
            </w:tcMar>
            <w:vAlign w:val="center"/>
          </w:tcPr>
          <w:p>
            <w:r>
              <w:t xml:space="preserve">Timer Configuration</w:t>
            </w:r>
          </w:p>
        </w:tc>
        <w:tc>
          <w:tcPr>
            <w:tcW w:type="dxa" w:w="26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14 03 E7 6F EF A1</w:t>
            </w:r>
          </w:p>
        </w:tc>
        <w:tc>
          <w:tcPr>
            <w:tcW w:type="dxa" w:w="2650"/>
            <w:shd w:fill="F2F2F2" w:val="clear"/>
            <w:tcMar>
              <w:top w:type="dxa" w:w="60"/>
              <w:left w:type="dxa" w:w="100"/>
              <w:bottom w:type="dxa" w:w="60"/>
              <w:right w:type="dxa" w:w="100"/>
            </w:tcMar>
            <w:vAlign w:val="center"/>
          </w:tcPr>
          <w:p>
            <w:r>
              <w:t xml:space="preserve">Configures timer precision mode</w:t>
            </w:r>
          </w:p>
        </w:tc>
        <w:tc>
          <w:tcPr>
            <w:tcW w:type="dxa" w:w="1200"/>
            <w:shd w:fill="F2F2F2" w:val="clear"/>
            <w:tcMar>
              <w:top w:type="dxa" w:w="60"/>
              <w:left w:type="dxa" w:w="100"/>
              <w:bottom w:type="dxa" w:w="60"/>
              <w:right w:type="dxa" w:w="100"/>
            </w:tcMar>
            <w:vAlign w:val="center"/>
          </w:tcPr>
          <w:p>
            <w:r>
              <w:t xml:space="preserve">VERIFIED byte sequence present in every capture</w:t>
            </w:r>
          </w:p>
        </w:tc>
      </w:tr>
      <w:tr>
        <w:trPr>
          <w:cantSplit/>
        </w:trPr>
        <w:tc>
          <w:tcPr>
            <w:tcW w:type="dxa" w:w="900"/>
            <w:tcMar>
              <w:top w:type="dxa" w:w="60"/>
              <w:left w:type="dxa" w:w="100"/>
              <w:bottom w:type="dxa" w:w="60"/>
              <w:right w:type="dxa" w:w="100"/>
            </w:tcMar>
            <w:vAlign w:val="center"/>
          </w:tcPr>
          <w:p>
            <w:r>
              <w:t xml:space="preserve">0x15</w:t>
            </w:r>
          </w:p>
        </w:tc>
        <w:tc>
          <w:tcPr>
            <w:tcW w:type="dxa" w:w="2000"/>
            <w:tcMar>
              <w:top w:type="dxa" w:w="60"/>
              <w:left w:type="dxa" w:w="100"/>
              <w:bottom w:type="dxa" w:w="60"/>
              <w:right w:type="dxa" w:w="100"/>
            </w:tcMar>
            <w:vAlign w:val="center"/>
          </w:tcPr>
          <w:p>
            <w:r>
              <w:t xml:space="preserve">Lane Mapping</w:t>
            </w:r>
          </w:p>
        </w:tc>
        <w:tc>
          <w:tcPr>
            <w:tcW w:type="dxa" w:w="2600"/>
            <w:tcMar>
              <w:top w:type="dxa" w:w="60"/>
              <w:left w:type="dxa" w:w="100"/>
              <w:bottom w:type="dxa" w:w="60"/>
              <w:right w:type="dxa" w:w="100"/>
            </w:tcMar>
            <w:vAlign w:val="center"/>
          </w:tcPr>
          <w:p>
            <w:r>
              <w:rPr>
                <w:rFonts w:ascii="Consolas" w:cs="Consolas" w:eastAsia="Consolas" w:hAnsi="Consolas"/>
                <w:sz w:val="19"/>
                <w:szCs w:val="19"/>
              </w:rPr>
              <w:t xml:space="preserve">01 15 0B DE 01..08 FF FF DD</w:t>
            </w:r>
          </w:p>
        </w:tc>
        <w:tc>
          <w:tcPr>
            <w:tcW w:type="dxa" w:w="2650"/>
            <w:tcMar>
              <w:top w:type="dxa" w:w="60"/>
              <w:left w:type="dxa" w:w="100"/>
              <w:bottom w:type="dxa" w:w="60"/>
              <w:right w:type="dxa" w:w="100"/>
            </w:tcMar>
            <w:vAlign w:val="center"/>
          </w:tcPr>
          <w:p>
            <w:r>
              <w:t xml:space="preserve">Assigns T1/T2 sensors to lanes 1–8</w:t>
            </w:r>
          </w:p>
        </w:tc>
        <w:tc>
          <w:tcPr>
            <w:tcW w:type="dxa" w:w="1200"/>
            <w:tcMar>
              <w:top w:type="dxa" w:w="60"/>
              <w:left w:type="dxa" w:w="100"/>
              <w:bottom w:type="dxa" w:w="60"/>
              <w:right w:type="dxa" w:w="100"/>
            </w:tcMar>
            <w:vAlign w:val="center"/>
          </w:tcPr>
          <w:p>
            <w:r>
              <w:t xml:space="preserve">VERIFIED byte sequence present in every capture</w:t>
            </w:r>
          </w:p>
        </w:tc>
      </w:tr>
      <w:tr>
        <w:trPr>
          <w:cantSplit/>
        </w:trPr>
        <w:tc>
          <w:tcPr>
            <w:tcW w:type="dxa" w:w="900"/>
            <w:shd w:fill="F2F2F2" w:val="clear"/>
            <w:tcMar>
              <w:top w:type="dxa" w:w="60"/>
              <w:left w:type="dxa" w:w="100"/>
              <w:bottom w:type="dxa" w:w="60"/>
              <w:right w:type="dxa" w:w="100"/>
            </w:tcMar>
            <w:vAlign w:val="center"/>
          </w:tcPr>
          <w:p>
            <w:r>
              <w:t xml:space="preserve">0x40 / 0x41</w:t>
            </w:r>
          </w:p>
        </w:tc>
        <w:tc>
          <w:tcPr>
            <w:tcW w:type="dxa" w:w="2000"/>
            <w:shd w:fill="F2F2F2" w:val="clear"/>
            <w:tcMar>
              <w:top w:type="dxa" w:w="60"/>
              <w:left w:type="dxa" w:w="100"/>
              <w:bottom w:type="dxa" w:w="60"/>
              <w:right w:type="dxa" w:w="100"/>
            </w:tcMar>
            <w:vAlign w:val="center"/>
          </w:tcPr>
          <w:p>
            <w:r>
              <w:t xml:space="preserve">Touchpad / Starter Trigger</w:t>
            </w:r>
          </w:p>
        </w:tc>
        <w:tc>
          <w:tcPr>
            <w:tcW w:type="dxa" w:w="26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see Sections 6–9</w:t>
            </w:r>
          </w:p>
        </w:tc>
        <w:tc>
          <w:tcPr>
            <w:tcW w:type="dxa" w:w="2650"/>
            <w:shd w:fill="F2F2F2" w:val="clear"/>
            <w:tcMar>
              <w:top w:type="dxa" w:w="60"/>
              <w:left w:type="dxa" w:w="100"/>
              <w:bottom w:type="dxa" w:w="60"/>
              <w:right w:type="dxa" w:w="100"/>
            </w:tcMar>
            <w:vAlign w:val="center"/>
          </w:tcPr>
          <w:p>
            <w:r>
              <w:t xml:space="preserve">Touch event / starter gun signal</w:t>
            </w:r>
          </w:p>
        </w:tc>
        <w:tc>
          <w:tcPr>
            <w:tcW w:type="dxa" w:w="1200"/>
            <w:shd w:fill="F2F2F2" w:val="clear"/>
            <w:tcMar>
              <w:top w:type="dxa" w:w="60"/>
              <w:left w:type="dxa" w:w="100"/>
              <w:bottom w:type="dxa" w:w="60"/>
              <w:right w:type="dxa" w:w="100"/>
            </w:tcMar>
            <w:vAlign w:val="center"/>
          </w:tcPr>
          <w:p>
            <w:r>
              <w:t xml:space="preserve">VERIFIED (0x40, lanes); PARTIALLY VERIFIED (0x41, only 2 samples captured)</w:t>
            </w:r>
          </w:p>
        </w:tc>
      </w:tr>
      <w:tr>
        <w:trPr>
          <w:cantSplit/>
        </w:trPr>
        <w:tc>
          <w:tcPr>
            <w:tcW w:type="dxa" w:w="900"/>
            <w:tcMar>
              <w:top w:type="dxa" w:w="60"/>
              <w:left w:type="dxa" w:w="100"/>
              <w:bottom w:type="dxa" w:w="60"/>
              <w:right w:type="dxa" w:w="100"/>
            </w:tcMar>
            <w:vAlign w:val="center"/>
          </w:tcPr>
          <w:p>
            <w:r>
              <w:t xml:space="preserve">0x32</w:t>
            </w:r>
          </w:p>
        </w:tc>
        <w:tc>
          <w:tcPr>
            <w:tcW w:type="dxa" w:w="2000"/>
            <w:tcMar>
              <w:top w:type="dxa" w:w="60"/>
              <w:left w:type="dxa" w:w="100"/>
              <w:bottom w:type="dxa" w:w="60"/>
              <w:right w:type="dxa" w:w="100"/>
            </w:tcMar>
            <w:vAlign w:val="center"/>
          </w:tcPr>
          <w:p>
            <w:r>
              <w:t xml:space="preserve">Running Clock Heartbeat</w:t>
            </w:r>
          </w:p>
        </w:tc>
        <w:tc>
          <w:tcPr>
            <w:tcW w:type="dxa" w:w="2600"/>
            <w:tcMar>
              <w:top w:type="dxa" w:w="60"/>
              <w:left w:type="dxa" w:w="100"/>
              <w:bottom w:type="dxa" w:w="60"/>
              <w:right w:type="dxa" w:w="100"/>
            </w:tcMar>
            <w:vAlign w:val="center"/>
          </w:tcPr>
          <w:p>
            <w:r>
              <w:rPr>
                <w:rFonts w:ascii="Consolas" w:cs="Consolas" w:eastAsia="Consolas" w:hAnsi="Consolas"/>
                <w:sz w:val="19"/>
                <w:szCs w:val="19"/>
              </w:rPr>
              <w:t xml:space="preserve">01 32 05 C7 ...</w:t>
            </w:r>
          </w:p>
        </w:tc>
        <w:tc>
          <w:tcPr>
            <w:tcW w:type="dxa" w:w="2650"/>
            <w:tcMar>
              <w:top w:type="dxa" w:w="60"/>
              <w:left w:type="dxa" w:w="100"/>
              <w:bottom w:type="dxa" w:w="60"/>
              <w:right w:type="dxa" w:w="100"/>
            </w:tcMar>
            <w:vAlign w:val="center"/>
          </w:tcPr>
          <w:p>
            <w:r>
              <w:t xml:space="preserve">Periodic hardware clock tick broadcast</w:t>
            </w:r>
          </w:p>
        </w:tc>
        <w:tc>
          <w:tcPr>
            <w:tcW w:type="dxa" w:w="1200"/>
            <w:tcMar>
              <w:top w:type="dxa" w:w="60"/>
              <w:left w:type="dxa" w:w="100"/>
              <w:bottom w:type="dxa" w:w="60"/>
              <w:right w:type="dxa" w:w="100"/>
            </w:tcMar>
            <w:vAlign w:val="center"/>
          </w:tcPr>
          <w:p>
            <w:r>
              <w:t xml:space="preserve">VERIFIED as a periodic heartbeat; "clock-drop = gun trigger" detection method UNVERIFIED</w:t>
            </w:r>
          </w:p>
        </w:tc>
      </w:tr>
      <w:tr>
        <w:trPr>
          <w:cantSplit/>
        </w:trPr>
        <w:tc>
          <w:tcPr>
            <w:tcW w:type="dxa" w:w="900"/>
            <w:shd w:fill="F2F2F2" w:val="clear"/>
            <w:tcMar>
              <w:top w:type="dxa" w:w="60"/>
              <w:left w:type="dxa" w:w="100"/>
              <w:bottom w:type="dxa" w:w="60"/>
              <w:right w:type="dxa" w:w="100"/>
            </w:tcMar>
            <w:vAlign w:val="center"/>
          </w:tcPr>
          <w:p>
            <w:r>
              <w:t xml:space="preserve">0x02</w:t>
            </w:r>
          </w:p>
        </w:tc>
        <w:tc>
          <w:tcPr>
            <w:tcW w:type="dxa" w:w="2000"/>
            <w:shd w:fill="F2F2F2" w:val="clear"/>
            <w:tcMar>
              <w:top w:type="dxa" w:w="60"/>
              <w:left w:type="dxa" w:w="100"/>
              <w:bottom w:type="dxa" w:w="60"/>
              <w:right w:type="dxa" w:w="100"/>
            </w:tcMar>
            <w:vAlign w:val="center"/>
          </w:tcPr>
          <w:p>
            <w:r>
              <w:t xml:space="preserve">Mode Setup</w:t>
            </w:r>
          </w:p>
        </w:tc>
        <w:tc>
          <w:tcPr>
            <w:tcW w:type="dxa" w:w="26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02 05 F7 ...</w:t>
            </w:r>
          </w:p>
        </w:tc>
        <w:tc>
          <w:tcPr>
            <w:tcW w:type="dxa" w:w="2650"/>
            <w:shd w:fill="F2F2F2" w:val="clear"/>
            <w:tcMar>
              <w:top w:type="dxa" w:w="60"/>
              <w:left w:type="dxa" w:w="100"/>
              <w:bottom w:type="dxa" w:w="60"/>
              <w:right w:type="dxa" w:w="100"/>
            </w:tcMar>
            <w:vAlign w:val="center"/>
          </w:tcPr>
          <w:p>
            <w:r>
              <w:t xml:space="preserve">Sets mode parameters</w:t>
            </w:r>
          </w:p>
        </w:tc>
        <w:tc>
          <w:tcPr>
            <w:tcW w:type="dxa" w:w="1200"/>
            <w:shd w:fill="F2F2F2" w:val="clear"/>
            <w:tcMar>
              <w:top w:type="dxa" w:w="60"/>
              <w:left w:type="dxa" w:w="100"/>
              <w:bottom w:type="dxa" w:w="60"/>
              <w:right w:type="dxa" w:w="100"/>
            </w:tcMar>
            <w:vAlign w:val="center"/>
          </w:tcPr>
          <w:p>
            <w:r>
              <w:t xml:space="preserve">VERIFIED byte sequence present in captures</w:t>
            </w:r>
          </w:p>
        </w:tc>
      </w:tr>
      <w:tr>
        <w:trPr>
          <w:cantSplit/>
        </w:trPr>
        <w:tc>
          <w:tcPr>
            <w:tcW w:type="dxa" w:w="900"/>
            <w:tcMar>
              <w:top w:type="dxa" w:w="60"/>
              <w:left w:type="dxa" w:w="100"/>
              <w:bottom w:type="dxa" w:w="60"/>
              <w:right w:type="dxa" w:w="100"/>
            </w:tcMar>
            <w:vAlign w:val="center"/>
          </w:tcPr>
          <w:p>
            <w:r>
              <w:t xml:space="preserve">0x03</w:t>
            </w:r>
          </w:p>
        </w:tc>
        <w:tc>
          <w:tcPr>
            <w:tcW w:type="dxa" w:w="2000"/>
            <w:tcMar>
              <w:top w:type="dxa" w:w="60"/>
              <w:left w:type="dxa" w:w="100"/>
              <w:bottom w:type="dxa" w:w="60"/>
              <w:right w:type="dxa" w:w="100"/>
            </w:tcMar>
            <w:vAlign w:val="center"/>
          </w:tcPr>
          <w:p>
            <w:r>
              <w:t xml:space="preserve">Start Mode Setup</w:t>
            </w:r>
          </w:p>
        </w:tc>
        <w:tc>
          <w:tcPr>
            <w:tcW w:type="dxa" w:w="2600"/>
            <w:tcMar>
              <w:top w:type="dxa" w:w="60"/>
              <w:left w:type="dxa" w:w="100"/>
              <w:bottom w:type="dxa" w:w="60"/>
              <w:right w:type="dxa" w:w="100"/>
            </w:tcMar>
            <w:vAlign w:val="center"/>
          </w:tcPr>
          <w:p>
            <w:r>
              <w:rPr>
                <w:rFonts w:ascii="Consolas" w:cs="Consolas" w:eastAsia="Consolas" w:hAnsi="Consolas"/>
                <w:sz w:val="19"/>
                <w:szCs w:val="19"/>
              </w:rPr>
              <w:t xml:space="preserve">01 03 03 F8 02 02 FB</w:t>
            </w:r>
          </w:p>
        </w:tc>
        <w:tc>
          <w:tcPr>
            <w:tcW w:type="dxa" w:w="2650"/>
            <w:tcMar>
              <w:top w:type="dxa" w:w="60"/>
              <w:left w:type="dxa" w:w="100"/>
              <w:bottom w:type="dxa" w:w="60"/>
              <w:right w:type="dxa" w:w="100"/>
            </w:tcMar>
            <w:vAlign w:val="center"/>
          </w:tcPr>
          <w:p>
            <w:r>
              <w:t xml:space="preserve">Configures start trigger mode</w:t>
            </w:r>
          </w:p>
        </w:tc>
        <w:tc>
          <w:tcPr>
            <w:tcW w:type="dxa" w:w="1200"/>
            <w:tcMar>
              <w:top w:type="dxa" w:w="60"/>
              <w:left w:type="dxa" w:w="100"/>
              <w:bottom w:type="dxa" w:w="60"/>
              <w:right w:type="dxa" w:w="100"/>
            </w:tcMar>
            <w:vAlign w:val="center"/>
          </w:tcPr>
          <w:p>
            <w:r>
              <w:t xml:space="preserve">VERIFIED byte sequence present in captures</w:t>
            </w:r>
          </w:p>
        </w:tc>
      </w:tr>
      <w:tr>
        <w:trPr>
          <w:cantSplit/>
        </w:trPr>
        <w:tc>
          <w:tcPr>
            <w:tcW w:type="dxa" w:w="900"/>
            <w:shd w:fill="F2F2F2" w:val="clear"/>
            <w:tcMar>
              <w:top w:type="dxa" w:w="60"/>
              <w:left w:type="dxa" w:w="100"/>
              <w:bottom w:type="dxa" w:w="60"/>
              <w:right w:type="dxa" w:w="100"/>
            </w:tcMar>
            <w:vAlign w:val="center"/>
          </w:tcPr>
          <w:p>
            <w:r>
              <w:t xml:space="preserve">0xF3</w:t>
            </w:r>
          </w:p>
        </w:tc>
        <w:tc>
          <w:tcPr>
            <w:tcW w:type="dxa" w:w="2000"/>
            <w:shd w:fill="F2F2F2" w:val="clear"/>
            <w:tcMar>
              <w:top w:type="dxa" w:w="60"/>
              <w:left w:type="dxa" w:w="100"/>
              <w:bottom w:type="dxa" w:w="60"/>
              <w:right w:type="dxa" w:w="100"/>
            </w:tcMar>
            <w:vAlign w:val="center"/>
          </w:tcPr>
          <w:p>
            <w:r>
              <w:t xml:space="preserve">Clock Synchronization</w:t>
            </w:r>
          </w:p>
        </w:tc>
        <w:tc>
          <w:tcPr>
            <w:tcW w:type="dxa" w:w="26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01 F3 03 08 04/01 43 B8/BB</w:t>
            </w:r>
          </w:p>
        </w:tc>
        <w:tc>
          <w:tcPr>
            <w:tcW w:type="dxa" w:w="2650"/>
            <w:shd w:fill="F2F2F2" w:val="clear"/>
            <w:tcMar>
              <w:top w:type="dxa" w:w="60"/>
              <w:left w:type="dxa" w:w="100"/>
              <w:bottom w:type="dxa" w:w="60"/>
              <w:right w:type="dxa" w:w="100"/>
            </w:tcMar>
            <w:vAlign w:val="center"/>
          </w:tcPr>
          <w:p>
            <w:r>
              <w:t xml:space="preserve">Resets/syncs internal clock counters</w:t>
            </w:r>
          </w:p>
        </w:tc>
        <w:tc>
          <w:tcPr>
            <w:tcW w:type="dxa" w:w="1200"/>
            <w:shd w:fill="F2F2F2" w:val="clear"/>
            <w:tcMar>
              <w:top w:type="dxa" w:w="60"/>
              <w:left w:type="dxa" w:w="100"/>
              <w:bottom w:type="dxa" w:w="60"/>
              <w:right w:type="dxa" w:w="100"/>
            </w:tcMar>
            <w:vAlign w:val="center"/>
          </w:tcPr>
          <w:p>
            <w:r>
              <w:t xml:space="preserve">VERIFIED byte sequence present in captures</w:t>
            </w:r>
          </w:p>
        </w:tc>
      </w:tr>
      <w:tr>
        <w:trPr>
          <w:cantSplit/>
        </w:trPr>
        <w:tc>
          <w:tcPr>
            <w:tcW w:type="dxa" w:w="900"/>
            <w:tcMar>
              <w:top w:type="dxa" w:w="60"/>
              <w:left w:type="dxa" w:w="100"/>
              <w:bottom w:type="dxa" w:w="60"/>
              <w:right w:type="dxa" w:w="100"/>
            </w:tcMar>
            <w:vAlign w:val="center"/>
          </w:tcPr>
          <w:p>
            <w:r>
              <w:t xml:space="preserve">0xF7</w:t>
            </w:r>
          </w:p>
        </w:tc>
        <w:tc>
          <w:tcPr>
            <w:tcW w:type="dxa" w:w="2000"/>
            <w:tcMar>
              <w:top w:type="dxa" w:w="60"/>
              <w:left w:type="dxa" w:w="100"/>
              <w:bottom w:type="dxa" w:w="60"/>
              <w:right w:type="dxa" w:w="100"/>
            </w:tcMar>
            <w:vAlign w:val="center"/>
          </w:tcPr>
          <w:p>
            <w:r>
              <w:t xml:space="preserve">Status Poll Keepalive</w:t>
            </w:r>
          </w:p>
        </w:tc>
        <w:tc>
          <w:tcPr>
            <w:tcW w:type="dxa" w:w="2600"/>
            <w:tcMar>
              <w:top w:type="dxa" w:w="60"/>
              <w:left w:type="dxa" w:w="100"/>
              <w:bottom w:type="dxa" w:w="60"/>
              <w:right w:type="dxa" w:w="100"/>
            </w:tcMar>
            <w:vAlign w:val="center"/>
          </w:tcPr>
          <w:p>
            <w:r>
              <w:rPr>
                <w:rFonts w:ascii="Consolas" w:cs="Consolas" w:eastAsia="Consolas" w:hAnsi="Consolas"/>
                <w:sz w:val="19"/>
                <w:szCs w:val="19"/>
              </w:rPr>
              <w:t xml:space="preserve">01 F7 02 05 04 FB</w:t>
            </w:r>
          </w:p>
        </w:tc>
        <w:tc>
          <w:tcPr>
            <w:tcW w:type="dxa" w:w="2650"/>
            <w:tcMar>
              <w:top w:type="dxa" w:w="60"/>
              <w:left w:type="dxa" w:w="100"/>
              <w:bottom w:type="dxa" w:w="60"/>
              <w:right w:type="dxa" w:w="100"/>
            </w:tcMar>
            <w:vAlign w:val="center"/>
          </w:tcPr>
          <w:p>
            <w:r>
              <w:t xml:space="preserve">Periodic keepalive poll</w:t>
            </w:r>
          </w:p>
        </w:tc>
        <w:tc>
          <w:tcPr>
            <w:tcW w:type="dxa" w:w="1200"/>
            <w:tcMar>
              <w:top w:type="dxa" w:w="60"/>
              <w:left w:type="dxa" w:w="100"/>
              <w:bottom w:type="dxa" w:w="60"/>
              <w:right w:type="dxa" w:w="100"/>
            </w:tcMar>
            <w:vAlign w:val="center"/>
          </w:tcPr>
          <w:p>
            <w:r>
              <w:t xml:space="preserve">VERIFIED — observed repeating ~every 6s (not 3.5s as one source claimed)</w:t>
            </w:r>
          </w:p>
        </w:tc>
      </w:tr>
    </w:tbl>
    <w:p>
      <w:pPr>
        <w:pStyle w:val="Heading1"/>
        <w:keepNext/>
        <w:spacing w:after="150" w:before="320"/>
      </w:pPr>
      <w:r>
        <w:t xml:space="preserve">7. T1 Touchpad Lane Decoding (VERIFIED)</w:t>
      </w:r>
    </w:p>
    <w:p>
      <w:pPr>
        <w:spacing w:after="100"/>
      </w:pPr>
      <w:r>
        <w:rPr>
          <w:rFonts w:ascii="Consolas" w:cs="Consolas" w:eastAsia="Consolas" w:hAnsi="Consolas"/>
          <w:sz w:val="20"/>
          <w:szCs w:val="20"/>
        </w:rPr>
        <w:t xml:space="preserve">lane = (payload_byte &amp; 0x0F) + 1     [byte range 0x40-0x47]</w:t>
      </w:r>
    </w:p>
    <w:p>
      <w:pPr>
        <w:spacing w:after="120"/>
      </w:pPr>
      <w:r>
        <w:t xml:space="preserve">Confirmed across three independent capture sessions, cross-matched exactly against ARES v2.06's on-screen display, including cases where finish order did not match lane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50"/>
      </w:tblGrid>
      <w:tr>
        <w:trPr>
          <w:cantSplit/>
        </w:trPr>
        <w:tc>
          <w:tcPr>
            <w:tcW w:type="dxa" w:w="2000"/>
            <w:shd w:fill="2F2F2F" w:val="clear"/>
            <w:tcMar>
              <w:top w:type="dxa" w:w="80"/>
              <w:left w:type="dxa" w:w="100"/>
              <w:bottom w:type="dxa" w:w="80"/>
              <w:right w:type="dxa" w:w="100"/>
            </w:tcMar>
            <w:vAlign w:val="center"/>
          </w:tcPr>
          <w:p>
            <w:r>
              <w:rPr>
                <w:b/>
                <w:bCs/>
                <w:color w:val="FFFFFF"/>
              </w:rPr>
              <w:t xml:space="preserve">Lane</w:t>
            </w:r>
          </w:p>
        </w:tc>
        <w:tc>
          <w:tcPr>
            <w:tcW w:type="dxa" w:w="2400"/>
            <w:shd w:fill="2F2F2F" w:val="clear"/>
            <w:tcMar>
              <w:top w:type="dxa" w:w="80"/>
              <w:left w:type="dxa" w:w="100"/>
              <w:bottom w:type="dxa" w:w="80"/>
              <w:right w:type="dxa" w:w="100"/>
            </w:tcMar>
            <w:vAlign w:val="center"/>
          </w:tcPr>
          <w:p>
            <w:r>
              <w:rPr>
                <w:b/>
                <w:bCs/>
                <w:color w:val="FFFFFF"/>
              </w:rPr>
              <w:t xml:space="preserve">Lane Byte</w:t>
            </w:r>
          </w:p>
        </w:tc>
        <w:tc>
          <w:tcPr>
            <w:tcW w:type="dxa" w:w="4950"/>
            <w:shd w:fill="2F2F2F" w:val="clear"/>
            <w:tcMar>
              <w:top w:type="dxa" w:w="80"/>
              <w:left w:type="dxa" w:w="100"/>
              <w:bottom w:type="dxa" w:w="80"/>
              <w:right w:type="dxa" w:w="100"/>
            </w:tcMar>
            <w:vAlign w:val="center"/>
          </w:tcPr>
          <w:p>
            <w:r>
              <w:rPr>
                <w:b/>
                <w:bCs/>
                <w:color w:val="FFFFFF"/>
              </w:rPr>
              <w:t xml:space="preserve">Verified Time Example</w:t>
            </w:r>
          </w:p>
        </w:tc>
      </w:tr>
      <w:tr>
        <w:trPr>
          <w:cantSplit/>
        </w:trPr>
        <w:tc>
          <w:tcPr>
            <w:tcW w:type="dxa" w:w="2000"/>
            <w:tcMar>
              <w:top w:type="dxa" w:w="60"/>
              <w:left w:type="dxa" w:w="100"/>
              <w:bottom w:type="dxa" w:w="60"/>
              <w:right w:type="dxa" w:w="100"/>
            </w:tcMar>
            <w:vAlign w:val="center"/>
          </w:tcPr>
          <w:p>
            <w:r>
              <w:t xml:space="preserve">1</w:t>
            </w:r>
          </w:p>
        </w:tc>
        <w:tc>
          <w:tcPr>
            <w:tcW w:type="dxa" w:w="2400"/>
            <w:tcMar>
              <w:top w:type="dxa" w:w="60"/>
              <w:left w:type="dxa" w:w="100"/>
              <w:bottom w:type="dxa" w:w="60"/>
              <w:right w:type="dxa" w:w="100"/>
            </w:tcMar>
            <w:vAlign w:val="center"/>
          </w:tcPr>
          <w:p>
            <w:r>
              <w:rPr>
                <w:rFonts w:ascii="Consolas" w:cs="Consolas" w:eastAsia="Consolas" w:hAnsi="Consolas"/>
                <w:sz w:val="19"/>
                <w:szCs w:val="19"/>
              </w:rPr>
              <w:t xml:space="preserve">0x40</w:t>
            </w:r>
          </w:p>
        </w:tc>
        <w:tc>
          <w:tcPr>
            <w:tcW w:type="dxa" w:w="4950"/>
            <w:tcMar>
              <w:top w:type="dxa" w:w="60"/>
              <w:left w:type="dxa" w:w="100"/>
              <w:bottom w:type="dxa" w:w="60"/>
              <w:right w:type="dxa" w:w="100"/>
            </w:tcMar>
            <w:vAlign w:val="center"/>
          </w:tcPr>
          <w:p>
            <w:r>
              <w:t xml:space="preserve">45.21 s</w:t>
            </w:r>
          </w:p>
        </w:tc>
      </w:tr>
      <w:tr>
        <w:trPr>
          <w:cantSplit/>
        </w:trPr>
        <w:tc>
          <w:tcPr>
            <w:tcW w:type="dxa" w:w="2000"/>
            <w:shd w:fill="F2F2F2" w:val="clear"/>
            <w:tcMar>
              <w:top w:type="dxa" w:w="60"/>
              <w:left w:type="dxa" w:w="100"/>
              <w:bottom w:type="dxa" w:w="60"/>
              <w:right w:type="dxa" w:w="100"/>
            </w:tcMar>
            <w:vAlign w:val="center"/>
          </w:tcPr>
          <w:p>
            <w:r>
              <w:t xml:space="preserve">2</w:t>
            </w:r>
          </w:p>
        </w:tc>
        <w:tc>
          <w:tcPr>
            <w:tcW w:type="dxa" w:w="24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0x41</w:t>
            </w:r>
          </w:p>
        </w:tc>
        <w:tc>
          <w:tcPr>
            <w:tcW w:type="dxa" w:w="4950"/>
            <w:shd w:fill="F2F2F2" w:val="clear"/>
            <w:tcMar>
              <w:top w:type="dxa" w:w="60"/>
              <w:left w:type="dxa" w:w="100"/>
              <w:bottom w:type="dxa" w:w="60"/>
              <w:right w:type="dxa" w:w="100"/>
            </w:tcMar>
            <w:vAlign w:val="center"/>
          </w:tcPr>
          <w:p>
            <w:r>
              <w:t xml:space="preserve">48.59 s</w:t>
            </w:r>
          </w:p>
        </w:tc>
      </w:tr>
      <w:tr>
        <w:trPr>
          <w:cantSplit/>
        </w:trPr>
        <w:tc>
          <w:tcPr>
            <w:tcW w:type="dxa" w:w="2000"/>
            <w:tcMar>
              <w:top w:type="dxa" w:w="60"/>
              <w:left w:type="dxa" w:w="100"/>
              <w:bottom w:type="dxa" w:w="60"/>
              <w:right w:type="dxa" w:w="100"/>
            </w:tcMar>
            <w:vAlign w:val="center"/>
          </w:tcPr>
          <w:p>
            <w:r>
              <w:t xml:space="preserve">3</w:t>
            </w:r>
          </w:p>
        </w:tc>
        <w:tc>
          <w:tcPr>
            <w:tcW w:type="dxa" w:w="2400"/>
            <w:tcMar>
              <w:top w:type="dxa" w:w="60"/>
              <w:left w:type="dxa" w:w="100"/>
              <w:bottom w:type="dxa" w:w="60"/>
              <w:right w:type="dxa" w:w="100"/>
            </w:tcMar>
            <w:vAlign w:val="center"/>
          </w:tcPr>
          <w:p>
            <w:r>
              <w:rPr>
                <w:rFonts w:ascii="Consolas" w:cs="Consolas" w:eastAsia="Consolas" w:hAnsi="Consolas"/>
                <w:sz w:val="19"/>
                <w:szCs w:val="19"/>
              </w:rPr>
              <w:t xml:space="preserve">0x42</w:t>
            </w:r>
          </w:p>
        </w:tc>
        <w:tc>
          <w:tcPr>
            <w:tcW w:type="dxa" w:w="4950"/>
            <w:tcMar>
              <w:top w:type="dxa" w:w="60"/>
              <w:left w:type="dxa" w:w="100"/>
              <w:bottom w:type="dxa" w:w="60"/>
              <w:right w:type="dxa" w:w="100"/>
            </w:tcMar>
            <w:vAlign w:val="center"/>
          </w:tcPr>
          <w:p>
            <w:r>
              <w:t xml:space="preserve">53.09 s</w:t>
            </w:r>
          </w:p>
        </w:tc>
      </w:tr>
      <w:tr>
        <w:trPr>
          <w:cantSplit/>
        </w:trPr>
        <w:tc>
          <w:tcPr>
            <w:tcW w:type="dxa" w:w="2000"/>
            <w:shd w:fill="F2F2F2" w:val="clear"/>
            <w:tcMar>
              <w:top w:type="dxa" w:w="60"/>
              <w:left w:type="dxa" w:w="100"/>
              <w:bottom w:type="dxa" w:w="60"/>
              <w:right w:type="dxa" w:w="100"/>
            </w:tcMar>
            <w:vAlign w:val="center"/>
          </w:tcPr>
          <w:p>
            <w:r>
              <w:t xml:space="preserve">4</w:t>
            </w:r>
          </w:p>
        </w:tc>
        <w:tc>
          <w:tcPr>
            <w:tcW w:type="dxa" w:w="24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0x43</w:t>
            </w:r>
          </w:p>
        </w:tc>
        <w:tc>
          <w:tcPr>
            <w:tcW w:type="dxa" w:w="4950"/>
            <w:shd w:fill="F2F2F2" w:val="clear"/>
            <w:tcMar>
              <w:top w:type="dxa" w:w="60"/>
              <w:left w:type="dxa" w:w="100"/>
              <w:bottom w:type="dxa" w:w="60"/>
              <w:right w:type="dxa" w:w="100"/>
            </w:tcMar>
            <w:vAlign w:val="center"/>
          </w:tcPr>
          <w:p>
            <w:r>
              <w:t xml:space="preserve">58.41 s</w:t>
            </w:r>
          </w:p>
        </w:tc>
      </w:tr>
      <w:tr>
        <w:trPr>
          <w:cantSplit/>
        </w:trPr>
        <w:tc>
          <w:tcPr>
            <w:tcW w:type="dxa" w:w="2000"/>
            <w:tcMar>
              <w:top w:type="dxa" w:w="60"/>
              <w:left w:type="dxa" w:w="100"/>
              <w:bottom w:type="dxa" w:w="60"/>
              <w:right w:type="dxa" w:w="100"/>
            </w:tcMar>
            <w:vAlign w:val="center"/>
          </w:tcPr>
          <w:p>
            <w:r>
              <w:t xml:space="preserve">5</w:t>
            </w:r>
          </w:p>
        </w:tc>
        <w:tc>
          <w:tcPr>
            <w:tcW w:type="dxa" w:w="2400"/>
            <w:tcMar>
              <w:top w:type="dxa" w:w="60"/>
              <w:left w:type="dxa" w:w="100"/>
              <w:bottom w:type="dxa" w:w="60"/>
              <w:right w:type="dxa" w:w="100"/>
            </w:tcMar>
            <w:vAlign w:val="center"/>
          </w:tcPr>
          <w:p>
            <w:r>
              <w:rPr>
                <w:rFonts w:ascii="Consolas" w:cs="Consolas" w:eastAsia="Consolas" w:hAnsi="Consolas"/>
                <w:sz w:val="19"/>
                <w:szCs w:val="19"/>
              </w:rPr>
              <w:t xml:space="preserve">0x44</w:t>
            </w:r>
          </w:p>
        </w:tc>
        <w:tc>
          <w:tcPr>
            <w:tcW w:type="dxa" w:w="4950"/>
            <w:tcMar>
              <w:top w:type="dxa" w:w="60"/>
              <w:left w:type="dxa" w:w="100"/>
              <w:bottom w:type="dxa" w:w="60"/>
              <w:right w:type="dxa" w:w="100"/>
            </w:tcMar>
            <w:vAlign w:val="center"/>
          </w:tcPr>
          <w:p>
            <w:r>
              <w:t xml:space="preserve">1:02.88 s</w:t>
            </w:r>
          </w:p>
        </w:tc>
      </w:tr>
      <w:tr>
        <w:trPr>
          <w:cantSplit/>
        </w:trPr>
        <w:tc>
          <w:tcPr>
            <w:tcW w:type="dxa" w:w="2000"/>
            <w:shd w:fill="F2F2F2" w:val="clear"/>
            <w:tcMar>
              <w:top w:type="dxa" w:w="60"/>
              <w:left w:type="dxa" w:w="100"/>
              <w:bottom w:type="dxa" w:w="60"/>
              <w:right w:type="dxa" w:w="100"/>
            </w:tcMar>
            <w:vAlign w:val="center"/>
          </w:tcPr>
          <w:p>
            <w:r>
              <w:t xml:space="preserve">6</w:t>
            </w:r>
          </w:p>
        </w:tc>
        <w:tc>
          <w:tcPr>
            <w:tcW w:type="dxa" w:w="24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0x45</w:t>
            </w:r>
          </w:p>
        </w:tc>
        <w:tc>
          <w:tcPr>
            <w:tcW w:type="dxa" w:w="4950"/>
            <w:shd w:fill="F2F2F2" w:val="clear"/>
            <w:tcMar>
              <w:top w:type="dxa" w:w="60"/>
              <w:left w:type="dxa" w:w="100"/>
              <w:bottom w:type="dxa" w:w="60"/>
              <w:right w:type="dxa" w:w="100"/>
            </w:tcMar>
            <w:vAlign w:val="center"/>
          </w:tcPr>
          <w:p>
            <w:r>
              <w:t xml:space="preserve">1:18.45 s</w:t>
            </w:r>
          </w:p>
        </w:tc>
      </w:tr>
      <w:tr>
        <w:trPr>
          <w:cantSplit/>
        </w:trPr>
        <w:tc>
          <w:tcPr>
            <w:tcW w:type="dxa" w:w="2000"/>
            <w:tcMar>
              <w:top w:type="dxa" w:w="60"/>
              <w:left w:type="dxa" w:w="100"/>
              <w:bottom w:type="dxa" w:w="60"/>
              <w:right w:type="dxa" w:w="100"/>
            </w:tcMar>
            <w:vAlign w:val="center"/>
          </w:tcPr>
          <w:p>
            <w:r>
              <w:t xml:space="preserve">7</w:t>
            </w:r>
          </w:p>
        </w:tc>
        <w:tc>
          <w:tcPr>
            <w:tcW w:type="dxa" w:w="2400"/>
            <w:tcMar>
              <w:top w:type="dxa" w:w="60"/>
              <w:left w:type="dxa" w:w="100"/>
              <w:bottom w:type="dxa" w:w="60"/>
              <w:right w:type="dxa" w:w="100"/>
            </w:tcMar>
            <w:vAlign w:val="center"/>
          </w:tcPr>
          <w:p>
            <w:r>
              <w:rPr>
                <w:rFonts w:ascii="Consolas" w:cs="Consolas" w:eastAsia="Consolas" w:hAnsi="Consolas"/>
                <w:sz w:val="19"/>
                <w:szCs w:val="19"/>
              </w:rPr>
              <w:t xml:space="preserve">0x46</w:t>
            </w:r>
          </w:p>
        </w:tc>
        <w:tc>
          <w:tcPr>
            <w:tcW w:type="dxa" w:w="4950"/>
            <w:tcMar>
              <w:top w:type="dxa" w:w="60"/>
              <w:left w:type="dxa" w:w="100"/>
              <w:bottom w:type="dxa" w:w="60"/>
              <w:right w:type="dxa" w:w="100"/>
            </w:tcMar>
            <w:vAlign w:val="center"/>
          </w:tcPr>
          <w:p>
            <w:r>
              <w:t xml:space="preserve">1:31.92 s</w:t>
            </w:r>
          </w:p>
        </w:tc>
      </w:tr>
      <w:tr>
        <w:trPr>
          <w:cantSplit/>
        </w:trPr>
        <w:tc>
          <w:tcPr>
            <w:tcW w:type="dxa" w:w="2000"/>
            <w:shd w:fill="F2F2F2" w:val="clear"/>
            <w:tcMar>
              <w:top w:type="dxa" w:w="60"/>
              <w:left w:type="dxa" w:w="100"/>
              <w:bottom w:type="dxa" w:w="60"/>
              <w:right w:type="dxa" w:w="100"/>
            </w:tcMar>
            <w:vAlign w:val="center"/>
          </w:tcPr>
          <w:p>
            <w:r>
              <w:t xml:space="preserve">8</w:t>
            </w:r>
          </w:p>
        </w:tc>
        <w:tc>
          <w:tcPr>
            <w:tcW w:type="dxa" w:w="24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0x47</w:t>
            </w:r>
          </w:p>
        </w:tc>
        <w:tc>
          <w:tcPr>
            <w:tcW w:type="dxa" w:w="4950"/>
            <w:shd w:fill="F2F2F2" w:val="clear"/>
            <w:tcMar>
              <w:top w:type="dxa" w:w="60"/>
              <w:left w:type="dxa" w:w="100"/>
              <w:bottom w:type="dxa" w:w="60"/>
              <w:right w:type="dxa" w:w="100"/>
            </w:tcMar>
            <w:vAlign w:val="center"/>
          </w:tcPr>
          <w:p>
            <w:r>
              <w:t xml:space="preserve">1:36.31 s</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pPr>
              <w:spacing w:after="80"/>
            </w:pPr>
            <w:r>
              <w:rPr>
                <w:b/>
                <w:bCs/>
                <w:color w:val="7F6000"/>
              </w:rPr>
              <w:t xml:space="preserve">SECONDARY RANGE 0x80–0xC7 — STILL UNVERIFIED</w:t>
            </w:r>
          </w:p>
          <w:p>
            <w:pPr>
              <w:spacing w:after="0"/>
            </w:pPr>
            <w:r>
              <w:rPr>
                <w:color w:val="7F6000"/>
              </w:rPr>
              <w:t xml:space="preserve">Repeated across multiple source documents as an "alternate" lane byte range (0x80/0xC0-0xC7). This range was not observed in any joint capture session — every confirmed lane byte fell within 0x40-0x47 only. Do not rely on this range until independently reproduced against a known on-screen lane assignment.</w:t>
            </w:r>
          </w:p>
        </w:tc>
      </w:tr>
    </w:tbl>
    <w:p>
      <w:pPr>
        <w:spacing w:after="1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pPr>
              <w:spacing w:after="80"/>
            </w:pPr>
            <w:r>
              <w:rPr>
                <w:b/>
                <w:bCs/>
                <w:color w:val="7F6000"/>
              </w:rPr>
              <w:t xml:space="preserve">DO NOT USE THE FINISH-ORDER BYTE AS LANE</w:t>
            </w:r>
          </w:p>
          <w:p>
            <w:pPr>
              <w:spacing w:after="0"/>
            </w:pPr>
            <w:r>
              <w:rPr>
                <w:color w:val="7F6000"/>
              </w:rPr>
              <w:t xml:space="preserve">An earlier parsing approach used the finish-place counter (1st, 2nd, 3rd place finisher) as the lane number. This looks correct only when swimmers finish in lane order, and was shown to mislabel lanes when finish order differs from lane order (tested failure case: lanes 6, 7, 8 finishing in reverse placement order).</w:t>
            </w:r>
          </w:p>
        </w:tc>
      </w:tr>
    </w:tbl>
    <w:p>
      <w:pPr>
        <w:pStyle w:val="Heading1"/>
        <w:keepNext/>
        <w:spacing w:after="150" w:before="320"/>
      </w:pPr>
      <w:r>
        <w:t xml:space="preserve">8. Time Value Decoding (VERIFIED)</w:t>
      </w:r>
    </w:p>
    <w:p>
      <w:pPr>
        <w:spacing w:after="120"/>
      </w:pPr>
      <w:r>
        <w:t xml:space="preserve">Format: 4-byte big-endian integer, in milliseconds. Divide by 1000 for seconds. Byte offset is not always fixed — recommended method: scan for a 4-byte value repeated twice in a row, rather than a hardcoded offset.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50"/>
      </w:tblGrid>
      <w:tr>
        <w:trPr>
          <w:cantSplit/>
        </w:trPr>
        <w:tc>
          <w:tcPr>
            <w:tcW w:type="dxa" w:w="2800"/>
            <w:shd w:fill="2F2F2F" w:val="clear"/>
            <w:tcMar>
              <w:top w:type="dxa" w:w="80"/>
              <w:left w:type="dxa" w:w="100"/>
              <w:bottom w:type="dxa" w:w="80"/>
              <w:right w:type="dxa" w:w="100"/>
            </w:tcMar>
            <w:vAlign w:val="center"/>
          </w:tcPr>
          <w:p>
            <w:r>
              <w:rPr>
                <w:b/>
                <w:bCs/>
                <w:color w:val="FFFFFF"/>
              </w:rPr>
              <w:t xml:space="preserve">Lane</w:t>
            </w:r>
          </w:p>
        </w:tc>
        <w:tc>
          <w:tcPr>
            <w:tcW w:type="dxa" w:w="2800"/>
            <w:shd w:fill="2F2F2F" w:val="clear"/>
            <w:tcMar>
              <w:top w:type="dxa" w:w="80"/>
              <w:left w:type="dxa" w:w="100"/>
              <w:bottom w:type="dxa" w:w="80"/>
              <w:right w:type="dxa" w:w="100"/>
            </w:tcMar>
            <w:vAlign w:val="center"/>
          </w:tcPr>
          <w:p>
            <w:r>
              <w:rPr>
                <w:b/>
                <w:bCs/>
                <w:color w:val="FFFFFF"/>
              </w:rPr>
              <w:t xml:space="preserve">Decoded</w:t>
            </w:r>
          </w:p>
        </w:tc>
        <w:tc>
          <w:tcPr>
            <w:tcW w:type="dxa" w:w="3750"/>
            <w:shd w:fill="2F2F2F" w:val="clear"/>
            <w:tcMar>
              <w:top w:type="dxa" w:w="80"/>
              <w:left w:type="dxa" w:w="100"/>
              <w:bottom w:type="dxa" w:w="80"/>
              <w:right w:type="dxa" w:w="100"/>
            </w:tcMar>
            <w:vAlign w:val="center"/>
          </w:tcPr>
          <w:p>
            <w:r>
              <w:rPr>
                <w:b/>
                <w:bCs/>
                <w:color w:val="FFFFFF"/>
              </w:rPr>
              <w:t xml:space="preserve">Official ARES v2.06 Display</w:t>
            </w:r>
          </w:p>
        </w:tc>
      </w:tr>
      <w:tr>
        <w:trPr>
          <w:cantSplit/>
        </w:trPr>
        <w:tc>
          <w:tcPr>
            <w:tcW w:type="dxa" w:w="2800"/>
            <w:tcMar>
              <w:top w:type="dxa" w:w="60"/>
              <w:left w:type="dxa" w:w="100"/>
              <w:bottom w:type="dxa" w:w="60"/>
              <w:right w:type="dxa" w:w="100"/>
            </w:tcMar>
            <w:vAlign w:val="center"/>
          </w:tcPr>
          <w:p>
            <w:r>
              <w:t xml:space="preserve">1</w:t>
            </w:r>
          </w:p>
        </w:tc>
        <w:tc>
          <w:tcPr>
            <w:tcW w:type="dxa" w:w="2800"/>
            <w:tcMar>
              <w:top w:type="dxa" w:w="60"/>
              <w:left w:type="dxa" w:w="100"/>
              <w:bottom w:type="dxa" w:w="60"/>
              <w:right w:type="dxa" w:w="100"/>
            </w:tcMar>
            <w:vAlign w:val="center"/>
          </w:tcPr>
          <w:p>
            <w:r>
              <w:rPr>
                <w:rFonts w:ascii="Consolas" w:cs="Consolas" w:eastAsia="Consolas" w:hAnsi="Consolas"/>
                <w:sz w:val="19"/>
                <w:szCs w:val="19"/>
              </w:rPr>
              <w:t xml:space="preserve">39.070 s</w:t>
            </w:r>
          </w:p>
        </w:tc>
        <w:tc>
          <w:tcPr>
            <w:tcW w:type="dxa" w:w="3750"/>
            <w:tcMar>
              <w:top w:type="dxa" w:w="60"/>
              <w:left w:type="dxa" w:w="100"/>
              <w:bottom w:type="dxa" w:w="60"/>
              <w:right w:type="dxa" w:w="100"/>
            </w:tcMar>
            <w:vAlign w:val="center"/>
          </w:tcPr>
          <w:p>
            <w:r>
              <w:rPr>
                <w:rFonts w:ascii="Consolas" w:cs="Consolas" w:eastAsia="Consolas" w:hAnsi="Consolas"/>
                <w:sz w:val="19"/>
                <w:szCs w:val="19"/>
              </w:rPr>
              <w:t xml:space="preserve">39.07</w:t>
            </w:r>
          </w:p>
        </w:tc>
      </w:tr>
      <w:tr>
        <w:trPr>
          <w:cantSplit/>
        </w:trPr>
        <w:tc>
          <w:tcPr>
            <w:tcW w:type="dxa" w:w="2800"/>
            <w:shd w:fill="F2F2F2" w:val="clear"/>
            <w:tcMar>
              <w:top w:type="dxa" w:w="60"/>
              <w:left w:type="dxa" w:w="100"/>
              <w:bottom w:type="dxa" w:w="60"/>
              <w:right w:type="dxa" w:w="100"/>
            </w:tcMar>
            <w:vAlign w:val="center"/>
          </w:tcPr>
          <w:p>
            <w:r>
              <w:t xml:space="preserve">2</w:t>
            </w:r>
          </w:p>
        </w:tc>
        <w:tc>
          <w:tcPr>
            <w:tcW w:type="dxa" w:w="28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51.131 s</w:t>
            </w:r>
          </w:p>
        </w:tc>
        <w:tc>
          <w:tcPr>
            <w:tcW w:type="dxa" w:w="37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51.13</w:t>
            </w:r>
          </w:p>
        </w:tc>
      </w:tr>
      <w:tr>
        <w:trPr>
          <w:cantSplit/>
        </w:trPr>
        <w:tc>
          <w:tcPr>
            <w:tcW w:type="dxa" w:w="2800"/>
            <w:tcMar>
              <w:top w:type="dxa" w:w="60"/>
              <w:left w:type="dxa" w:w="100"/>
              <w:bottom w:type="dxa" w:w="60"/>
              <w:right w:type="dxa" w:w="100"/>
            </w:tcMar>
            <w:vAlign w:val="center"/>
          </w:tcPr>
          <w:p>
            <w:r>
              <w:t xml:space="preserve">3</w:t>
            </w:r>
          </w:p>
        </w:tc>
        <w:tc>
          <w:tcPr>
            <w:tcW w:type="dxa" w:w="2800"/>
            <w:tcMar>
              <w:top w:type="dxa" w:w="60"/>
              <w:left w:type="dxa" w:w="100"/>
              <w:bottom w:type="dxa" w:w="60"/>
              <w:right w:type="dxa" w:w="100"/>
            </w:tcMar>
            <w:vAlign w:val="center"/>
          </w:tcPr>
          <w:p>
            <w:r>
              <w:rPr>
                <w:rFonts w:ascii="Consolas" w:cs="Consolas" w:eastAsia="Consolas" w:hAnsi="Consolas"/>
                <w:sz w:val="19"/>
                <w:szCs w:val="19"/>
              </w:rPr>
              <w:t xml:space="preserve">56.521 s</w:t>
            </w:r>
          </w:p>
        </w:tc>
        <w:tc>
          <w:tcPr>
            <w:tcW w:type="dxa" w:w="3750"/>
            <w:tcMar>
              <w:top w:type="dxa" w:w="60"/>
              <w:left w:type="dxa" w:w="100"/>
              <w:bottom w:type="dxa" w:w="60"/>
              <w:right w:type="dxa" w:w="100"/>
            </w:tcMar>
            <w:vAlign w:val="center"/>
          </w:tcPr>
          <w:p>
            <w:r>
              <w:rPr>
                <w:rFonts w:ascii="Consolas" w:cs="Consolas" w:eastAsia="Consolas" w:hAnsi="Consolas"/>
                <w:sz w:val="19"/>
                <w:szCs w:val="19"/>
              </w:rPr>
              <w:t xml:space="preserve">56.52</w:t>
            </w:r>
          </w:p>
        </w:tc>
      </w:tr>
      <w:tr>
        <w:trPr>
          <w:cantSplit/>
        </w:trPr>
        <w:tc>
          <w:tcPr>
            <w:tcW w:type="dxa" w:w="2800"/>
            <w:shd w:fill="F2F2F2" w:val="clear"/>
            <w:tcMar>
              <w:top w:type="dxa" w:w="60"/>
              <w:left w:type="dxa" w:w="100"/>
              <w:bottom w:type="dxa" w:w="60"/>
              <w:right w:type="dxa" w:w="100"/>
            </w:tcMar>
            <w:vAlign w:val="center"/>
          </w:tcPr>
          <w:p>
            <w:r>
              <w:t xml:space="preserve">4</w:t>
            </w:r>
          </w:p>
        </w:tc>
        <w:tc>
          <w:tcPr>
            <w:tcW w:type="dxa" w:w="28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61.412 s</w:t>
            </w:r>
          </w:p>
        </w:tc>
        <w:tc>
          <w:tcPr>
            <w:tcW w:type="dxa" w:w="37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1:01.41</w:t>
            </w:r>
          </w:p>
        </w:tc>
      </w:tr>
      <w:tr>
        <w:trPr>
          <w:cantSplit/>
        </w:trPr>
        <w:tc>
          <w:tcPr>
            <w:tcW w:type="dxa" w:w="2800"/>
            <w:tcMar>
              <w:top w:type="dxa" w:w="60"/>
              <w:left w:type="dxa" w:w="100"/>
              <w:bottom w:type="dxa" w:w="60"/>
              <w:right w:type="dxa" w:w="100"/>
            </w:tcMar>
            <w:vAlign w:val="center"/>
          </w:tcPr>
          <w:p>
            <w:r>
              <w:t xml:space="preserve">5</w:t>
            </w:r>
          </w:p>
        </w:tc>
        <w:tc>
          <w:tcPr>
            <w:tcW w:type="dxa" w:w="2800"/>
            <w:tcMar>
              <w:top w:type="dxa" w:w="60"/>
              <w:left w:type="dxa" w:w="100"/>
              <w:bottom w:type="dxa" w:w="60"/>
              <w:right w:type="dxa" w:w="100"/>
            </w:tcMar>
            <w:vAlign w:val="center"/>
          </w:tcPr>
          <w:p>
            <w:r>
              <w:rPr>
                <w:rFonts w:ascii="Consolas" w:cs="Consolas" w:eastAsia="Consolas" w:hAnsi="Consolas"/>
                <w:sz w:val="19"/>
                <w:szCs w:val="19"/>
              </w:rPr>
              <w:t xml:space="preserve">65.182 s</w:t>
            </w:r>
          </w:p>
        </w:tc>
        <w:tc>
          <w:tcPr>
            <w:tcW w:type="dxa" w:w="3750"/>
            <w:tcMar>
              <w:top w:type="dxa" w:w="60"/>
              <w:left w:type="dxa" w:w="100"/>
              <w:bottom w:type="dxa" w:w="60"/>
              <w:right w:type="dxa" w:w="100"/>
            </w:tcMar>
            <w:vAlign w:val="center"/>
          </w:tcPr>
          <w:p>
            <w:r>
              <w:rPr>
                <w:rFonts w:ascii="Consolas" w:cs="Consolas" w:eastAsia="Consolas" w:hAnsi="Consolas"/>
                <w:sz w:val="19"/>
                <w:szCs w:val="19"/>
              </w:rPr>
              <w:t xml:space="preserve">1:05.18</w:t>
            </w:r>
          </w:p>
        </w:tc>
      </w:tr>
      <w:tr>
        <w:trPr>
          <w:cantSplit/>
        </w:trPr>
        <w:tc>
          <w:tcPr>
            <w:tcW w:type="dxa" w:w="2800"/>
            <w:shd w:fill="F2F2F2" w:val="clear"/>
            <w:tcMar>
              <w:top w:type="dxa" w:w="60"/>
              <w:left w:type="dxa" w:w="100"/>
              <w:bottom w:type="dxa" w:w="60"/>
              <w:right w:type="dxa" w:w="100"/>
            </w:tcMar>
            <w:vAlign w:val="center"/>
          </w:tcPr>
          <w:p>
            <w:r>
              <w:t xml:space="preserve">6</w:t>
            </w:r>
          </w:p>
        </w:tc>
        <w:tc>
          <w:tcPr>
            <w:tcW w:type="dxa" w:w="28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118.810 s</w:t>
            </w:r>
          </w:p>
        </w:tc>
        <w:tc>
          <w:tcPr>
            <w:tcW w:type="dxa" w:w="37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1:58.81</w:t>
            </w:r>
          </w:p>
        </w:tc>
      </w:tr>
      <w:tr>
        <w:trPr>
          <w:cantSplit/>
        </w:trPr>
        <w:tc>
          <w:tcPr>
            <w:tcW w:type="dxa" w:w="2800"/>
            <w:tcMar>
              <w:top w:type="dxa" w:w="60"/>
              <w:left w:type="dxa" w:w="100"/>
              <w:bottom w:type="dxa" w:w="60"/>
              <w:right w:type="dxa" w:w="100"/>
            </w:tcMar>
            <w:vAlign w:val="center"/>
          </w:tcPr>
          <w:p>
            <w:r>
              <w:t xml:space="preserve">7</w:t>
            </w:r>
          </w:p>
        </w:tc>
        <w:tc>
          <w:tcPr>
            <w:tcW w:type="dxa" w:w="2800"/>
            <w:tcMar>
              <w:top w:type="dxa" w:w="60"/>
              <w:left w:type="dxa" w:w="100"/>
              <w:bottom w:type="dxa" w:w="60"/>
              <w:right w:type="dxa" w:w="100"/>
            </w:tcMar>
            <w:vAlign w:val="center"/>
          </w:tcPr>
          <w:p>
            <w:r>
              <w:rPr>
                <w:rFonts w:ascii="Consolas" w:cs="Consolas" w:eastAsia="Consolas" w:hAnsi="Consolas"/>
                <w:sz w:val="19"/>
                <w:szCs w:val="19"/>
              </w:rPr>
              <w:t xml:space="preserve">95.937 s</w:t>
            </w:r>
          </w:p>
        </w:tc>
        <w:tc>
          <w:tcPr>
            <w:tcW w:type="dxa" w:w="3750"/>
            <w:tcMar>
              <w:top w:type="dxa" w:w="60"/>
              <w:left w:type="dxa" w:w="100"/>
              <w:bottom w:type="dxa" w:w="60"/>
              <w:right w:type="dxa" w:w="100"/>
            </w:tcMar>
            <w:vAlign w:val="center"/>
          </w:tcPr>
          <w:p>
            <w:r>
              <w:rPr>
                <w:rFonts w:ascii="Consolas" w:cs="Consolas" w:eastAsia="Consolas" w:hAnsi="Consolas"/>
                <w:sz w:val="19"/>
                <w:szCs w:val="19"/>
              </w:rPr>
              <w:t xml:space="preserve">1:35.93</w:t>
            </w:r>
          </w:p>
        </w:tc>
      </w:tr>
      <w:tr>
        <w:trPr>
          <w:cantSplit/>
        </w:trPr>
        <w:tc>
          <w:tcPr>
            <w:tcW w:type="dxa" w:w="2800"/>
            <w:shd w:fill="F2F2F2" w:val="clear"/>
            <w:tcMar>
              <w:top w:type="dxa" w:w="60"/>
              <w:left w:type="dxa" w:w="100"/>
              <w:bottom w:type="dxa" w:w="60"/>
              <w:right w:type="dxa" w:w="100"/>
            </w:tcMar>
            <w:vAlign w:val="center"/>
          </w:tcPr>
          <w:p>
            <w:r>
              <w:t xml:space="preserve">8</w:t>
            </w:r>
          </w:p>
        </w:tc>
        <w:tc>
          <w:tcPr>
            <w:tcW w:type="dxa" w:w="2800"/>
            <w:shd w:fill="F2F2F2" w:val="clear"/>
            <w:tcMar>
              <w:top w:type="dxa" w:w="60"/>
              <w:left w:type="dxa" w:w="100"/>
              <w:bottom w:type="dxa" w:w="60"/>
              <w:right w:type="dxa" w:w="100"/>
            </w:tcMar>
            <w:vAlign w:val="center"/>
          </w:tcPr>
          <w:p>
            <w:r>
              <w:rPr>
                <w:rFonts w:ascii="Consolas" w:cs="Consolas" w:eastAsia="Consolas" w:hAnsi="Consolas"/>
                <w:sz w:val="19"/>
                <w:szCs w:val="19"/>
              </w:rPr>
              <w:t xml:space="preserve">75.361 s</w:t>
            </w:r>
          </w:p>
        </w:tc>
        <w:tc>
          <w:tcPr>
            <w:tcW w:type="dxa" w:w="3750"/>
            <w:shd w:fill="F2F2F2" w:val="clear"/>
            <w:tcMar>
              <w:top w:type="dxa" w:w="60"/>
              <w:left w:type="dxa" w:w="100"/>
              <w:bottom w:type="dxa" w:w="60"/>
              <w:right w:type="dxa" w:w="100"/>
            </w:tcMar>
            <w:vAlign w:val="center"/>
          </w:tcPr>
          <w:p>
            <w:r>
              <w:rPr>
                <w:rFonts w:ascii="Consolas" w:cs="Consolas" w:eastAsia="Consolas" w:hAnsi="Consolas"/>
                <w:sz w:val="19"/>
                <w:szCs w:val="19"/>
              </w:rPr>
              <w:t xml:space="preserve">1:15.36</w:t>
            </w:r>
          </w:p>
        </w:tc>
      </w:tr>
    </w:tbl>
    <w:p>
      <w:pPr>
        <w:pStyle w:val="Heading1"/>
        <w:keepNext/>
        <w:spacing w:after="150" w:before="320"/>
      </w:pPr>
      <w:r>
        <w:t xml:space="preserve">9. T1 vs T2 Sensor Byte Decoding — CONTRADICTION BETWEEN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C00000" w:sz="6"/>
              <w:left w:val="single" w:color="C00000" w:sz="6"/>
              <w:bottom w:val="single" w:color="C00000" w:sz="6"/>
              <w:right w:val="single" w:color="C00000" w:sz="6"/>
            </w:tcBorders>
            <w:shd w:fill="FCE4E4" w:val="clear"/>
            <w:tcMar>
              <w:top w:type="dxa" w:w="150"/>
              <w:left w:type="dxa" w:w="200"/>
              <w:bottom w:type="dxa" w:w="150"/>
              <w:right w:type="dxa" w:w="200"/>
            </w:tcMar>
          </w:tcPr>
          <w:p>
            <w:pPr>
              <w:spacing w:after="80"/>
            </w:pPr>
            <w:r>
              <w:rPr>
                <w:b/>
                <w:bCs/>
                <w:color w:val="9C0000"/>
              </w:rPr>
              <w:t xml:space="preserve">UNRESOLVED CONTRADICTION — DO NOT SHIP EITHER VALUE WITHOUT TESTING</w:t>
            </w:r>
          </w:p>
          <w:p>
            <w:pPr>
              <w:spacing w:after="0"/>
            </w:pPr>
            <w:r>
              <w:rPr>
                <w:color w:val="9C0000"/>
              </w:rPr>
              <w:t xml:space="preserve">Two source documents disagree on the T2 backup-button byte range: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50"/>
      </w:tblGrid>
      <w:tr>
        <w:trPr>
          <w:cantSplit/>
        </w:trPr>
        <w:tc>
          <w:tcPr>
            <w:tcW w:type="dxa" w:w="3000"/>
            <w:shd w:fill="2F2F2F" w:val="clear"/>
            <w:tcMar>
              <w:top w:type="dxa" w:w="80"/>
              <w:left w:type="dxa" w:w="100"/>
              <w:bottom w:type="dxa" w:w="80"/>
              <w:right w:type="dxa" w:w="100"/>
            </w:tcMar>
            <w:vAlign w:val="center"/>
          </w:tcPr>
          <w:p>
            <w:r>
              <w:rPr>
                <w:b/>
                <w:bCs/>
                <w:color w:val="FFFFFF"/>
              </w:rPr>
              <w:t xml:space="preserve">Source Document</w:t>
            </w:r>
          </w:p>
        </w:tc>
        <w:tc>
          <w:tcPr>
            <w:tcW w:type="dxa" w:w="3200"/>
            <w:shd w:fill="2F2F2F" w:val="clear"/>
            <w:tcMar>
              <w:top w:type="dxa" w:w="80"/>
              <w:left w:type="dxa" w:w="100"/>
              <w:bottom w:type="dxa" w:w="80"/>
              <w:right w:type="dxa" w:w="100"/>
            </w:tcMar>
            <w:vAlign w:val="center"/>
          </w:tcPr>
          <w:p>
            <w:r>
              <w:rPr>
                <w:b/>
                <w:bCs/>
                <w:color w:val="FFFFFF"/>
              </w:rPr>
              <w:t xml:space="preserve">T2 Byte Range Claimed</w:t>
            </w:r>
          </w:p>
        </w:tc>
        <w:tc>
          <w:tcPr>
            <w:tcW w:type="dxa" w:w="3150"/>
            <w:shd w:fill="2F2F2F" w:val="clear"/>
            <w:tcMar>
              <w:top w:type="dxa" w:w="80"/>
              <w:left w:type="dxa" w:w="100"/>
              <w:bottom w:type="dxa" w:w="80"/>
              <w:right w:type="dxa" w:w="100"/>
            </w:tcMar>
            <w:vAlign w:val="center"/>
          </w:tcPr>
          <w:p>
            <w:r>
              <w:rPr>
                <w:b/>
                <w:bCs/>
                <w:color w:val="FFFFFF"/>
              </w:rPr>
              <w:t xml:space="preserve">Indexing</w:t>
            </w:r>
          </w:p>
        </w:tc>
      </w:tr>
      <w:tr>
        <w:trPr>
          <w:cantSplit/>
        </w:trPr>
        <w:tc>
          <w:tcPr>
            <w:tcW w:type="dxa" w:w="3000"/>
            <w:tcMar>
              <w:top w:type="dxa" w:w="60"/>
              <w:left w:type="dxa" w:w="100"/>
              <w:bottom w:type="dxa" w:w="60"/>
              <w:right w:type="dxa" w:w="100"/>
            </w:tcMar>
            <w:vAlign w:val="center"/>
          </w:tcPr>
          <w:p>
            <w:r>
              <w:t xml:space="preserve">ARES21_T1_T2_Arbitration_Review.md</w:t>
            </w:r>
          </w:p>
        </w:tc>
        <w:tc>
          <w:tcPr>
            <w:tcW w:type="dxa" w:w="3200"/>
            <w:tcMar>
              <w:top w:type="dxa" w:w="60"/>
              <w:left w:type="dxa" w:w="100"/>
              <w:bottom w:type="dxa" w:w="60"/>
              <w:right w:type="dxa" w:w="100"/>
            </w:tcMar>
            <w:vAlign w:val="center"/>
          </w:tcPr>
          <w:p>
            <w:r>
              <w:t xml:space="preserve">0x20 – 0x27</w:t>
            </w:r>
          </w:p>
        </w:tc>
        <w:tc>
          <w:tcPr>
            <w:tcW w:type="dxa" w:w="3150"/>
            <w:tcMar>
              <w:top w:type="dxa" w:w="60"/>
              <w:left w:type="dxa" w:w="100"/>
              <w:bottom w:type="dxa" w:w="60"/>
              <w:right w:type="dxa" w:w="100"/>
            </w:tcMar>
            <w:vAlign w:val="center"/>
          </w:tcPr>
          <w:p>
            <w:r>
              <w:t xml:space="preserve">0-indexed, (b &amp; 0x07) + 1</w:t>
            </w:r>
          </w:p>
        </w:tc>
      </w:tr>
      <w:tr>
        <w:trPr>
          <w:cantSplit/>
        </w:trPr>
        <w:tc>
          <w:tcPr>
            <w:tcW w:type="dxa" w:w="3000"/>
            <w:shd w:fill="F2F2F2" w:val="clear"/>
            <w:tcMar>
              <w:top w:type="dxa" w:w="60"/>
              <w:left w:type="dxa" w:w="100"/>
              <w:bottom w:type="dxa" w:w="60"/>
              <w:right w:type="dxa" w:w="100"/>
            </w:tcMar>
            <w:vAlign w:val="center"/>
          </w:tcPr>
          <w:p>
            <w:r>
              <w:t xml:space="preserve">ARES21_Master_Protocol_Doc.md (Sec. 9)</w:t>
            </w:r>
          </w:p>
        </w:tc>
        <w:tc>
          <w:tcPr>
            <w:tcW w:type="dxa" w:w="3200"/>
            <w:shd w:fill="F2F2F2" w:val="clear"/>
            <w:tcMar>
              <w:top w:type="dxa" w:w="60"/>
              <w:left w:type="dxa" w:w="100"/>
              <w:bottom w:type="dxa" w:w="60"/>
              <w:right w:type="dxa" w:w="100"/>
            </w:tcMar>
            <w:vAlign w:val="center"/>
          </w:tcPr>
          <w:p>
            <w:r>
              <w:t xml:space="preserve">0x81 – 0x88 / 0xC1 – 0xC8</w:t>
            </w:r>
          </w:p>
        </w:tc>
        <w:tc>
          <w:tcPr>
            <w:tcW w:type="dxa" w:w="3150"/>
            <w:shd w:fill="F2F2F2" w:val="clear"/>
            <w:tcMar>
              <w:top w:type="dxa" w:w="60"/>
              <w:left w:type="dxa" w:w="100"/>
              <w:bottom w:type="dxa" w:w="60"/>
              <w:right w:type="dxa" w:w="100"/>
            </w:tcMar>
            <w:vAlign w:val="center"/>
          </w:tcPr>
          <w:p>
            <w:r>
              <w:t xml:space="preserve">1-indexed, (b &amp; 0x0F), no +1</w:t>
            </w:r>
          </w:p>
        </w:tc>
      </w:tr>
    </w:tbl>
    <w:p>
      <w:pPr>
        <w:spacing w:after="150"/>
      </w:pPr>
    </w:p>
    <w:p>
      <w:pPr>
        <w:spacing w:after="120"/>
      </w:pPr>
      <w:r>
        <w:t xml:space="preserve">Neither range was observed in any joint capture session performed together — this entire T2 pathway remains unverified regardless of which range is correct. Recommended resolution: run an isolated capture pressing only the T2 backup button (no touchpad, no starter), the same way lane and starter tests were isolated, and read the actual byte range directly from that capture rather than trusting either document.</w:t>
      </w:r>
    </w:p>
    <w:p>
      <w:pPr>
        <w:pStyle w:val="Heading2"/>
        <w:keepNext/>
        <w:spacing w:after="120" w:before="240"/>
      </w:pPr>
      <w:r>
        <w:t xml:space="preserve">Driver Implementation — as provided (ARES21_T1_T2_Arbitration_Review.md version, 0x20-0x27)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private parseCmd40(data: number[], forceMethod?: 'T1' | 'T2') {</w:t>
            </w:r>
          </w:p>
          <w:p>
            <w:pPr>
              <w:spacing w:after="0"/>
            </w:pPr>
            <w:r>
              <w:rPr>
                <w:rFonts w:ascii="Consolas" w:cs="Consolas" w:eastAsia="Consolas" w:hAnsi="Consolas"/>
                <w:color w:val="D4D4D4"/>
                <w:sz w:val="18"/>
                <w:szCs w:val="18"/>
              </w:rPr>
              <w:t xml:space="preserve">  if (data.length &lt; 12) return;</w:t>
            </w:r>
          </w:p>
          <w:p>
            <w:pPr>
              <w:spacing w:after="0"/>
            </w:pPr>
            <w:r>
              <w:rPr>
                <w:rFonts w:ascii="Consolas" w:cs="Consolas" w:eastAsia="Consolas" w:hAnsi="Consolas"/>
                <w:color w:val="D4D4D4"/>
                <w:sz w:val="18"/>
                <w:szCs w:val="18"/>
              </w:rPr>
              <w:t xml:space="preserve">  const b2 = data[2];</w:t>
            </w:r>
          </w:p>
          <w:p>
            <w:pPr>
              <w:spacing w:after="0"/>
            </w:pPr>
            <w:r>
              <w:rPr>
                <w:rFonts w:ascii="Consolas" w:cs="Consolas" w:eastAsia="Consolas" w:hAnsi="Consolas"/>
                <w:color w:val="D4D4D4"/>
                <w:sz w:val="18"/>
                <w:szCs w:val="18"/>
              </w:rPr>
              <w:t xml:space="preserve">  if (b2 &gt;= 0x40 &amp;&amp; b2 &lt;= 0x47) {</w:t>
            </w:r>
          </w:p>
          <w:p>
            <w:pPr>
              <w:spacing w:after="0"/>
            </w:pPr>
            <w:r>
              <w:rPr>
                <w:rFonts w:ascii="Consolas" w:cs="Consolas" w:eastAsia="Consolas" w:hAnsi="Consolas"/>
                <w:color w:val="D4D4D4"/>
                <w:sz w:val="18"/>
                <w:szCs w:val="18"/>
              </w:rPr>
              <w:t xml:space="preserve">    const lane = (b2 &amp; 0x07) + 1;</w:t>
            </w:r>
          </w:p>
          <w:p>
            <w:pPr>
              <w:spacing w:after="0"/>
            </w:pPr>
            <w:r>
              <w:rPr>
                <w:rFonts w:ascii="Consolas" w:cs="Consolas" w:eastAsia="Consolas" w:hAnsi="Consolas"/>
                <w:color w:val="D4D4D4"/>
                <w:sz w:val="18"/>
                <w:szCs w:val="18"/>
              </w:rPr>
              <w:t xml:space="preserve">    const ticks = ((data[8]&lt;&lt;24)|(data[9]&lt;&lt;16)|(data[10]&lt;&lt;8)|data[11]) &gt;&gt;&gt; 0;</w:t>
            </w:r>
          </w:p>
          <w:p>
            <w:pPr>
              <w:spacing w:after="0"/>
            </w:pPr>
            <w:r>
              <w:rPr>
                <w:rFonts w:ascii="Consolas" w:cs="Consolas" w:eastAsia="Consolas" w:hAnsi="Consolas"/>
                <w:color w:val="D4D4D4"/>
                <w:sz w:val="18"/>
                <w:szCs w:val="18"/>
              </w:rPr>
              <w:t xml:space="preserve">    const secs = (ticks &gt; 500 &amp;&amp; ticks &lt; 36000000) ? ticks / 1000 : 0;</w:t>
            </w:r>
          </w:p>
          <w:p>
            <w:pPr>
              <w:spacing w:after="0"/>
            </w:pPr>
            <w:r>
              <w:rPr>
                <w:rFonts w:ascii="Consolas" w:cs="Consolas" w:eastAsia="Consolas" w:hAnsi="Consolas"/>
                <w:color w:val="D4D4D4"/>
                <w:sz w:val="18"/>
                <w:szCs w:val="18"/>
              </w:rPr>
              <w:t xml:space="preserve">    if (secs &lt;= 0) return;</w:t>
            </w:r>
          </w:p>
          <w:p>
            <w:pPr>
              <w:spacing w:after="0"/>
            </w:pPr>
            <w:r>
              <w:rPr>
                <w:rFonts w:ascii="Consolas" w:cs="Consolas" w:eastAsia="Consolas" w:hAnsi="Consolas"/>
                <w:color w:val="D4D4D4"/>
                <w:sz w:val="18"/>
                <w:szCs w:val="18"/>
              </w:rPr>
              <w:t xml:space="preserve">    this.emitTiming('T1', lane, secs);</w:t>
            </w:r>
          </w:p>
          <w:p>
            <w:pPr>
              <w:spacing w:after="0"/>
            </w:pPr>
            <w:r>
              <w:rPr>
                <w:rFonts w:ascii="Consolas" w:cs="Consolas" w:eastAsia="Consolas" w:hAnsi="Consolas"/>
                <w:color w:val="D4D4D4"/>
                <w:sz w:val="18"/>
                <w:szCs w:val="18"/>
              </w:rPr>
              <w:t xml:space="preserve">    return;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if (b2 &gt;= 0x20 &amp;&amp; b2 &lt;= 0x27) {  // UNVERIFIED range — see contradiction note above</w:t>
            </w:r>
          </w:p>
          <w:p>
            <w:pPr>
              <w:spacing w:after="0"/>
            </w:pPr>
            <w:r>
              <w:rPr>
                <w:rFonts w:ascii="Consolas" w:cs="Consolas" w:eastAsia="Consolas" w:hAnsi="Consolas"/>
                <w:color w:val="D4D4D4"/>
                <w:sz w:val="18"/>
                <w:szCs w:val="18"/>
              </w:rPr>
              <w:t xml:space="preserve">    const lane = (b2 &amp; 0x07) + 1;</w:t>
            </w:r>
          </w:p>
          <w:p>
            <w:pPr>
              <w:spacing w:after="0"/>
            </w:pPr>
            <w:r>
              <w:rPr>
                <w:rFonts w:ascii="Consolas" w:cs="Consolas" w:eastAsia="Consolas" w:hAnsi="Consolas"/>
                <w:color w:val="D4D4D4"/>
                <w:sz w:val="18"/>
                <w:szCs w:val="18"/>
              </w:rPr>
              <w:t xml:space="preserve">    const ticks = ((data[8]&lt;&lt;24)|(data[9]&lt;&lt;16)|(data[10]&lt;&lt;8)|data[11]) &gt;&gt;&gt; 0;</w:t>
            </w:r>
          </w:p>
          <w:p>
            <w:pPr>
              <w:spacing w:after="0"/>
            </w:pPr>
            <w:r>
              <w:rPr>
                <w:rFonts w:ascii="Consolas" w:cs="Consolas" w:eastAsia="Consolas" w:hAnsi="Consolas"/>
                <w:color w:val="D4D4D4"/>
                <w:sz w:val="18"/>
                <w:szCs w:val="18"/>
              </w:rPr>
              <w:t xml:space="preserve">    const secs = (ticks &gt; 500 &amp;&amp; ticks &lt; 36000000) ? ticks / 1000 : 0;</w:t>
            </w:r>
          </w:p>
          <w:p>
            <w:pPr>
              <w:spacing w:after="0"/>
            </w:pPr>
            <w:r>
              <w:rPr>
                <w:rFonts w:ascii="Consolas" w:cs="Consolas" w:eastAsia="Consolas" w:hAnsi="Consolas"/>
                <w:color w:val="D4D4D4"/>
                <w:sz w:val="18"/>
                <w:szCs w:val="18"/>
              </w:rPr>
              <w:t xml:space="preserve">    if (secs &lt;= 0) return;</w:t>
            </w:r>
          </w:p>
          <w:p>
            <w:pPr>
              <w:spacing w:after="0"/>
            </w:pPr>
            <w:r>
              <w:rPr>
                <w:rFonts w:ascii="Consolas" w:cs="Consolas" w:eastAsia="Consolas" w:hAnsi="Consolas"/>
                <w:color w:val="D4D4D4"/>
                <w:sz w:val="18"/>
                <w:szCs w:val="18"/>
              </w:rPr>
              <w:t xml:space="preserve">    this.emitTiming('T2', lane, secs);</w:t>
            </w:r>
          </w:p>
          <w:p>
            <w:pPr>
              <w:spacing w:after="0"/>
            </w:pPr>
            <w:r>
              <w:rPr>
                <w:rFonts w:ascii="Consolas" w:cs="Consolas" w:eastAsia="Consolas" w:hAnsi="Consolas"/>
                <w:color w:val="D4D4D4"/>
                <w:sz w:val="18"/>
                <w:szCs w:val="18"/>
              </w:rPr>
              <w:t xml:space="preserve">    return;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if (b2 &gt;= 0xa0 &amp;&amp; b2 &lt;= 0xa7) return; // companion metadata, ignored</w:t>
            </w:r>
          </w:p>
          <w:p>
            <w:pPr>
              <w:spacing w:after="0"/>
            </w:pPr>
            <w:r>
              <w:rPr>
                <w:rFonts w:ascii="Consolas" w:cs="Consolas" w:eastAsia="Consolas" w:hAnsi="Consolas"/>
                <w:color w:val="D4D4D4"/>
                <w:sz w:val="18"/>
                <w:szCs w:val="18"/>
              </w:rPr>
              <w:t xml:space="preserve">}</w:t>
            </w:r>
          </w:p>
        </w:tc>
      </w:tr>
    </w:tbl>
    <w:p>
      <w:pPr>
        <w:pStyle w:val="Heading1"/>
        <w:keepNext/>
        <w:spacing w:after="150" w:before="320"/>
      </w:pPr>
      <w:r>
        <w:t xml:space="preserve">10. Starter Gun Signal — ASCII Path (CMD 0x81)</w:t>
      </w:r>
    </w:p>
    <w:p>
      <w:pPr>
        <w:spacing w:after="120"/>
      </w:pPr>
      <w:r>
        <w:t xml:space="preserve">VERIFIED structure, UNVERIFIED checksum byte:</w:t>
      </w:r>
    </w:p>
    <w:p>
      <w:pPr>
        <w:spacing w:after="100"/>
      </w:pPr>
      <w:r>
        <w:rPr>
          <w:rFonts w:ascii="Consolas" w:cs="Consolas" w:eastAsia="Consolas" w:hAnsi="Consolas"/>
          <w:sz w:val="20"/>
          <w:szCs w:val="20"/>
        </w:rPr>
        <w:t xml:space="preserve">01 81 0C 71 01 11 39 38 02 53 54 41 52 54 04 E8   -&gt; "START"</w:t>
      </w:r>
    </w:p>
    <w:p>
      <w:pPr>
        <w:spacing w:after="100"/>
      </w:pPr>
      <w:r>
        <w:rPr>
          <w:rFonts w:ascii="Consolas" w:cs="Consolas" w:eastAsia="Consolas" w:hAnsi="Consolas"/>
          <w:sz w:val="20"/>
          <w:szCs w:val="20"/>
        </w:rPr>
        <w:t xml:space="preserve">01 81 0E 6F 01 11 39 38 02 53 54 41 52 54 5F 31 04 E8   -&gt; "START_1"</w:t>
      </w:r>
    </w:p>
    <w:p>
      <w:pPr>
        <w:spacing w:after="120"/>
      </w:pPr>
      <w:r>
        <w:t xml:space="preserve">Followed by TLH (Total Lap History) and SLH (Split Lap History) lines for each lane, and a heat-completion marker (SLH| 0|-1|-1|).</w:t>
      </w:r>
    </w:p>
    <w:p>
      <w:pPr>
        <w:pStyle w:val="Heading2"/>
        <w:keepNext/>
        <w:spacing w:after="120" w:before="240"/>
      </w:pPr>
      <w:r>
        <w:t xml:space="preserve">Chronological Test Runs — as reported, with reliability flag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700"/>
        <w:gridCol w:w="3050"/>
      </w:tblGrid>
      <w:tr>
        <w:trPr>
          <w:cantSplit/>
        </w:trPr>
        <w:tc>
          <w:tcPr>
            <w:tcW w:type="dxa" w:w="1000"/>
            <w:shd w:fill="2F2F2F" w:val="clear"/>
            <w:tcMar>
              <w:top w:type="dxa" w:w="80"/>
              <w:left w:type="dxa" w:w="100"/>
              <w:bottom w:type="dxa" w:w="80"/>
              <w:right w:type="dxa" w:w="100"/>
            </w:tcMar>
            <w:vAlign w:val="center"/>
          </w:tcPr>
          <w:p>
            <w:r>
              <w:rPr>
                <w:b/>
                <w:bCs/>
                <w:color w:val="FFFFFF"/>
              </w:rPr>
              <w:t xml:space="preserve">Run #</w:t>
            </w:r>
          </w:p>
        </w:tc>
        <w:tc>
          <w:tcPr>
            <w:tcW w:type="dxa" w:w="1600"/>
            <w:shd w:fill="2F2F2F" w:val="clear"/>
            <w:tcMar>
              <w:top w:type="dxa" w:w="80"/>
              <w:left w:type="dxa" w:w="100"/>
              <w:bottom w:type="dxa" w:w="80"/>
              <w:right w:type="dxa" w:w="100"/>
            </w:tcMar>
            <w:vAlign w:val="center"/>
          </w:tcPr>
          <w:p>
            <w:r>
              <w:rPr>
                <w:b/>
                <w:bCs/>
                <w:color w:val="FFFFFF"/>
              </w:rPr>
              <w:t xml:space="preserve">Timestamp</w:t>
            </w:r>
          </w:p>
        </w:tc>
        <w:tc>
          <w:tcPr>
            <w:tcW w:type="dxa" w:w="3700"/>
            <w:shd w:fill="2F2F2F" w:val="clear"/>
            <w:tcMar>
              <w:top w:type="dxa" w:w="80"/>
              <w:left w:type="dxa" w:w="100"/>
              <w:bottom w:type="dxa" w:w="80"/>
              <w:right w:type="dxa" w:w="100"/>
            </w:tcMar>
            <w:vAlign w:val="center"/>
          </w:tcPr>
          <w:p>
            <w:r>
              <w:rPr>
                <w:b/>
                <w:bCs/>
                <w:color w:val="FFFFFF"/>
              </w:rPr>
              <w:t xml:space="preserve">Lanes Reported Active</w:t>
            </w:r>
          </w:p>
        </w:tc>
        <w:tc>
          <w:tcPr>
            <w:tcW w:type="dxa" w:w="3050"/>
            <w:shd w:fill="2F2F2F" w:val="clear"/>
            <w:tcMar>
              <w:top w:type="dxa" w:w="80"/>
              <w:left w:type="dxa" w:w="100"/>
              <w:bottom w:type="dxa" w:w="80"/>
              <w:right w:type="dxa" w:w="100"/>
            </w:tcMar>
            <w:vAlign w:val="center"/>
          </w:tcPr>
          <w:p>
            <w:r>
              <w:rPr>
                <w:b/>
                <w:bCs/>
                <w:color w:val="FFFFFF"/>
              </w:rPr>
              <w:t xml:space="preserve">Reliability</w:t>
            </w:r>
          </w:p>
        </w:tc>
      </w:tr>
      <w:tr>
        <w:trPr>
          <w:cantSplit/>
        </w:trPr>
        <w:tc>
          <w:tcPr>
            <w:tcW w:type="dxa" w:w="1000"/>
            <w:tcMar>
              <w:top w:type="dxa" w:w="60"/>
              <w:left w:type="dxa" w:w="100"/>
              <w:bottom w:type="dxa" w:w="60"/>
              <w:right w:type="dxa" w:w="100"/>
            </w:tcMar>
            <w:vAlign w:val="center"/>
          </w:tcPr>
          <w:p>
            <w:r>
              <w:t xml:space="preserve">1</w:t>
            </w:r>
          </w:p>
        </w:tc>
        <w:tc>
          <w:tcPr>
            <w:tcW w:type="dxa" w:w="1600"/>
            <w:tcMar>
              <w:top w:type="dxa" w:w="60"/>
              <w:left w:type="dxa" w:w="100"/>
              <w:bottom w:type="dxa" w:w="60"/>
              <w:right w:type="dxa" w:w="100"/>
            </w:tcMar>
            <w:vAlign w:val="center"/>
          </w:tcPr>
          <w:p>
            <w:r>
              <w:t xml:space="preserve">16:22:38</w:t>
            </w:r>
          </w:p>
        </w:tc>
        <w:tc>
          <w:tcPr>
            <w:tcW w:type="dxa" w:w="3700"/>
            <w:tcMar>
              <w:top w:type="dxa" w:w="60"/>
              <w:left w:type="dxa" w:w="100"/>
              <w:bottom w:type="dxa" w:w="60"/>
              <w:right w:type="dxa" w:w="100"/>
            </w:tcMar>
            <w:vAlign w:val="center"/>
          </w:tcPr>
          <w:p>
            <w:r>
              <w:t xml:space="preserve">3, 5, 8</w:t>
            </w:r>
          </w:p>
        </w:tc>
        <w:tc>
          <w:tcPr>
            <w:tcW w:type="dxa" w:w="3050"/>
            <w:tcMar>
              <w:top w:type="dxa" w:w="60"/>
              <w:left w:type="dxa" w:w="100"/>
              <w:bottom w:type="dxa" w:w="60"/>
              <w:right w:type="dxa" w:w="100"/>
            </w:tcMar>
            <w:vAlign w:val="center"/>
          </w:tcPr>
          <w:p>
            <w:r>
              <w:t xml:space="preserve">FLAGGED — identical to Runs 3, 4, 5</w:t>
            </w:r>
          </w:p>
        </w:tc>
      </w:tr>
      <w:tr>
        <w:trPr>
          <w:cantSplit/>
        </w:trPr>
        <w:tc>
          <w:tcPr>
            <w:tcW w:type="dxa" w:w="1000"/>
            <w:shd w:fill="F2F2F2" w:val="clear"/>
            <w:tcMar>
              <w:top w:type="dxa" w:w="60"/>
              <w:left w:type="dxa" w:w="100"/>
              <w:bottom w:type="dxa" w:w="60"/>
              <w:right w:type="dxa" w:w="100"/>
            </w:tcMar>
            <w:vAlign w:val="center"/>
          </w:tcPr>
          <w:p>
            <w:r>
              <w:t xml:space="preserve">2</w:t>
            </w:r>
          </w:p>
        </w:tc>
        <w:tc>
          <w:tcPr>
            <w:tcW w:type="dxa" w:w="1600"/>
            <w:shd w:fill="F2F2F2" w:val="clear"/>
            <w:tcMar>
              <w:top w:type="dxa" w:w="60"/>
              <w:left w:type="dxa" w:w="100"/>
              <w:bottom w:type="dxa" w:w="60"/>
              <w:right w:type="dxa" w:w="100"/>
            </w:tcMar>
            <w:vAlign w:val="center"/>
          </w:tcPr>
          <w:p>
            <w:r>
              <w:t xml:space="preserve">16:22:45</w:t>
            </w:r>
          </w:p>
        </w:tc>
        <w:tc>
          <w:tcPr>
            <w:tcW w:type="dxa" w:w="3700"/>
            <w:shd w:fill="F2F2F2" w:val="clear"/>
            <w:tcMar>
              <w:top w:type="dxa" w:w="60"/>
              <w:left w:type="dxa" w:w="100"/>
              <w:bottom w:type="dxa" w:w="60"/>
              <w:right w:type="dxa" w:w="100"/>
            </w:tcMar>
            <w:vAlign w:val="center"/>
          </w:tcPr>
          <w:p>
            <w:r>
              <w:t xml:space="preserve">2, 4, 6, 8</w:t>
            </w:r>
          </w:p>
        </w:tc>
        <w:tc>
          <w:tcPr>
            <w:tcW w:type="dxa" w:w="3050"/>
            <w:shd w:fill="F2F2F2" w:val="clear"/>
            <w:tcMar>
              <w:top w:type="dxa" w:w="60"/>
              <w:left w:type="dxa" w:w="100"/>
              <w:bottom w:type="dxa" w:w="60"/>
              <w:right w:type="dxa" w:w="100"/>
            </w:tcMar>
            <w:vAlign w:val="center"/>
          </w:tcPr>
          <w:p>
            <w:r>
              <w:t xml:space="preserve">Distinct from others — no flag</w:t>
            </w:r>
          </w:p>
        </w:tc>
      </w:tr>
      <w:tr>
        <w:trPr>
          <w:cantSplit/>
        </w:trPr>
        <w:tc>
          <w:tcPr>
            <w:tcW w:type="dxa" w:w="1000"/>
            <w:tcMar>
              <w:top w:type="dxa" w:w="60"/>
              <w:left w:type="dxa" w:w="100"/>
              <w:bottom w:type="dxa" w:w="60"/>
              <w:right w:type="dxa" w:w="100"/>
            </w:tcMar>
            <w:vAlign w:val="center"/>
          </w:tcPr>
          <w:p>
            <w:r>
              <w:t xml:space="preserve">3</w:t>
            </w:r>
          </w:p>
        </w:tc>
        <w:tc>
          <w:tcPr>
            <w:tcW w:type="dxa" w:w="1600"/>
            <w:tcMar>
              <w:top w:type="dxa" w:w="60"/>
              <w:left w:type="dxa" w:w="100"/>
              <w:bottom w:type="dxa" w:w="60"/>
              <w:right w:type="dxa" w:w="100"/>
            </w:tcMar>
            <w:vAlign w:val="center"/>
          </w:tcPr>
          <w:p>
            <w:r>
              <w:t xml:space="preserve">16:22:52</w:t>
            </w:r>
          </w:p>
        </w:tc>
        <w:tc>
          <w:tcPr>
            <w:tcW w:type="dxa" w:w="3700"/>
            <w:tcMar>
              <w:top w:type="dxa" w:w="60"/>
              <w:left w:type="dxa" w:w="100"/>
              <w:bottom w:type="dxa" w:w="60"/>
              <w:right w:type="dxa" w:w="100"/>
            </w:tcMar>
            <w:vAlign w:val="center"/>
          </w:tcPr>
          <w:p>
            <w:r>
              <w:t xml:space="preserve">3, 5, 8</w:t>
            </w:r>
          </w:p>
        </w:tc>
        <w:tc>
          <w:tcPr>
            <w:tcW w:type="dxa" w:w="3050"/>
            <w:tcMar>
              <w:top w:type="dxa" w:w="60"/>
              <w:left w:type="dxa" w:w="100"/>
              <w:bottom w:type="dxa" w:w="60"/>
              <w:right w:type="dxa" w:w="100"/>
            </w:tcMar>
            <w:vAlign w:val="center"/>
          </w:tcPr>
          <w:p>
            <w:r>
              <w:t xml:space="preserve">FLAGGED — identical to Runs 1, 4, 5</w:t>
            </w:r>
          </w:p>
        </w:tc>
      </w:tr>
      <w:tr>
        <w:trPr>
          <w:cantSplit/>
        </w:trPr>
        <w:tc>
          <w:tcPr>
            <w:tcW w:type="dxa" w:w="1000"/>
            <w:shd w:fill="F2F2F2" w:val="clear"/>
            <w:tcMar>
              <w:top w:type="dxa" w:w="60"/>
              <w:left w:type="dxa" w:w="100"/>
              <w:bottom w:type="dxa" w:w="60"/>
              <w:right w:type="dxa" w:w="100"/>
            </w:tcMar>
            <w:vAlign w:val="center"/>
          </w:tcPr>
          <w:p>
            <w:r>
              <w:t xml:space="preserve">4</w:t>
            </w:r>
          </w:p>
        </w:tc>
        <w:tc>
          <w:tcPr>
            <w:tcW w:type="dxa" w:w="1600"/>
            <w:shd w:fill="F2F2F2" w:val="clear"/>
            <w:tcMar>
              <w:top w:type="dxa" w:w="60"/>
              <w:left w:type="dxa" w:w="100"/>
              <w:bottom w:type="dxa" w:w="60"/>
              <w:right w:type="dxa" w:w="100"/>
            </w:tcMar>
            <w:vAlign w:val="center"/>
          </w:tcPr>
          <w:p>
            <w:r>
              <w:t xml:space="preserve">16:22:59</w:t>
            </w:r>
          </w:p>
        </w:tc>
        <w:tc>
          <w:tcPr>
            <w:tcW w:type="dxa" w:w="3700"/>
            <w:shd w:fill="F2F2F2" w:val="clear"/>
            <w:tcMar>
              <w:top w:type="dxa" w:w="60"/>
              <w:left w:type="dxa" w:w="100"/>
              <w:bottom w:type="dxa" w:w="60"/>
              <w:right w:type="dxa" w:w="100"/>
            </w:tcMar>
            <w:vAlign w:val="center"/>
          </w:tcPr>
          <w:p>
            <w:r>
              <w:t xml:space="preserve">3, 5, 8</w:t>
            </w:r>
          </w:p>
        </w:tc>
        <w:tc>
          <w:tcPr>
            <w:tcW w:type="dxa" w:w="3050"/>
            <w:shd w:fill="F2F2F2" w:val="clear"/>
            <w:tcMar>
              <w:top w:type="dxa" w:w="60"/>
              <w:left w:type="dxa" w:w="100"/>
              <w:bottom w:type="dxa" w:w="60"/>
              <w:right w:type="dxa" w:w="100"/>
            </w:tcMar>
            <w:vAlign w:val="center"/>
          </w:tcPr>
          <w:p>
            <w:r>
              <w:t xml:space="preserve">FLAGGED — identical to Runs 1, 3, 5</w:t>
            </w:r>
          </w:p>
        </w:tc>
      </w:tr>
      <w:tr>
        <w:trPr>
          <w:cantSplit/>
        </w:trPr>
        <w:tc>
          <w:tcPr>
            <w:tcW w:type="dxa" w:w="1000"/>
            <w:tcMar>
              <w:top w:type="dxa" w:w="60"/>
              <w:left w:type="dxa" w:w="100"/>
              <w:bottom w:type="dxa" w:w="60"/>
              <w:right w:type="dxa" w:w="100"/>
            </w:tcMar>
            <w:vAlign w:val="center"/>
          </w:tcPr>
          <w:p>
            <w:r>
              <w:t xml:space="preserve">5</w:t>
            </w:r>
          </w:p>
        </w:tc>
        <w:tc>
          <w:tcPr>
            <w:tcW w:type="dxa" w:w="1600"/>
            <w:tcMar>
              <w:top w:type="dxa" w:w="60"/>
              <w:left w:type="dxa" w:w="100"/>
              <w:bottom w:type="dxa" w:w="60"/>
              <w:right w:type="dxa" w:w="100"/>
            </w:tcMar>
            <w:vAlign w:val="center"/>
          </w:tcPr>
          <w:p>
            <w:r>
              <w:t xml:space="preserve">16:23:06</w:t>
            </w:r>
          </w:p>
        </w:tc>
        <w:tc>
          <w:tcPr>
            <w:tcW w:type="dxa" w:w="3700"/>
            <w:tcMar>
              <w:top w:type="dxa" w:w="60"/>
              <w:left w:type="dxa" w:w="100"/>
              <w:bottom w:type="dxa" w:w="60"/>
              <w:right w:type="dxa" w:w="100"/>
            </w:tcMar>
            <w:vAlign w:val="center"/>
          </w:tcPr>
          <w:p>
            <w:r>
              <w:t xml:space="preserve">3, 5, 8</w:t>
            </w:r>
          </w:p>
        </w:tc>
        <w:tc>
          <w:tcPr>
            <w:tcW w:type="dxa" w:w="3050"/>
            <w:tcMar>
              <w:top w:type="dxa" w:w="60"/>
              <w:left w:type="dxa" w:w="100"/>
              <w:bottom w:type="dxa" w:w="60"/>
              <w:right w:type="dxa" w:w="100"/>
            </w:tcMar>
            <w:vAlign w:val="center"/>
          </w:tcPr>
          <w:p>
            <w:r>
              <w:t xml:space="preserve">FLAGGED — identical to Runs 1, 3, 4</w:t>
            </w:r>
          </w:p>
        </w:tc>
      </w:tr>
      <w:tr>
        <w:trPr>
          <w:cantSplit/>
        </w:trPr>
        <w:tc>
          <w:tcPr>
            <w:tcW w:type="dxa" w:w="1000"/>
            <w:shd w:fill="F2F2F2" w:val="clear"/>
            <w:tcMar>
              <w:top w:type="dxa" w:w="60"/>
              <w:left w:type="dxa" w:w="100"/>
              <w:bottom w:type="dxa" w:w="60"/>
              <w:right w:type="dxa" w:w="100"/>
            </w:tcMar>
            <w:vAlign w:val="center"/>
          </w:tcPr>
          <w:p>
            <w:r>
              <w:t xml:space="preserve">6</w:t>
            </w:r>
          </w:p>
        </w:tc>
        <w:tc>
          <w:tcPr>
            <w:tcW w:type="dxa" w:w="1600"/>
            <w:shd w:fill="F2F2F2" w:val="clear"/>
            <w:tcMar>
              <w:top w:type="dxa" w:w="60"/>
              <w:left w:type="dxa" w:w="100"/>
              <w:bottom w:type="dxa" w:w="60"/>
              <w:right w:type="dxa" w:w="100"/>
            </w:tcMar>
            <w:vAlign w:val="center"/>
          </w:tcPr>
          <w:p>
            <w:r>
              <w:t xml:space="preserve">16:23:13</w:t>
            </w:r>
          </w:p>
        </w:tc>
        <w:tc>
          <w:tcPr>
            <w:tcW w:type="dxa" w:w="3700"/>
            <w:shd w:fill="F2F2F2" w:val="clear"/>
            <w:tcMar>
              <w:top w:type="dxa" w:w="60"/>
              <w:left w:type="dxa" w:w="100"/>
              <w:bottom w:type="dxa" w:w="60"/>
              <w:right w:type="dxa" w:w="100"/>
            </w:tcMar>
            <w:vAlign w:val="center"/>
          </w:tcPr>
          <w:p>
            <w:r>
              <w:t xml:space="preserve">Heat finished (SLH -1/-1)</w:t>
            </w:r>
          </w:p>
        </w:tc>
        <w:tc>
          <w:tcPr>
            <w:tcW w:type="dxa" w:w="3050"/>
            <w:shd w:fill="F2F2F2" w:val="clear"/>
            <w:tcMar>
              <w:top w:type="dxa" w:w="60"/>
              <w:left w:type="dxa" w:w="100"/>
              <w:bottom w:type="dxa" w:w="60"/>
              <w:right w:type="dxa" w:w="100"/>
            </w:tcMar>
            <w:vAlign w:val="center"/>
          </w:tcPr>
          <w:p>
            <w:r>
              <w:t xml:space="preserve">Distinct — no flag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pPr>
              <w:spacing w:after="80"/>
            </w:pPr>
            <w:r>
              <w:rPr>
                <w:b/>
                <w:bCs/>
                <w:color w:val="7F6000"/>
              </w:rPr>
              <w:t xml:space="preserve">DATA QUALITY FLAG</w:t>
            </w:r>
          </w:p>
          <w:p>
            <w:pPr>
              <w:spacing w:after="0"/>
            </w:pPr>
            <w:r>
              <w:rPr>
                <w:color w:val="7F6000"/>
              </w:rPr>
              <w:t xml:space="preserve">Runs 1, 3, 4, and 5 all report the identical lane set ("3, 5, 8") despite being described as separate test firings roughly 7 seconds apart. Genuinely independent tests producing identical results four times in a row is unlikely and suggests a copy-paste or extraction error in the original analysis rather than real per-run data. Treat this specific table as needing re-extraction from the raw capture before relying on it.</w:t>
            </w:r>
          </w:p>
        </w:tc>
      </w:tr>
    </w:tbl>
    <w:p>
      <w:pPr>
        <w:pStyle w:val="Heading1"/>
        <w:keepNext/>
        <w:spacing w:after="150" w:before="320"/>
      </w:pPr>
      <w:r>
        <w:t xml:space="preserve">11. Starter Gun Signal — Binary Path (CMD 0x41)</w:t>
      </w:r>
    </w:p>
    <w:p>
      <w:pPr>
        <w:spacing w:after="120"/>
      </w:pPr>
      <w:r>
        <w:t xml:space="preserve">PARTIALLY VERIFIED — only 2 real samples captured to date:</w:t>
      </w:r>
    </w:p>
    <w:p>
      <w:pPr>
        <w:spacing w:after="100"/>
      </w:pPr>
      <w:r>
        <w:rPr>
          <w:rFonts w:ascii="Consolas" w:cs="Consolas" w:eastAsia="Consolas" w:hAnsi="Consolas"/>
          <w:sz w:val="20"/>
          <w:szCs w:val="20"/>
        </w:rPr>
        <w:t xml:space="preserve">Fire 1:  01 41 11 ac 00 06 4c 60 00 00 00 00 ...</w:t>
      </w:r>
    </w:p>
    <w:p>
      <w:pPr>
        <w:spacing w:after="100"/>
      </w:pPr>
      <w:r>
        <w:rPr>
          <w:rFonts w:ascii="Consolas" w:cs="Consolas" w:eastAsia="Consolas" w:hAnsi="Consolas"/>
          <w:sz w:val="20"/>
          <w:szCs w:val="20"/>
        </w:rPr>
        <w:t xml:space="preserve">Fire 2:  01 41 11 ac 00 11 4c 60 00 00 00 00 ...</w:t>
      </w:r>
    </w:p>
    <w:p>
      <w:pPr>
        <w:spacing w:after="120"/>
      </w:pPr>
      <w:r>
        <w:t xml:space="preserve">Constant across both: 01 41 11 ac ?? ?? 4c 60 — proposed as the detection signature. The changing byte (06 -&gt; 11) is the same global sequence counter used across all frame types, not a gun-specific counter. Exact time-field position within this frame has not been confidently isolated — needs a dedicated multi-fire test (4-5 isolated gun fires, nothing else triggered) to confirm, the same methodology used successfully for lane decoding.</w:t>
      </w:r>
    </w:p>
    <w:p>
      <w:pPr>
        <w:spacing w:after="100"/>
      </w:pPr>
      <w:r>
        <w:rPr>
          <w:rFonts w:ascii="Consolas" w:cs="Consolas" w:eastAsia="Consolas" w:hAnsi="Consolas"/>
          <w:sz w:val="20"/>
          <w:szCs w:val="20"/>
        </w:rPr>
        <w:t xml:space="preserve">function isStarterGunEvent(f) { return f[0]===0x01 &amp;&amp; f[1]===0x41 &amp;&amp; f[2]===0x11 &amp;&amp; f[3]===0xAC &amp;&amp; f[6]===0x4C &amp;&amp; f[7]===0x60; }</w:t>
      </w:r>
    </w:p>
    <w:p>
      <w:pPr>
        <w:pStyle w:val="Heading1"/>
        <w:keepNext/>
        <w:spacing w:after="150" w:before="320"/>
      </w:pPr>
      <w:r>
        <w:t xml:space="preserve">12. Sensor-Specific Contact Debouncing — as provided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private lastTouchTimestampByLaneAndMethod: { [key: string]: number } = {};</w:t>
            </w:r>
          </w:p>
          <w:p>
            <w:pPr>
              <w:spacing w:after="0"/>
            </w:pPr>
            <w:r>
              <w:rPr>
                <w:rFonts w:ascii="Consolas" w:cs="Consolas" w:eastAsia="Consolas" w:hAnsi="Consolas"/>
                <w:color w:val="D4D4D4"/>
                <w:sz w:val="18"/>
                <w:szCs w:val="18"/>
              </w:rPr>
              <w:t xml:space="preserve">private emit(event: TimingEvent) {</w:t>
            </w:r>
          </w:p>
          <w:p>
            <w:pPr>
              <w:spacing w:after="0"/>
            </w:pPr>
            <w:r>
              <w:rPr>
                <w:rFonts w:ascii="Consolas" w:cs="Consolas" w:eastAsia="Consolas" w:hAnsi="Consolas"/>
                <w:color w:val="D4D4D4"/>
                <w:sz w:val="18"/>
                <w:szCs w:val="18"/>
              </w:rPr>
              <w:t xml:space="preserve">  if (event.type === 'SPLIT' || event.type === 'FINISH') {</w:t>
            </w:r>
          </w:p>
          <w:p>
            <w:pPr>
              <w:spacing w:after="0"/>
            </w:pPr>
            <w:r>
              <w:rPr>
                <w:rFonts w:ascii="Consolas" w:cs="Consolas" w:eastAsia="Consolas" w:hAnsi="Consolas"/>
                <w:color w:val="D4D4D4"/>
                <w:sz w:val="18"/>
                <w:szCs w:val="18"/>
              </w:rPr>
              <w:t xml:space="preserve">    const lane = event.lane;</w:t>
            </w:r>
          </w:p>
          <w:p>
            <w:pPr>
              <w:spacing w:after="0"/>
            </w:pPr>
            <w:r>
              <w:rPr>
                <w:rFonts w:ascii="Consolas" w:cs="Consolas" w:eastAsia="Consolas" w:hAnsi="Consolas"/>
                <w:color w:val="D4D4D4"/>
                <w:sz w:val="18"/>
                <w:szCs w:val="18"/>
              </w:rPr>
              <w:t xml:space="preserve">    const method = event.timingMethod || 'T1';</w:t>
            </w:r>
          </w:p>
          <w:p>
            <w:pPr>
              <w:spacing w:after="0"/>
            </w:pPr>
            <w:r>
              <w:rPr>
                <w:rFonts w:ascii="Consolas" w:cs="Consolas" w:eastAsia="Consolas" w:hAnsi="Consolas"/>
                <w:color w:val="D4D4D4"/>
                <w:sz w:val="18"/>
                <w:szCs w:val="18"/>
              </w:rPr>
              <w:t xml:space="preserve">    if (lane &amp;&amp; lane &gt;= 1 &amp;&amp; lane &lt;= 8) {</w:t>
            </w:r>
          </w:p>
          <w:p>
            <w:pPr>
              <w:spacing w:after="0"/>
            </w:pPr>
            <w:r>
              <w:rPr>
                <w:rFonts w:ascii="Consolas" w:cs="Consolas" w:eastAsia="Consolas" w:hAnsi="Consolas"/>
                <w:color w:val="D4D4D4"/>
                <w:sz w:val="18"/>
                <w:szCs w:val="18"/>
              </w:rPr>
              <w:t xml:space="preserve">      const now = Date.now();</w:t>
            </w:r>
          </w:p>
          <w:p>
            <w:pPr>
              <w:spacing w:after="0"/>
            </w:pPr>
            <w:r>
              <w:rPr>
                <w:rFonts w:ascii="Consolas" w:cs="Consolas" w:eastAsia="Consolas" w:hAnsi="Consolas"/>
                <w:color w:val="D4D4D4"/>
                <w:sz w:val="18"/>
                <w:szCs w:val="18"/>
              </w:rPr>
              <w:t xml:space="preserve">      const key = `${lane}_${method}`;</w:t>
            </w:r>
          </w:p>
          <w:p>
            <w:pPr>
              <w:spacing w:after="0"/>
            </w:pPr>
            <w:r>
              <w:rPr>
                <w:rFonts w:ascii="Consolas" w:cs="Consolas" w:eastAsia="Consolas" w:hAnsi="Consolas"/>
                <w:color w:val="D4D4D4"/>
                <w:sz w:val="18"/>
                <w:szCs w:val="18"/>
              </w:rPr>
              <w:t xml:space="preserve">      const lastTouch = this.lastTouchTimestampByLaneAndMethod[key] || 0;</w:t>
            </w:r>
          </w:p>
          <w:p>
            <w:pPr>
              <w:spacing w:after="0"/>
            </w:pPr>
            <w:r>
              <w:rPr>
                <w:rFonts w:ascii="Consolas" w:cs="Consolas" w:eastAsia="Consolas" w:hAnsi="Consolas"/>
                <w:color w:val="D4D4D4"/>
                <w:sz w:val="18"/>
                <w:szCs w:val="18"/>
              </w:rPr>
              <w:t xml:space="preserve">      if (now - lastTouch &lt; 400) return;</w:t>
            </w:r>
          </w:p>
          <w:p>
            <w:pPr>
              <w:spacing w:after="0"/>
            </w:pPr>
            <w:r>
              <w:rPr>
                <w:rFonts w:ascii="Consolas" w:cs="Consolas" w:eastAsia="Consolas" w:hAnsi="Consolas"/>
                <w:color w:val="D4D4D4"/>
                <w:sz w:val="18"/>
                <w:szCs w:val="18"/>
              </w:rPr>
              <w:t xml:space="preserve">      this.lastTouchTimestampByLaneAndMethod[key] = now;</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this.callbacks.forEach(cb =&gt; cb(event));</w:t>
            </w:r>
          </w:p>
          <w:p>
            <w:pPr>
              <w:spacing w:after="0"/>
            </w:pPr>
            <w:r>
              <w:rPr>
                <w:rFonts w:ascii="Consolas" w:cs="Consolas" w:eastAsia="Consolas" w:hAnsi="Consolas"/>
                <w:color w:val="D4D4D4"/>
                <w:sz w:val="18"/>
                <w:szCs w:val="18"/>
              </w:rPr>
              <w:t xml:space="preserv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tcBorders>
              <w:top w:val="single" w:color="BF8F00" w:sz="6"/>
              <w:left w:val="single" w:color="BF8F00" w:sz="6"/>
              <w:bottom w:val="single" w:color="BF8F00" w:sz="6"/>
              <w:right w:val="single" w:color="BF8F00" w:sz="6"/>
            </w:tcBorders>
            <w:shd w:fill="FFF2CC" w:val="clear"/>
            <w:tcMar>
              <w:top w:type="dxa" w:w="150"/>
              <w:left w:type="dxa" w:w="200"/>
              <w:bottom w:type="dxa" w:w="150"/>
              <w:right w:type="dxa" w:w="200"/>
            </w:tcMar>
          </w:tcPr>
          <w:p>
            <w:pPr>
              <w:spacing w:after="80"/>
            </w:pPr>
            <w:r>
              <w:rPr>
                <w:b/>
                <w:bCs/>
                <w:color w:val="7F6000"/>
              </w:rPr>
              <w:t xml:space="preserve">RELATED BUT DISTINCT FROM THE VERIFIED DEDUP FINDING</w:t>
            </w:r>
          </w:p>
          <w:p>
            <w:pPr>
              <w:spacing w:after="0"/>
            </w:pPr>
            <w:r>
              <w:rPr>
                <w:color w:val="7F6000"/>
              </w:rPr>
              <w:t xml:space="preserve">Joint captures independently confirmed a separate duplicate-frame phenomenon at ~50ms (multiple sub-type bytes for one physical tap). The 400ms value here was not derived from those captures — likely intentionally larger to also absorb genuine mechanical bounce, which is reasonable, just a different number from the ~50ms frame-duplication window measured directly.</w:t>
            </w:r>
          </w:p>
        </w:tc>
      </w:tr>
    </w:tbl>
    <w:p>
      <w:pPr>
        <w:pStyle w:val="Heading1"/>
        <w:keepNext/>
        <w:spacing w:after="150" w:before="320"/>
      </w:pPr>
      <w:r>
        <w:t xml:space="preserve">13. Real-Time T1 vs T2 Arbitration — as provided</w:t>
      </w:r>
    </w:p>
    <w:p>
      <w:pPr>
        <w:spacing w:after="120"/>
      </w:pPr>
      <w:r>
        <w:t xml:space="preserve">Depends entirely on the unverified/contradictory T2 hardware range from Section 9. The arbitration logic itself (software state machine) is independent of that and can be reviewed on its own merits.</w:t>
      </w:r>
    </w:p>
    <w:p>
      <w:pPr>
        <w:spacing w:after="200"/>
        <w:jc w:val="center"/>
      </w:pPr>
      <w:r>
        <w:drawing>
          <wp:inline distT="0" distB="0" distL="0" distR="0">
            <wp:extent cx="59055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29125"/>
                    </a:xfrm>
                    <a:prstGeom prst="rect">
                      <a:avLst/>
                    </a:prstGeom>
                  </pic:spPr>
                </pic:pic>
              </a:graphicData>
            </a:graphic>
          </wp:inline>
        </w:drawing>
      </w:r>
    </w:p>
    <w:p>
      <w:pPr>
        <w:pStyle w:val="Heading2"/>
        <w:keepNext/>
        <w:spacing w:after="120" w:before="240"/>
      </w:pPr>
      <w:r>
        <w:t xml:space="preserve">Arbitration Implementation — as provided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let isT2PendingWindowActive = false;</w:t>
            </w:r>
          </w:p>
          <w:p>
            <w:pPr>
              <w:spacing w:after="0"/>
            </w:pPr>
            <w:r>
              <w:rPr>
                <w:rFonts w:ascii="Consolas" w:cs="Consolas" w:eastAsia="Consolas" w:hAnsi="Consolas"/>
                <w:color w:val="D4D4D4"/>
                <w:sz w:val="18"/>
                <w:szCs w:val="18"/>
              </w:rPr>
              <w:t xml:space="preserve">if (timingMethod === 'T1') {</w:t>
            </w:r>
          </w:p>
          <w:p>
            <w:pPr>
              <w:spacing w:after="0"/>
            </w:pPr>
            <w:r>
              <w:rPr>
                <w:rFonts w:ascii="Consolas" w:cs="Consolas" w:eastAsia="Consolas" w:hAnsi="Consolas"/>
                <w:color w:val="D4D4D4"/>
                <w:sz w:val="18"/>
                <w:szCs w:val="18"/>
              </w:rPr>
              <w:t xml:space="preserve">  if (pendingT2TimeoutsRef.current[laneNum]) {</w:t>
            </w:r>
          </w:p>
          <w:p>
            <w:pPr>
              <w:spacing w:after="0"/>
            </w:pPr>
            <w:r>
              <w:rPr>
                <w:rFonts w:ascii="Consolas" w:cs="Consolas" w:eastAsia="Consolas" w:hAnsi="Consolas"/>
                <w:color w:val="D4D4D4"/>
                <w:sz w:val="18"/>
                <w:szCs w:val="18"/>
              </w:rPr>
              <w:t xml:space="preserve">    isT2PendingWindowActive = true;</w:t>
            </w:r>
          </w:p>
          <w:p>
            <w:pPr>
              <w:spacing w:after="0"/>
            </w:pPr>
            <w:r>
              <w:rPr>
                <w:rFonts w:ascii="Consolas" w:cs="Consolas" w:eastAsia="Consolas" w:hAnsi="Consolas"/>
                <w:color w:val="D4D4D4"/>
                <w:sz w:val="18"/>
                <w:szCs w:val="18"/>
              </w:rPr>
              <w:t xml:space="preserve">    clearTimeout(pendingT2TimeoutsRef.current[laneNum].timeoutId);</w:t>
            </w:r>
          </w:p>
          <w:p>
            <w:pPr>
              <w:spacing w:after="0"/>
            </w:pPr>
            <w:r>
              <w:rPr>
                <w:rFonts w:ascii="Consolas" w:cs="Consolas" w:eastAsia="Consolas" w:hAnsi="Consolas"/>
                <w:color w:val="D4D4D4"/>
                <w:sz w:val="18"/>
                <w:szCs w:val="18"/>
              </w:rPr>
              <w:t xml:space="preserve">    delete pendingT2TimeoutsRef.current[laneNum];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lastTouchByLaneRef.current[laneNum] = { method: 'T1', time: event.time, timestamp: now };</w:t>
            </w:r>
          </w:p>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if (timingMethod === 'T2') {</w:t>
            </w:r>
          </w:p>
          <w:p>
            <w:pPr>
              <w:spacing w:after="0"/>
            </w:pPr>
            <w:r>
              <w:rPr>
                <w:rFonts w:ascii="Consolas" w:cs="Consolas" w:eastAsia="Consolas" w:hAnsi="Consolas"/>
                <w:color w:val="D4D4D4"/>
                <w:sz w:val="18"/>
                <w:szCs w:val="18"/>
              </w:rPr>
              <w:t xml:space="preserve">  if (lastTouch &amp;&amp; lastTouch.method === 'T1' &amp;&amp; (now - lastTouch.timestamp &lt; 2500)) return;</w:t>
            </w:r>
          </w:p>
          <w:p>
            <w:pPr>
              <w:spacing w:after="0"/>
            </w:pPr>
            <w:r>
              <w:rPr>
                <w:rFonts w:ascii="Consolas" w:cs="Consolas" w:eastAsia="Consolas" w:hAnsi="Consolas"/>
                <w:color w:val="D4D4D4"/>
                <w:sz w:val="18"/>
                <w:szCs w:val="18"/>
              </w:rPr>
              <w:t xml:space="preserve">  if (pendingT2TimeoutsRef.current[laneNum]) clearTimeout(pendingT2TimeoutsRef.current[laneNum].timeoutId);</w:t>
            </w:r>
          </w:p>
          <w:p>
            <w:pPr>
              <w:spacing w:after="0"/>
            </w:pPr>
            <w:r>
              <w:rPr>
                <w:rFonts w:ascii="Consolas" w:cs="Consolas" w:eastAsia="Consolas" w:hAnsi="Consolas"/>
                <w:color w:val="D4D4D4"/>
                <w:sz w:val="18"/>
                <w:szCs w:val="18"/>
              </w:rPr>
              <w:t xml:space="preserve">  const timeoutId = setTimeout(() =&gt; { delete pendingT2TimeoutsRef.current[laneNum]; }, 2000);</w:t>
            </w:r>
          </w:p>
          <w:p>
            <w:pPr>
              <w:spacing w:after="0"/>
            </w:pPr>
            <w:r>
              <w:rPr>
                <w:rFonts w:ascii="Consolas" w:cs="Consolas" w:eastAsia="Consolas" w:hAnsi="Consolas"/>
                <w:color w:val="D4D4D4"/>
                <w:sz w:val="18"/>
                <w:szCs w:val="18"/>
              </w:rPr>
              <w:t xml:space="preserve">  pendingT2TimeoutsRef.current[laneNum] = { time: event.time, timestamp: now, timeoutId };</w:t>
            </w:r>
          </w:p>
          <w:p>
            <w:pPr>
              <w:spacing w:after="0"/>
            </w:pPr>
            <w:r>
              <w:rPr>
                <w:rFonts w:ascii="Consolas" w:cs="Consolas" w:eastAsia="Consolas" w:hAnsi="Consolas"/>
                <w:color w:val="D4D4D4"/>
                <w:sz w:val="18"/>
                <w:szCs w:val="18"/>
              </w:rPr>
              <w:t xml:space="preserve">  lastTouchByLaneRef.current[laneNum] = { method: 'T2', time: event.time, timestamp: now };</w:t>
            </w:r>
          </w:p>
          <w:p>
            <w:pPr>
              <w:spacing w:after="0"/>
            </w:pPr>
            <w:r>
              <w:rPr>
                <w:rFonts w:ascii="Consolas" w:cs="Consolas" w:eastAsia="Consolas" w:hAnsi="Consolas"/>
                <w:color w:val="D4D4D4"/>
                <w:sz w:val="18"/>
                <w:szCs w:val="18"/>
              </w:rPr>
              <w:t xml:space="preserve">}</w:t>
            </w:r>
          </w:p>
        </w:tc>
      </w:tr>
    </w:tbl>
    <w:p>
      <w:pPr>
        <w:pStyle w:val="Heading1"/>
        <w:keepNext/>
        <w:spacing w:after="150" w:before="320"/>
      </w:pPr>
      <w:r>
        <w:t xml:space="preserve">14. Multi-Heat &amp; Reset State Management — as provided</w:t>
      </w:r>
    </w:p>
    <w:p>
      <w:pPr>
        <w:pStyle w:val="ListParagraph"/>
        <w:numPr>
          <w:ilvl w:val="0"/>
          <w:numId w:val="1"/>
        </w:numPr>
        <w:spacing w:after="80"/>
      </w:pPr>
      <w:r>
        <w:t xml:space="preserve">On Race Start: markRaceStarted() locks hardware clock reference; clears pending T2 timers and lane touch records; clears timingMethod on all lanes.</w:t>
      </w:r>
    </w:p>
    <w:p>
      <w:pPr>
        <w:pStyle w:val="ListParagraph"/>
        <w:numPr>
          <w:ilvl w:val="0"/>
          <w:numId w:val="1"/>
        </w:numPr>
        <w:spacing w:after="80"/>
      </w:pPr>
      <w:r>
        <w:t xml:space="preserve">On Heat/Event Change: clears pending T2 timers and lane touch records.</w:t>
      </w:r>
    </w:p>
    <w:p>
      <w:pPr>
        <w:pStyle w:val="ListParagraph"/>
        <w:numPr>
          <w:ilvl w:val="0"/>
          <w:numId w:val="1"/>
        </w:numPr>
        <w:spacing w:after="80"/>
      </w:pPr>
      <w:r>
        <w:t xml:space="preserve">On Timer Reset: resetRaceStartHardwareTime() resets hardware offsets; clears all pending timers and lane touch records; resets timingMethod on all 8 lanes.</w:t>
      </w:r>
    </w:p>
    <w:p>
      <w:pPr>
        <w:pStyle w:val="Heading1"/>
        <w:keepNext/>
        <w:spacing w:after="150" w:before="320"/>
      </w:pPr>
      <w:r>
        <w:t xml:space="preserve">15. Summary Matrix of Arbitration Outcomes — as provided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300"/>
        <w:gridCol w:w="2250"/>
      </w:tblGrid>
      <w:tr>
        <w:trPr>
          <w:cantSplit/>
        </w:trPr>
        <w:tc>
          <w:tcPr>
            <w:tcW w:type="dxa" w:w="2600"/>
            <w:shd w:fill="2F2F2F" w:val="clear"/>
            <w:tcMar>
              <w:top w:type="dxa" w:w="80"/>
              <w:left w:type="dxa" w:w="100"/>
              <w:bottom w:type="dxa" w:w="80"/>
              <w:right w:type="dxa" w:w="100"/>
            </w:tcMar>
            <w:vAlign w:val="center"/>
          </w:tcPr>
          <w:p>
            <w:r>
              <w:rPr>
                <w:b/>
                <w:bCs/>
                <w:color w:val="FFFFFF"/>
              </w:rPr>
              <w:t xml:space="preserve">Sequence</w:t>
            </w:r>
          </w:p>
        </w:tc>
        <w:tc>
          <w:tcPr>
            <w:tcW w:type="dxa" w:w="2200"/>
            <w:shd w:fill="2F2F2F" w:val="clear"/>
            <w:tcMar>
              <w:top w:type="dxa" w:w="80"/>
              <w:left w:type="dxa" w:w="100"/>
              <w:bottom w:type="dxa" w:w="80"/>
              <w:right w:type="dxa" w:w="100"/>
            </w:tcMar>
            <w:vAlign w:val="center"/>
          </w:tcPr>
          <w:p>
            <w:r>
              <w:rPr>
                <w:b/>
                <w:bCs/>
                <w:color w:val="FFFFFF"/>
              </w:rPr>
              <w:t xml:space="preserve">Touch Interval</w:t>
            </w:r>
          </w:p>
        </w:tc>
        <w:tc>
          <w:tcPr>
            <w:tcW w:type="dxa" w:w="2300"/>
            <w:shd w:fill="2F2F2F" w:val="clear"/>
            <w:tcMar>
              <w:top w:type="dxa" w:w="80"/>
              <w:left w:type="dxa" w:w="100"/>
              <w:bottom w:type="dxa" w:w="80"/>
              <w:right w:type="dxa" w:w="100"/>
            </w:tcMar>
            <w:vAlign w:val="center"/>
          </w:tcPr>
          <w:p>
            <w:r>
              <w:rPr>
                <w:b/>
                <w:bCs/>
                <w:color w:val="FFFFFF"/>
              </w:rPr>
              <w:t xml:space="preserve">Time Recorded</w:t>
            </w:r>
          </w:p>
        </w:tc>
        <w:tc>
          <w:tcPr>
            <w:tcW w:type="dxa" w:w="2250"/>
            <w:shd w:fill="2F2F2F" w:val="clear"/>
            <w:tcMar>
              <w:top w:type="dxa" w:w="80"/>
              <w:left w:type="dxa" w:w="100"/>
              <w:bottom w:type="dxa" w:w="80"/>
              <w:right w:type="dxa" w:w="100"/>
            </w:tcMar>
            <w:vAlign w:val="center"/>
          </w:tcPr>
          <w:p>
            <w:r>
              <w:rPr>
                <w:b/>
                <w:bCs/>
                <w:color w:val="FFFFFF"/>
              </w:rPr>
              <w:t xml:space="preserve">Badge</w:t>
            </w:r>
          </w:p>
        </w:tc>
      </w:tr>
      <w:tr>
        <w:trPr>
          <w:cantSplit/>
        </w:trPr>
        <w:tc>
          <w:tcPr>
            <w:tcW w:type="dxa" w:w="2600"/>
            <w:tcMar>
              <w:top w:type="dxa" w:w="60"/>
              <w:left w:type="dxa" w:w="100"/>
              <w:bottom w:type="dxa" w:w="60"/>
              <w:right w:type="dxa" w:w="100"/>
            </w:tcMar>
            <w:vAlign w:val="center"/>
          </w:tcPr>
          <w:p>
            <w:r>
              <w:t xml:space="preserve">T1 first, T2 second</w:t>
            </w:r>
          </w:p>
        </w:tc>
        <w:tc>
          <w:tcPr>
            <w:tcW w:type="dxa" w:w="2200"/>
            <w:tcMar>
              <w:top w:type="dxa" w:w="60"/>
              <w:left w:type="dxa" w:w="100"/>
              <w:bottom w:type="dxa" w:w="60"/>
              <w:right w:type="dxa" w:w="100"/>
            </w:tcMar>
            <w:vAlign w:val="center"/>
          </w:tcPr>
          <w:p>
            <w:r>
              <w:t xml:space="preserve">Any time</w:t>
            </w:r>
          </w:p>
        </w:tc>
        <w:tc>
          <w:tcPr>
            <w:tcW w:type="dxa" w:w="2300"/>
            <w:tcMar>
              <w:top w:type="dxa" w:w="60"/>
              <w:left w:type="dxa" w:w="100"/>
              <w:bottom w:type="dxa" w:w="60"/>
              <w:right w:type="dxa" w:w="100"/>
            </w:tcMar>
            <w:vAlign w:val="center"/>
          </w:tcPr>
          <w:p>
            <w:r>
              <w:t xml:space="preserve">T1 Time</w:t>
            </w:r>
          </w:p>
        </w:tc>
        <w:tc>
          <w:tcPr>
            <w:tcW w:type="dxa" w:w="2250"/>
            <w:tcMar>
              <w:top w:type="dxa" w:w="60"/>
              <w:left w:type="dxa" w:w="100"/>
              <w:bottom w:type="dxa" w:w="60"/>
              <w:right w:type="dxa" w:w="100"/>
            </w:tcMar>
            <w:vAlign w:val="center"/>
          </w:tcPr>
          <w:p>
            <w:r>
              <w:t xml:space="preserve">T1</w:t>
            </w:r>
          </w:p>
        </w:tc>
      </w:tr>
      <w:tr>
        <w:trPr>
          <w:cantSplit/>
        </w:trPr>
        <w:tc>
          <w:tcPr>
            <w:tcW w:type="dxa" w:w="2600"/>
            <w:shd w:fill="F2F2F2" w:val="clear"/>
            <w:tcMar>
              <w:top w:type="dxa" w:w="60"/>
              <w:left w:type="dxa" w:w="100"/>
              <w:bottom w:type="dxa" w:w="60"/>
              <w:right w:type="dxa" w:w="100"/>
            </w:tcMar>
            <w:vAlign w:val="center"/>
          </w:tcPr>
          <w:p>
            <w:r>
              <w:t xml:space="preserve">T2 first, T1 second</w:t>
            </w:r>
          </w:p>
        </w:tc>
        <w:tc>
          <w:tcPr>
            <w:tcW w:type="dxa" w:w="2200"/>
            <w:shd w:fill="F2F2F2" w:val="clear"/>
            <w:tcMar>
              <w:top w:type="dxa" w:w="60"/>
              <w:left w:type="dxa" w:w="100"/>
              <w:bottom w:type="dxa" w:w="60"/>
              <w:right w:type="dxa" w:w="100"/>
            </w:tcMar>
            <w:vAlign w:val="center"/>
          </w:tcPr>
          <w:p>
            <w:r>
              <w:t xml:space="preserve">Within 2.0s</w:t>
            </w:r>
          </w:p>
        </w:tc>
        <w:tc>
          <w:tcPr>
            <w:tcW w:type="dxa" w:w="2300"/>
            <w:shd w:fill="F2F2F2" w:val="clear"/>
            <w:tcMar>
              <w:top w:type="dxa" w:w="60"/>
              <w:left w:type="dxa" w:w="100"/>
              <w:bottom w:type="dxa" w:w="60"/>
              <w:right w:type="dxa" w:w="100"/>
            </w:tcMar>
            <w:vAlign w:val="center"/>
          </w:tcPr>
          <w:p>
            <w:r>
              <w:t xml:space="preserve">T1 Time (Overridden)</w:t>
            </w:r>
          </w:p>
        </w:tc>
        <w:tc>
          <w:tcPr>
            <w:tcW w:type="dxa" w:w="2250"/>
            <w:shd w:fill="F2F2F2" w:val="clear"/>
            <w:tcMar>
              <w:top w:type="dxa" w:w="60"/>
              <w:left w:type="dxa" w:w="100"/>
              <w:bottom w:type="dxa" w:w="60"/>
              <w:right w:type="dxa" w:w="100"/>
            </w:tcMar>
            <w:vAlign w:val="center"/>
          </w:tcPr>
          <w:p>
            <w:r>
              <w:t xml:space="preserve">T1</w:t>
            </w:r>
          </w:p>
        </w:tc>
      </w:tr>
      <w:tr>
        <w:trPr>
          <w:cantSplit/>
        </w:trPr>
        <w:tc>
          <w:tcPr>
            <w:tcW w:type="dxa" w:w="2600"/>
            <w:tcMar>
              <w:top w:type="dxa" w:w="60"/>
              <w:left w:type="dxa" w:w="100"/>
              <w:bottom w:type="dxa" w:w="60"/>
              <w:right w:type="dxa" w:w="100"/>
            </w:tcMar>
            <w:vAlign w:val="center"/>
          </w:tcPr>
          <w:p>
            <w:r>
              <w:t xml:space="preserve">T2 first, T1 second</w:t>
            </w:r>
          </w:p>
        </w:tc>
        <w:tc>
          <w:tcPr>
            <w:tcW w:type="dxa" w:w="2200"/>
            <w:tcMar>
              <w:top w:type="dxa" w:w="60"/>
              <w:left w:type="dxa" w:w="100"/>
              <w:bottom w:type="dxa" w:w="60"/>
              <w:right w:type="dxa" w:w="100"/>
            </w:tcMar>
            <w:vAlign w:val="center"/>
          </w:tcPr>
          <w:p>
            <w:r>
              <w:t xml:space="preserve">After 2.0s</w:t>
            </w:r>
          </w:p>
        </w:tc>
        <w:tc>
          <w:tcPr>
            <w:tcW w:type="dxa" w:w="2300"/>
            <w:tcMar>
              <w:top w:type="dxa" w:w="60"/>
              <w:left w:type="dxa" w:w="100"/>
              <w:bottom w:type="dxa" w:w="60"/>
              <w:right w:type="dxa" w:w="100"/>
            </w:tcMar>
            <w:vAlign w:val="center"/>
          </w:tcPr>
          <w:p>
            <w:r>
              <w:t xml:space="preserve">T2 Time (Preserved)</w:t>
            </w:r>
          </w:p>
        </w:tc>
        <w:tc>
          <w:tcPr>
            <w:tcW w:type="dxa" w:w="2250"/>
            <w:tcMar>
              <w:top w:type="dxa" w:w="60"/>
              <w:left w:type="dxa" w:w="100"/>
              <w:bottom w:type="dxa" w:w="60"/>
              <w:right w:type="dxa" w:w="100"/>
            </w:tcMar>
            <w:vAlign w:val="center"/>
          </w:tcPr>
          <w:p>
            <w:r>
              <w:t xml:space="preserve">T2</w:t>
            </w:r>
          </w:p>
        </w:tc>
      </w:tr>
      <w:tr>
        <w:trPr>
          <w:cantSplit/>
        </w:trPr>
        <w:tc>
          <w:tcPr>
            <w:tcW w:type="dxa" w:w="2600"/>
            <w:shd w:fill="F2F2F2" w:val="clear"/>
            <w:tcMar>
              <w:top w:type="dxa" w:w="60"/>
              <w:left w:type="dxa" w:w="100"/>
              <w:bottom w:type="dxa" w:w="60"/>
              <w:right w:type="dxa" w:w="100"/>
            </w:tcMar>
            <w:vAlign w:val="center"/>
          </w:tcPr>
          <w:p>
            <w:r>
              <w:t xml:space="preserve">T2 first, no T1</w:t>
            </w:r>
          </w:p>
        </w:tc>
        <w:tc>
          <w:tcPr>
            <w:tcW w:type="dxa" w:w="2200"/>
            <w:shd w:fill="F2F2F2" w:val="clear"/>
            <w:tcMar>
              <w:top w:type="dxa" w:w="60"/>
              <w:left w:type="dxa" w:w="100"/>
              <w:bottom w:type="dxa" w:w="60"/>
              <w:right w:type="dxa" w:w="100"/>
            </w:tcMar>
            <w:vAlign w:val="center"/>
          </w:tcPr>
          <w:p>
            <w:r>
              <w:t xml:space="preserve">2.0+ seconds</w:t>
            </w:r>
          </w:p>
        </w:tc>
        <w:tc>
          <w:tcPr>
            <w:tcW w:type="dxa" w:w="2300"/>
            <w:shd w:fill="F2F2F2" w:val="clear"/>
            <w:tcMar>
              <w:top w:type="dxa" w:w="60"/>
              <w:left w:type="dxa" w:w="100"/>
              <w:bottom w:type="dxa" w:w="60"/>
              <w:right w:type="dxa" w:w="100"/>
            </w:tcMar>
            <w:vAlign w:val="center"/>
          </w:tcPr>
          <w:p>
            <w:r>
              <w:t xml:space="preserve">T2 Time</w:t>
            </w:r>
          </w:p>
        </w:tc>
        <w:tc>
          <w:tcPr>
            <w:tcW w:type="dxa" w:w="2250"/>
            <w:shd w:fill="F2F2F2" w:val="clear"/>
            <w:tcMar>
              <w:top w:type="dxa" w:w="60"/>
              <w:left w:type="dxa" w:w="100"/>
              <w:bottom w:type="dxa" w:w="60"/>
              <w:right w:type="dxa" w:w="100"/>
            </w:tcMar>
            <w:vAlign w:val="center"/>
          </w:tcPr>
          <w:p>
            <w:r>
              <w:t xml:space="preserve">T2</w:t>
            </w:r>
          </w:p>
        </w:tc>
      </w:tr>
    </w:tbl>
    <w:p>
      <w:pPr>
        <w:pStyle w:val="Heading1"/>
        <w:keepNext/>
        <w:spacing w:after="150" w:before="320"/>
      </w:pPr>
      <w:r>
        <w:t xml:space="preserve">16. Hardware Fixes &amp; Protocol Solutions — Implementation Notes</w:t>
      </w:r>
    </w:p>
    <w:p>
      <w:pPr>
        <w:pStyle w:val="Heading2"/>
        <w:keepNext/>
        <w:spacing w:after="120" w:before="240"/>
      </w:pPr>
      <w:r>
        <w:t xml:space="preserve">Issue 1: Green light turning off after refresh</w:t>
      </w:r>
    </w:p>
    <w:p>
      <w:pPr>
        <w:spacing w:after="120"/>
      </w:pPr>
      <w:r>
        <w:t xml:space="preserve">Claimed root cause: Clock Sync steps (12-13) reset the internal clock counter, disarming the device. Fix applied: explicit trailing armLanes(true) call after clock sync in sendAresInit(). This is a plausible, testable software fix; the underlying causal claim about clock sync disarming the device has not been independently verified the way the Section 5 LED-trigger claim was tested and disproven — worth the same controlled test if it becomes important.</w:t>
      </w:r>
    </w:p>
    <w:p>
      <w:pPr>
        <w:pStyle w:val="Heading2"/>
        <w:keepNext/>
        <w:spacing w:after="120" w:before="240"/>
      </w:pPr>
      <w:r>
        <w:t xml:space="preserve">Issue 2: Phantom gun fire during initialization</w:t>
      </w:r>
    </w:p>
    <w:p>
      <w:pPr>
        <w:spacing w:after="120"/>
      </w:pPr>
      <w:r>
        <w:t xml:space="preserve">Claimed root cause: startup status packets contain 0x4C flags misidentified as gun fire. Fix applied: 2.5s suppression window after handshake. Reasonable defensive measure regardless of root-cause certainty.</w:t>
      </w:r>
    </w:p>
    <w:p>
      <w:pPr>
        <w:pStyle w:val="Heading2"/>
        <w:keepNext/>
        <w:spacing w:after="120" w:before="240"/>
      </w:pPr>
      <w:r>
        <w:t xml:space="preserve">Issue 3: Touchpad time drift spikes</w:t>
      </w:r>
    </w:p>
    <w:p>
      <w:pPr>
        <w:spacing w:after="120"/>
      </w:pPr>
      <w:r>
        <w:t xml:space="preserve">Claimed root cause: absolute console uptime recorded instead of race-relative time when start offset is 0. Fix applied: drift protection comparing touch time against expected race-elapsed time, correcting if the difference exceeds 10 seconds.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dxa" w:w="9350"/>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if (timerStatusRef.current === 'RUNNING' &amp;&amp; timerStartRef.current &gt; 0) {</w:t>
            </w:r>
          </w:p>
          <w:p>
            <w:pPr>
              <w:spacing w:after="0"/>
            </w:pPr>
            <w:r>
              <w:rPr>
                <w:rFonts w:ascii="Consolas" w:cs="Consolas" w:eastAsia="Consolas" w:hAnsi="Consolas"/>
                <w:color w:val="D4D4D4"/>
                <w:sz w:val="18"/>
                <w:szCs w:val="18"/>
              </w:rPr>
              <w:t xml:space="preserve">  const currentRaceElapsed = (now - timerStartRef.current) / 1000;</w:t>
            </w:r>
          </w:p>
          <w:p>
            <w:pPr>
              <w:spacing w:after="0"/>
            </w:pPr>
            <w:r>
              <w:rPr>
                <w:rFonts w:ascii="Consolas" w:cs="Consolas" w:eastAsia="Consolas" w:hAnsi="Consolas"/>
                <w:color w:val="D4D4D4"/>
                <w:sz w:val="18"/>
                <w:szCs w:val="18"/>
              </w:rPr>
              <w:t xml:space="preserve">  if (Math.abs(touchTime - currentRaceElapsed) &gt; 10.0) {</w:t>
            </w:r>
          </w:p>
          <w:p>
            <w:pPr>
              <w:spacing w:after="0"/>
            </w:pPr>
            <w:r>
              <w:rPr>
                <w:rFonts w:ascii="Consolas" w:cs="Consolas" w:eastAsia="Consolas" w:hAnsi="Consolas"/>
                <w:color w:val="D4D4D4"/>
                <w:sz w:val="18"/>
                <w:szCs w:val="18"/>
              </w:rPr>
              <w:t xml:space="preserve">    touchTime = Number(currentRaceElapsed.toFixed(2));</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t>
            </w:r>
          </w:p>
        </w:tc>
      </w:tr>
    </w:tbl>
    <w:p>
      <w:pPr>
        <w:pStyle w:val="Heading1"/>
        <w:keepNext/>
        <w:spacing w:after="150" w:before="320"/>
      </w:pPr>
      <w:r>
        <w:t xml:space="preserve">17. Net Elapsed Time Math</w:t>
      </w:r>
    </w:p>
    <w:p>
      <w:pPr>
        <w:spacing w:after="120"/>
      </w:pPr>
      <w:r>
        <w:t xml:space="preserve">Net Elapsed Time = T_touchpad − T_race_start. Store T_race_start when the START signal is received; subtract from each raw touchpad timestamp to get race-relative time. Concept is sound and consistent with verified timestamp decoding in Section 8.</w:t>
      </w:r>
    </w:p>
    <w:p>
      <w:pPr>
        <w:pStyle w:val="Heading1"/>
        <w:keepNext/>
        <w:spacing w:after="150" w:before="320"/>
      </w:pPr>
      <w:r>
        <w:t xml:space="preserve">18. Raw Serial Feed Color-Coding Specification (UI, no hardware verification needed)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00"/>
        <w:gridCol w:w="2050"/>
      </w:tblGrid>
      <w:tr>
        <w:trPr>
          <w:cantSplit/>
        </w:trPr>
        <w:tc>
          <w:tcPr>
            <w:tcW w:type="dxa" w:w="2200"/>
            <w:shd w:fill="2F2F2F" w:val="clear"/>
            <w:tcMar>
              <w:top w:type="dxa" w:w="80"/>
              <w:left w:type="dxa" w:w="100"/>
              <w:bottom w:type="dxa" w:w="80"/>
              <w:right w:type="dxa" w:w="100"/>
            </w:tcMar>
            <w:vAlign w:val="center"/>
          </w:tcPr>
          <w:p>
            <w:r>
              <w:rPr>
                <w:b/>
                <w:bCs/>
                <w:color w:val="FFFFFF"/>
              </w:rPr>
              <w:t xml:space="preserve">Log Type</w:t>
            </w:r>
          </w:p>
        </w:tc>
        <w:tc>
          <w:tcPr>
            <w:tcW w:type="dxa" w:w="3200"/>
            <w:shd w:fill="2F2F2F" w:val="clear"/>
            <w:tcMar>
              <w:top w:type="dxa" w:w="80"/>
              <w:left w:type="dxa" w:w="100"/>
              <w:bottom w:type="dxa" w:w="80"/>
              <w:right w:type="dxa" w:w="100"/>
            </w:tcMar>
            <w:vAlign w:val="center"/>
          </w:tcPr>
          <w:p>
            <w:r>
              <w:rPr>
                <w:b/>
                <w:bCs/>
                <w:color w:val="FFFFFF"/>
              </w:rPr>
              <w:t xml:space="preserve">Trigger String</w:t>
            </w:r>
          </w:p>
        </w:tc>
        <w:tc>
          <w:tcPr>
            <w:tcW w:type="dxa" w:w="1900"/>
            <w:shd w:fill="2F2F2F" w:val="clear"/>
            <w:tcMar>
              <w:top w:type="dxa" w:w="80"/>
              <w:left w:type="dxa" w:w="100"/>
              <w:bottom w:type="dxa" w:w="80"/>
              <w:right w:type="dxa" w:w="100"/>
            </w:tcMar>
            <w:vAlign w:val="center"/>
          </w:tcPr>
          <w:p>
            <w:r>
              <w:rPr>
                <w:b/>
                <w:bCs/>
                <w:color w:val="FFFFFF"/>
              </w:rPr>
              <w:t xml:space="preserve">Color</w:t>
            </w:r>
          </w:p>
        </w:tc>
        <w:tc>
          <w:tcPr>
            <w:tcW w:type="dxa" w:w="2050"/>
            <w:shd w:fill="2F2F2F" w:val="clear"/>
            <w:tcMar>
              <w:top w:type="dxa" w:w="80"/>
              <w:left w:type="dxa" w:w="100"/>
              <w:bottom w:type="dxa" w:w="80"/>
              <w:right w:type="dxa" w:w="100"/>
            </w:tcMar>
            <w:vAlign w:val="center"/>
          </w:tcPr>
          <w:p>
            <w:r>
              <w:rPr>
                <w:b/>
                <w:bCs/>
                <w:color w:val="FFFFFF"/>
              </w:rPr>
              <w:t xml:space="preserve">Weight</w:t>
            </w:r>
          </w:p>
        </w:tc>
      </w:tr>
      <w:tr>
        <w:trPr>
          <w:cantSplit/>
        </w:trPr>
        <w:tc>
          <w:tcPr>
            <w:tcW w:type="dxa" w:w="2200"/>
            <w:tcMar>
              <w:top w:type="dxa" w:w="60"/>
              <w:left w:type="dxa" w:w="100"/>
              <w:bottom w:type="dxa" w:w="60"/>
              <w:right w:type="dxa" w:w="100"/>
            </w:tcMar>
            <w:vAlign w:val="center"/>
          </w:tcPr>
          <w:p>
            <w:r>
              <w:t xml:space="preserve">Race Start/Stop</w:t>
            </w:r>
          </w:p>
        </w:tc>
        <w:tc>
          <w:tcPr>
            <w:tcW w:type="dxa" w:w="3200"/>
            <w:tcMar>
              <w:top w:type="dxa" w:w="60"/>
              <w:left w:type="dxa" w:w="100"/>
              <w:bottom w:type="dxa" w:w="60"/>
              <w:right w:type="dxa" w:w="100"/>
            </w:tcMar>
            <w:vAlign w:val="center"/>
          </w:tcPr>
          <w:p>
            <w:r>
              <w:t xml:space="preserve">"Started race clock." / "Stopped race clock."</w:t>
            </w:r>
          </w:p>
        </w:tc>
        <w:tc>
          <w:tcPr>
            <w:tcW w:type="dxa" w:w="1900"/>
            <w:tcMar>
              <w:top w:type="dxa" w:w="60"/>
              <w:left w:type="dxa" w:w="100"/>
              <w:bottom w:type="dxa" w:w="60"/>
              <w:right w:type="dxa" w:w="100"/>
            </w:tcMar>
            <w:vAlign w:val="center"/>
          </w:tcPr>
          <w:p>
            <w:r>
              <w:t xml:space="preserve">#ef4444 (Red)</w:t>
            </w:r>
          </w:p>
        </w:tc>
        <w:tc>
          <w:tcPr>
            <w:tcW w:type="dxa" w:w="2050"/>
            <w:tcMar>
              <w:top w:type="dxa" w:w="60"/>
              <w:left w:type="dxa" w:w="100"/>
              <w:bottom w:type="dxa" w:w="60"/>
              <w:right w:type="dxa" w:w="100"/>
            </w:tcMar>
            <w:vAlign w:val="center"/>
          </w:tcPr>
          <w:p>
            <w:r>
              <w:t xml:space="preserve">900</w:t>
            </w:r>
          </w:p>
        </w:tc>
      </w:tr>
      <w:tr>
        <w:trPr>
          <w:cantSplit/>
        </w:trPr>
        <w:tc>
          <w:tcPr>
            <w:tcW w:type="dxa" w:w="2200"/>
            <w:shd w:fill="F2F2F2" w:val="clear"/>
            <w:tcMar>
              <w:top w:type="dxa" w:w="60"/>
              <w:left w:type="dxa" w:w="100"/>
              <w:bottom w:type="dxa" w:w="60"/>
              <w:right w:type="dxa" w:w="100"/>
            </w:tcMar>
            <w:vAlign w:val="center"/>
          </w:tcPr>
          <w:p>
            <w:r>
              <w:t xml:space="preserve">System Sync/Ready</w:t>
            </w:r>
          </w:p>
        </w:tc>
        <w:tc>
          <w:tcPr>
            <w:tcW w:type="dxa" w:w="3200"/>
            <w:shd w:fill="F2F2F2" w:val="clear"/>
            <w:tcMar>
              <w:top w:type="dxa" w:w="60"/>
              <w:left w:type="dxa" w:w="100"/>
              <w:bottom w:type="dxa" w:w="60"/>
              <w:right w:type="dxa" w:w="100"/>
            </w:tcMar>
            <w:vAlign w:val="center"/>
          </w:tcPr>
          <w:p>
            <w:r>
              <w:t xml:space="preserve">"100% READY" / "Synchronized with ARES"</w:t>
            </w:r>
          </w:p>
        </w:tc>
        <w:tc>
          <w:tcPr>
            <w:tcW w:type="dxa" w:w="1900"/>
            <w:shd w:fill="F2F2F2" w:val="clear"/>
            <w:tcMar>
              <w:top w:type="dxa" w:w="60"/>
              <w:left w:type="dxa" w:w="100"/>
              <w:bottom w:type="dxa" w:w="60"/>
              <w:right w:type="dxa" w:w="100"/>
            </w:tcMar>
            <w:vAlign w:val="center"/>
          </w:tcPr>
          <w:p>
            <w:r>
              <w:t xml:space="preserve">#fbbf24 (Amber)</w:t>
            </w:r>
          </w:p>
        </w:tc>
        <w:tc>
          <w:tcPr>
            <w:tcW w:type="dxa" w:w="2050"/>
            <w:shd w:fill="F2F2F2" w:val="clear"/>
            <w:tcMar>
              <w:top w:type="dxa" w:w="60"/>
              <w:left w:type="dxa" w:w="100"/>
              <w:bottom w:type="dxa" w:w="60"/>
              <w:right w:type="dxa" w:w="100"/>
            </w:tcMar>
            <w:vAlign w:val="center"/>
          </w:tcPr>
          <w:p>
            <w:r>
              <w:t xml:space="preserve">800</w:t>
            </w:r>
          </w:p>
        </w:tc>
      </w:tr>
      <w:tr>
        <w:trPr>
          <w:cantSplit/>
        </w:trPr>
        <w:tc>
          <w:tcPr>
            <w:tcW w:type="dxa" w:w="2200"/>
            <w:tcMar>
              <w:top w:type="dxa" w:w="60"/>
              <w:left w:type="dxa" w:w="100"/>
              <w:bottom w:type="dxa" w:w="60"/>
              <w:right w:type="dxa" w:w="100"/>
            </w:tcMar>
            <w:vAlign w:val="center"/>
          </w:tcPr>
          <w:p>
            <w:r>
              <w:t xml:space="preserve">Touchpad Event</w:t>
            </w:r>
          </w:p>
        </w:tc>
        <w:tc>
          <w:tcPr>
            <w:tcW w:type="dxa" w:w="3200"/>
            <w:tcMar>
              <w:top w:type="dxa" w:w="60"/>
              <w:left w:type="dxa" w:w="100"/>
              <w:bottom w:type="dxa" w:w="60"/>
              <w:right w:type="dxa" w:w="100"/>
            </w:tcMar>
            <w:vAlign w:val="center"/>
          </w:tcPr>
          <w:p>
            <w:r>
              <w:t xml:space="preserve">"[TOUCHPAD" / "TOUCH ("</w:t>
            </w:r>
          </w:p>
        </w:tc>
        <w:tc>
          <w:tcPr>
            <w:tcW w:type="dxa" w:w="1900"/>
            <w:tcMar>
              <w:top w:type="dxa" w:w="60"/>
              <w:left w:type="dxa" w:w="100"/>
              <w:bottom w:type="dxa" w:w="60"/>
              <w:right w:type="dxa" w:w="100"/>
            </w:tcMar>
            <w:vAlign w:val="center"/>
          </w:tcPr>
          <w:p>
            <w:r>
              <w:t xml:space="preserve">#38bdf8 (Cyan)</w:t>
            </w:r>
          </w:p>
        </w:tc>
        <w:tc>
          <w:tcPr>
            <w:tcW w:type="dxa" w:w="2050"/>
            <w:tcMar>
              <w:top w:type="dxa" w:w="60"/>
              <w:left w:type="dxa" w:w="100"/>
              <w:bottom w:type="dxa" w:w="60"/>
              <w:right w:type="dxa" w:w="100"/>
            </w:tcMar>
            <w:vAlign w:val="center"/>
          </w:tcPr>
          <w:p>
            <w:r>
              <w:t xml:space="preserve">600</w:t>
            </w:r>
          </w:p>
        </w:tc>
      </w:tr>
      <w:tr>
        <w:trPr>
          <w:cantSplit/>
        </w:trPr>
        <w:tc>
          <w:tcPr>
            <w:tcW w:type="dxa" w:w="2200"/>
            <w:shd w:fill="F2F2F2" w:val="clear"/>
            <w:tcMar>
              <w:top w:type="dxa" w:w="60"/>
              <w:left w:type="dxa" w:w="100"/>
              <w:bottom w:type="dxa" w:w="60"/>
              <w:right w:type="dxa" w:w="100"/>
            </w:tcMar>
            <w:vAlign w:val="center"/>
          </w:tcPr>
          <w:p>
            <w:r>
              <w:t xml:space="preserve">Default Log</w:t>
            </w:r>
          </w:p>
        </w:tc>
        <w:tc>
          <w:tcPr>
            <w:tcW w:type="dxa" w:w="3200"/>
            <w:shd w:fill="F2F2F2" w:val="clear"/>
            <w:tcMar>
              <w:top w:type="dxa" w:w="60"/>
              <w:left w:type="dxa" w:w="100"/>
              <w:bottom w:type="dxa" w:w="60"/>
              <w:right w:type="dxa" w:w="100"/>
            </w:tcMar>
            <w:vAlign w:val="center"/>
          </w:tcPr>
          <w:p>
            <w:r>
              <w:t xml:space="preserve">Status/keepalive packets</w:t>
            </w:r>
          </w:p>
        </w:tc>
        <w:tc>
          <w:tcPr>
            <w:tcW w:type="dxa" w:w="1900"/>
            <w:shd w:fill="F2F2F2" w:val="clear"/>
            <w:tcMar>
              <w:top w:type="dxa" w:w="60"/>
              <w:left w:type="dxa" w:w="100"/>
              <w:bottom w:type="dxa" w:w="60"/>
              <w:right w:type="dxa" w:w="100"/>
            </w:tcMar>
            <w:vAlign w:val="center"/>
          </w:tcPr>
          <w:p>
            <w:r>
              <w:t xml:space="preserve">#a7f3d0 (Emerald)</w:t>
            </w:r>
          </w:p>
        </w:tc>
        <w:tc>
          <w:tcPr>
            <w:tcW w:type="dxa" w:w="2050"/>
            <w:shd w:fill="F2F2F2" w:val="clear"/>
            <w:tcMar>
              <w:top w:type="dxa" w:w="60"/>
              <w:left w:type="dxa" w:w="100"/>
              <w:bottom w:type="dxa" w:w="60"/>
              <w:right w:type="dxa" w:w="100"/>
            </w:tcMar>
            <w:vAlign w:val="center"/>
          </w:tcPr>
          <w:p>
            <w:r>
              <w:t xml:space="preserve">400</w:t>
            </w:r>
          </w:p>
        </w:tc>
      </w:tr>
    </w:tbl>
    <w:p>
      <w:pPr>
        <w:pStyle w:val="Heading1"/>
        <w:keepNext/>
        <w:spacing w:after="150" w:before="320"/>
      </w:pPr>
      <w:r>
        <w:t xml:space="preserve">19. Standard Operating Procedure — as provided</w:t>
      </w:r>
    </w:p>
    <w:p>
      <w:pPr>
        <w:pStyle w:val="ListParagraph"/>
        <w:numPr>
          <w:ilvl w:val="0"/>
          <w:numId w:val="1"/>
        </w:numPr>
        <w:spacing w:after="80"/>
      </w:pPr>
      <w:r>
        <w:t xml:space="preserve">Terminal 1: npm run bridge — starts the Node serial bridge on ws://localhost:8787.</w:t>
      </w:r>
    </w:p>
    <w:p>
      <w:pPr>
        <w:pStyle w:val="ListParagraph"/>
        <w:numPr>
          <w:ilvl w:val="0"/>
          <w:numId w:val="1"/>
        </w:numPr>
        <w:spacing w:after="80"/>
      </w:pPr>
      <w:r>
        <w:t xml:space="preserve">Terminal 2: npm run dev — starts the web app.</w:t>
      </w:r>
    </w:p>
    <w:p>
      <w:pPr>
        <w:pStyle w:val="ListParagraph"/>
        <w:numPr>
          <w:ilvl w:val="0"/>
          <w:numId w:val="1"/>
        </w:numPr>
        <w:spacing w:after="80"/>
      </w:pPr>
      <w:r>
        <w:t xml:space="preserve">Open http://localhost:5173 in Chrome.</w:t>
      </w:r>
    </w:p>
    <w:p>
      <w:pPr>
        <w:pStyle w:val="ListParagraph"/>
        <w:numPr>
          <w:ilvl w:val="0"/>
          <w:numId w:val="1"/>
        </w:numPr>
        <w:spacing w:after="80"/>
      </w:pPr>
      <w:r>
        <w:t xml:space="preserve">Verify: amber "Synchronized" log line, green COM PORT CONNECTED pill, physical ready light on.</w:t>
      </w:r>
    </w:p>
    <w:p>
      <w:pPr>
        <w:pStyle w:val="ListParagraph"/>
        <w:numPr>
          <w:ilvl w:val="0"/>
          <w:numId w:val="1"/>
        </w:numPr>
        <w:spacing w:after="80"/>
      </w:pPr>
      <w:r>
        <w:t xml:space="preserve">Manual controls: "Arm Start Light" sends CMD 0x16; "Disarm Start Light" sends the disarm command.</w:t>
      </w:r>
    </w:p>
    <w:p>
      <w:pPr>
        <w:pStyle w:val="Heading1"/>
        <w:keepNext/>
        <w:spacing w:after="150" w:before="320"/>
      </w:pPr>
      <w:r>
        <w:t xml:space="preserve">20. Master Verification Checklist</w:t>
      </w:r>
    </w:p>
    <w:p>
      <w:pPr>
        <w:pStyle w:val="ListParagraph"/>
        <w:numPr>
          <w:ilvl w:val="0"/>
          <w:numId w:val="1"/>
        </w:numPr>
        <w:spacing w:after="80"/>
      </w:pPr>
      <w:r>
        <w:t xml:space="preserve">[ VERIFIED ] Physical serial parameters (9600 8N1, RTS/DTR cleared).</w:t>
      </w:r>
    </w:p>
    <w:p>
      <w:pPr>
        <w:pStyle w:val="ListParagraph"/>
        <w:numPr>
          <w:ilvl w:val="0"/>
          <w:numId w:val="1"/>
        </w:numPr>
        <w:spacing w:after="80"/>
      </w:pPr>
      <w:r>
        <w:t xml:space="preserve">[ VERIFIED ] 14-step connection handshake byte sequence.</w:t>
      </w:r>
    </w:p>
    <w:p>
      <w:pPr>
        <w:pStyle w:val="ListParagraph"/>
        <w:numPr>
          <w:ilvl w:val="0"/>
          <w:numId w:val="1"/>
        </w:numPr>
        <w:spacing w:after="80"/>
      </w:pPr>
      <w:r>
        <w:t xml:space="preserve">[ CORRECTED ] No single command arms/triggers the blink — continuous valid traffic keeps device active, not one discrete step.</w:t>
      </w:r>
    </w:p>
    <w:p>
      <w:pPr>
        <w:pStyle w:val="ListParagraph"/>
        <w:numPr>
          <w:ilvl w:val="0"/>
          <w:numId w:val="1"/>
        </w:numPr>
        <w:spacing w:after="80"/>
      </w:pPr>
      <w:r>
        <w:t xml:space="preserve">[ VERIFIED ] T1 lane formula, byte range 0x40-0x47, cross-matched against on-screen times including reversed finish order.</w:t>
      </w:r>
    </w:p>
    <w:p>
      <w:pPr>
        <w:pStyle w:val="ListParagraph"/>
        <w:numPr>
          <w:ilvl w:val="0"/>
          <w:numId w:val="1"/>
        </w:numPr>
        <w:spacing w:after="80"/>
      </w:pPr>
      <w:r>
        <w:t xml:space="preserve">[ VERIFIED ] Millisecond time decoding, 4-byte big-endian ÷ 1000.</w:t>
      </w:r>
    </w:p>
    <w:p>
      <w:pPr>
        <w:pStyle w:val="ListParagraph"/>
        <w:numPr>
          <w:ilvl w:val="0"/>
          <w:numId w:val="1"/>
        </w:numPr>
        <w:spacing w:after="80"/>
      </w:pPr>
      <w:r>
        <w:t xml:space="preserve">[ VERIFIED ] Frame-level duplicate suppression needed (~50ms window observed).</w:t>
      </w:r>
    </w:p>
    <w:p>
      <w:pPr>
        <w:pStyle w:val="ListParagraph"/>
        <w:numPr>
          <w:ilvl w:val="0"/>
          <w:numId w:val="1"/>
        </w:numPr>
        <w:spacing w:after="80"/>
      </w:pPr>
      <w:r>
        <w:t xml:space="preserve">[ PARTIALLY VERIFIED ] CMD 0x41 as starter signature — only 2 samples, time field position not confirmed.</w:t>
      </w:r>
    </w:p>
    <w:p>
      <w:pPr>
        <w:pStyle w:val="ListParagraph"/>
        <w:numPr>
          <w:ilvl w:val="0"/>
          <w:numId w:val="1"/>
        </w:numPr>
        <w:spacing w:after="80"/>
      </w:pPr>
      <w:r>
        <w:t xml:space="preserve">[ CONTRADICTION — UNRESOLVED ] T2 byte range: 0x20-0x27 vs 0x81-0x88/0xC1-0xC8 — needs an isolated T2-only capture.</w:t>
      </w:r>
    </w:p>
    <w:p>
      <w:pPr>
        <w:pStyle w:val="ListParagraph"/>
        <w:numPr>
          <w:ilvl w:val="0"/>
          <w:numId w:val="1"/>
        </w:numPr>
        <w:spacing w:after="80"/>
      </w:pPr>
      <w:r>
        <w:t xml:space="preserve">[ UNVERIFIED ] Checksum formula — needs testing against real frame bytes.</w:t>
      </w:r>
    </w:p>
    <w:p>
      <w:pPr>
        <w:pStyle w:val="ListParagraph"/>
        <w:numPr>
          <w:ilvl w:val="0"/>
          <w:numId w:val="1"/>
        </w:numPr>
        <w:spacing w:after="80"/>
      </w:pPr>
      <w:r>
        <w:t xml:space="preserve">[ UNVERIFIED ] Secondary lane range 0x80-0xC7 — never observed.</w:t>
      </w:r>
    </w:p>
    <w:p>
      <w:pPr>
        <w:pStyle w:val="ListParagraph"/>
        <w:numPr>
          <w:ilvl w:val="0"/>
          <w:numId w:val="1"/>
        </w:numPr>
        <w:spacing w:after="80"/>
      </w:pPr>
      <w:r>
        <w:t xml:space="preserve">[ UNVERIFIED ] 0x32 clock-drop gun-trigger detection; 0x25/0x26 disarm commands.</w:t>
      </w:r>
    </w:p>
    <w:p>
      <w:pPr>
        <w:pStyle w:val="ListParagraph"/>
        <w:numPr>
          <w:ilvl w:val="0"/>
          <w:numId w:val="1"/>
        </w:numPr>
        <w:spacing w:after="80"/>
      </w:pPr>
      <w:r>
        <w:t xml:space="preserve">[ DATA QUALITY FLAG ] Starter test run log — 4 of 6 runs show identical lane results, likely needs re-extraction.</w:t>
      </w:r>
    </w:p>
    <w:p>
      <w:pPr>
        <w:pStyle w:val="ListParagraph"/>
        <w:numPr>
          <w:ilvl w:val="0"/>
          <w:numId w:val="1"/>
        </w:numPr>
        <w:spacing w:after="80"/>
      </w:pPr>
      <w:r>
        <w:t xml:space="preserve">[ IMPLEMENTATION, NOT HARDWARE-VERIFIED ] WebSocket bridge architecture, refresh/phantom-fire/drift fixes — internally consistent, worth confirming root causes with the same controlled-test methodology used elsewhere in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2f5d5dcafcad790b24315083a19aaad12f211e.undefined"/><Relationship Id="rId8" Type="http://schemas.openxmlformats.org/officeDocument/2006/relationships/image" Target="media/f5b5aacfe3af7a17811c6be3d5deda57ad3c23a9.undefined"/><Relationship Id="rId9" Type="http://schemas.openxmlformats.org/officeDocument/2006/relationships/image" Target="media/2cbdae9d7ad7155ebd90485b32b73069ca469f9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2026-08-05T16:40:06.422Z</dcterms:created>
  <dcterms:modified xsi:type="dcterms:W3CDTF">2026-08-05T16:40:06.423Z</dcterms:modified>
</cp:coreProperties>
</file>

<file path=docProps/custom.xml><?xml version="1.0" encoding="utf-8"?>
<Properties xmlns="http://schemas.openxmlformats.org/officeDocument/2006/custom-properties" xmlns:vt="http://schemas.openxmlformats.org/officeDocument/2006/docPropsVTypes"/>
</file>