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8366677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83666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44"/>
          <w:szCs w:val="44"/>
          <w:u w:val="none"/>
          <w:shd w:fill="auto" w:val="clear"/>
          <w:vertAlign w:val="baseline"/>
          <w:rtl w:val="0"/>
        </w:rPr>
        <w:t xml:space="preserve">Blake Witti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26"/>
          <w:szCs w:val="26"/>
          <w:u w:val="none"/>
          <w:shd w:fill="auto" w:val="clear"/>
          <w:vertAlign w:val="baseline"/>
          <w:rtl w:val="0"/>
        </w:rPr>
        <w:t xml:space="preserve">VP Of Information Technology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83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83e00"/>
          <w:sz w:val="22"/>
          <w:szCs w:val="22"/>
          <w:u w:val="none"/>
          <w:shd w:fill="auto" w:val="clear"/>
          <w:vertAlign w:val="baseline"/>
          <w:rtl w:val="0"/>
        </w:rPr>
        <w:t xml:space="preserve">Contact Details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14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14600"/>
          <w:sz w:val="18"/>
          <w:szCs w:val="18"/>
          <w:u w:val="none"/>
          <w:shd w:fill="auto" w:val="clear"/>
          <w:vertAlign w:val="baseline"/>
          <w:rtl w:val="0"/>
        </w:rPr>
        <w:t xml:space="preserve">blakewitti@gmail.com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74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74c00"/>
          <w:sz w:val="18"/>
          <w:szCs w:val="18"/>
          <w:u w:val="none"/>
          <w:shd w:fill="auto" w:val="clear"/>
          <w:vertAlign w:val="baseline"/>
          <w:rtl w:val="0"/>
        </w:rPr>
        <w:t xml:space="preserve">(504) 384 0529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04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04600"/>
          <w:sz w:val="18"/>
          <w:szCs w:val="18"/>
          <w:u w:val="none"/>
          <w:shd w:fill="auto" w:val="clear"/>
          <w:vertAlign w:val="baseline"/>
          <w:rtl w:val="0"/>
        </w:rPr>
        <w:t xml:space="preserve">Terryburgh, 52794-5062, Washington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83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83e00"/>
          <w:sz w:val="22"/>
          <w:szCs w:val="22"/>
          <w:u w:val="none"/>
          <w:shd w:fill="auto" w:val="clear"/>
          <w:vertAlign w:val="baseline"/>
          <w:rtl w:val="0"/>
        </w:rPr>
        <w:t xml:space="preserve">Education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83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83e00"/>
          <w:sz w:val="18"/>
          <w:szCs w:val="18"/>
          <w:u w:val="none"/>
          <w:shd w:fill="auto" w:val="clear"/>
          <w:vertAlign w:val="baseline"/>
          <w:rtl w:val="0"/>
        </w:rPr>
        <w:t xml:space="preserve">• Bachelor of Science in Computer Science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4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4100"/>
          <w:sz w:val="20"/>
          <w:szCs w:val="20"/>
          <w:u w:val="none"/>
          <w:shd w:fill="auto" w:val="clear"/>
          <w:vertAlign w:val="baseline"/>
          <w:rtl w:val="0"/>
        </w:rPr>
        <w:t xml:space="preserve">Stanford University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14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14600"/>
          <w:sz w:val="18"/>
          <w:szCs w:val="18"/>
          <w:u w:val="none"/>
          <w:shd w:fill="auto" w:val="clear"/>
          <w:vertAlign w:val="baseline"/>
          <w:rtl w:val="0"/>
        </w:rPr>
        <w:t xml:space="preserve">2017-2021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83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83e00"/>
          <w:sz w:val="22"/>
          <w:szCs w:val="22"/>
          <w:u w:val="none"/>
          <w:shd w:fill="auto" w:val="clear"/>
          <w:vertAlign w:val="baseline"/>
          <w:rtl w:val="0"/>
        </w:rPr>
        <w:t xml:space="preserve">Skills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4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4100"/>
          <w:sz w:val="20"/>
          <w:szCs w:val="20"/>
          <w:u w:val="none"/>
          <w:shd w:fill="auto" w:val="clear"/>
          <w:vertAlign w:val="baseline"/>
          <w:rtl w:val="0"/>
        </w:rPr>
        <w:t xml:space="preserve">IT Leadership - Expert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a4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a4000"/>
          <w:sz w:val="20"/>
          <w:szCs w:val="20"/>
          <w:u w:val="none"/>
          <w:shd w:fill="auto" w:val="clear"/>
          <w:vertAlign w:val="baseline"/>
          <w:rtl w:val="0"/>
        </w:rPr>
        <w:t xml:space="preserve">Strategic Planning - Expert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a3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a3f00"/>
          <w:sz w:val="20"/>
          <w:szCs w:val="20"/>
          <w:u w:val="none"/>
          <w:shd w:fill="auto" w:val="clear"/>
          <w:vertAlign w:val="baseline"/>
          <w:rtl w:val="0"/>
        </w:rPr>
        <w:t xml:space="preserve">Project Management - Expert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83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83e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a4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a4000"/>
          <w:sz w:val="22"/>
          <w:szCs w:val="22"/>
          <w:u w:val="none"/>
          <w:shd w:fill="auto" w:val="clear"/>
          <w:vertAlign w:val="baseline"/>
          <w:rtl w:val="0"/>
        </w:rPr>
        <w:t xml:space="preserve">Networking - Expert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c4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c4200"/>
          <w:sz w:val="20"/>
          <w:szCs w:val="20"/>
          <w:u w:val="none"/>
          <w:shd w:fill="auto" w:val="clear"/>
          <w:vertAlign w:val="baseline"/>
          <w:rtl w:val="0"/>
        </w:rPr>
        <w:t xml:space="preserve">Data Analysis - Expert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83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83e00"/>
          <w:sz w:val="20"/>
          <w:szCs w:val="20"/>
          <w:u w:val="none"/>
          <w:shd w:fill="auto" w:val="clear"/>
          <w:vertAlign w:val="baseline"/>
          <w:rtl w:val="0"/>
        </w:rPr>
        <w:t xml:space="preserve">Business Acumen - Expert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Summary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50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50500"/>
          <w:sz w:val="22"/>
          <w:szCs w:val="22"/>
          <w:u w:val="none"/>
          <w:shd w:fill="auto" w:val="clear"/>
          <w:vertAlign w:val="baseline"/>
          <w:rtl w:val="0"/>
        </w:rPr>
        <w:t xml:space="preserve">Experienced VP of Information Technology with 15+ years of experience in leading IT projects, developing strategies and overseeing IT operations. Skilled at developing and maintaining IT infrastructures and deploying new technologies.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Work Experience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VP Of Information Technology, Ratke Group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b8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b8b00"/>
          <w:sz w:val="18"/>
          <w:szCs w:val="18"/>
          <w:u w:val="none"/>
          <w:shd w:fill="auto" w:val="clear"/>
          <w:vertAlign w:val="baseline"/>
          <w:rtl w:val="0"/>
        </w:rPr>
        <w:t xml:space="preserve">March 2023 - Present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50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50500"/>
          <w:sz w:val="20"/>
          <w:szCs w:val="20"/>
          <w:u w:val="none"/>
          <w:shd w:fill="auto" w:val="clear"/>
          <w:vertAlign w:val="baseline"/>
          <w:rtl w:val="0"/>
        </w:rPr>
        <w:t xml:space="preserve">Demonstrated success leading global IT teams to deliver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60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60600"/>
          <w:sz w:val="22"/>
          <w:szCs w:val="22"/>
          <w:u w:val="none"/>
          <w:shd w:fill="auto" w:val="clear"/>
          <w:vertAlign w:val="baseline"/>
          <w:rtl w:val="0"/>
        </w:rPr>
        <w:t xml:space="preserve">innovative projects on tight deadlines.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50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50500"/>
          <w:sz w:val="22"/>
          <w:szCs w:val="22"/>
          <w:u w:val="none"/>
          <w:shd w:fill="auto" w:val="clear"/>
          <w:vertAlign w:val="baseline"/>
          <w:rtl w:val="0"/>
        </w:rPr>
        <w:t xml:space="preserve">Implemented strategies to optimize IT operations and reduce costs while maintaining reliability.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50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50500"/>
          <w:sz w:val="20"/>
          <w:szCs w:val="20"/>
          <w:u w:val="none"/>
          <w:shd w:fill="auto" w:val="clear"/>
          <w:vertAlign w:val="baseline"/>
          <w:rtl w:val="0"/>
        </w:rPr>
        <w:t xml:space="preserve">• Developed and implemented an enterprise-wide IT governance framework to ensure alignment with business objectives.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VP Of Information Technology, Altenwerth, Stark and Gleason May 2021 - February 2023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40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40400"/>
          <w:sz w:val="22"/>
          <w:szCs w:val="22"/>
          <w:u w:val="none"/>
          <w:shd w:fill="auto" w:val="clear"/>
          <w:vertAlign w:val="baseline"/>
          <w:rtl w:val="0"/>
        </w:rPr>
        <w:t xml:space="preserve">• Established and managed relationships with key external technology partners.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50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50500"/>
          <w:sz w:val="22"/>
          <w:szCs w:val="22"/>
          <w:u w:val="none"/>
          <w:shd w:fill="auto" w:val="clear"/>
          <w:vertAlign w:val="baseline"/>
          <w:rtl w:val="0"/>
        </w:rPr>
        <w:t xml:space="preserve">• Utilized industry best practices to design, develop, and implement secure IT infrastructure solutions.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40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40400"/>
          <w:sz w:val="20"/>
          <w:szCs w:val="20"/>
          <w:u w:val="none"/>
          <w:shd w:fill="auto" w:val="clear"/>
          <w:vertAlign w:val="baseline"/>
          <w:rtl w:val="0"/>
        </w:rPr>
        <w:t xml:space="preserve">• Defined and implemented IT policies, processes, and procedures to ensure compliance with applicable regulations.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References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20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20200"/>
          <w:sz w:val="20"/>
          <w:szCs w:val="20"/>
          <w:u w:val="none"/>
          <w:shd w:fill="auto" w:val="clear"/>
          <w:vertAlign w:val="baseline"/>
          <w:rtl w:val="0"/>
        </w:rPr>
        <w:t xml:space="preserve">References available upon request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