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17171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171710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Professional effective in leading and directing Healthcare, Child Welfare training, and Organizational Development projects from inception to launch. More than 20 years of progressive experience and repeated success in developing project initiatives, directing project plans and achieving revenue performance targets.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Personable and successful at building strong professional relationships. Manages large and complex projects while maintaining high team morale and energy. Skilled facilitator, mentor, and mediator who excels at bringing out the best in team members.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Process improvement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Multi-unit operations management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Contract management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Relationship building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 flow planning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e-learning development &amp; delivery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Curriculum development &amp; delivery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Assessment, Investigation, &amp; Intervention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Curriculum Developer, Instructor, Lecturer, and Trainer, 02/2009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State of North Carolina - Monroe, NC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comprehensive child welfare/child protection policy and Social Services Information System (SSIS) curriculum.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Deliver training and provide broad-based technical and Help Desk assistance for state, county and tribal human services staff.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Deliver Social Services Information System (SSIS) - New Worker and Basics, Specialized/Customized trainings, Pilot, and Release training.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 advanced level child welfare policy and technical assistance on the SSIS computer application to state, county and tribal social/ human services Child Welfare (CW)/Child Protection (CP), Vulnerable Adult, Common Entry Point (VA-CEP) and (SSIS).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Authored and design the social services user manuals, modules, and job aids; training curriculum; CP/CW policy and application documentation and training series for diverse social services and child welfare systems.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training development consultation, coaching, strategy, team interventions, comprehensive course curriculum, and training facilitation to county and state employees.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employee development guides for curriculum standards.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 comprehensive Title IV-E training needs assessment, analysis, and Organizational Development plan for changes.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and designed curriculum standards and editing standards.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Primary editor of all training materials provided by the agency.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training manuals, course structures, and delivery methods for diverse social service environments.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cross-functional teams to draft project schedules and plans.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Served as the single point of contact for project scheduling and changes.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Realtor Independent Contractor, 2005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Bluegreen Resorts - Bridgeport, 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 independent goal oriented sales business.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 all public relations, marketing, and financial accounting.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 in public relations, human resources, marketing, and procedures administration.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Sell and Purchase property and Lead new home construction from start to finish.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Minnesota Licensed Salesperson.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Defined project deliverables and monitored status of tasks.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status reports to stakeholders for budgeting and planning purposes.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cross-functional teams to draft project schedules and plans.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Monitored costs, timescales and resources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Monitored team progress and enforced deadlines.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Served as the single point of contact for project scheduling and changes.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Audited work plans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budget of up to $500,000.00.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Board Member, 2012 - 04/2015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Twin Cities Academy High School - City, STATE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Determine the mission and strategic direction of the school.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Contribute and nurture the school through organizational development and continuous improvement changes.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Ensure availability of staffing and financial resources.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Built and energized diversity efforts within the school.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 and evaluate the performance principal, and the director of financial operations.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approve, and implement policies.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Participated on multi-disciplinary and multi-level teams.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Senior State Government Programs Coordinator, 05/2006 - 05/2007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UCare - City, STATE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Led the coordination, design, development, and administration of regulatory requirements from the State Minnesota for Public Programs: Prepaid Medical Assistance (PMAP), General Assistance Medical Care (GAMC), Minnesota Senior Care (MSC), Minnesota Senior Care Plus (MSC+) and Special Needs plans: Minnesota Senior Health Options (MSHO) and Minnesota Disability Health Options (MNDHO). • Develop and implement a strategic audit process with internal departments in preparation of the Minnesota Department of Human Services (DHS), External Quality Review Organization (EQRO), Minnesota Department of Health (MDH) and Centers for Medicare and Medicaid Services (CMS) on site audits.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a comprehensive system to monitor post audit tracking mechanisms, including Corrective Action Plan (CAP) and Performance Improvement Plan (PIP).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manager for the healthcare product development.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State and county liaison for program administration, county program development, and product implementation.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and monitor regulatory and contractual compliance communications with the counties, Department of Human Services (DHS), and the Centers for Medicare &amp; Medicaid Services (CMS) as it applies to the MNDHO product.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Coordinate the response for any state and county Request for Proposal (RFP) for State Public Programs.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Led the development and launch of a continuous improvement plan to focus on employee collaboration across departments.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Managed and participated on multi-disciplinary and multi-level teams across the company.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new analytics tool to allow senior management to understand the impact of each project.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Partnered with Chef Medical Director and Clinical Services to address County Satisfaction.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Audited annual department work plans and offered recommendations for improvements.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team progress and enforced deadlines.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costs, timescales and resources used to achieve new product development.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status reports to stakeholders for budgeting and planning purposes.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Social Worker, 08/1999 - 05/2006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Dakota County Social Service - City, STATE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 case management and assessment of cases for waiver services, long-term care consultations and services, child protective services, family services, adult and children's mental health, disabled and vulnerable adults and children and parent-child conflict.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Effectively engage individuals/families to assess and evaluate program eligibility, needs, strengths, safety, and risk management.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Investigated and assessed evidence for reports of child maltreatment, completed maltreatment determinations, collaborate with parties.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recommendations for service needs with clients, and monitor progress toward achieving identified goals.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monitor, and evaluated client service and treatment plans.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case management to voluntary and involuntary Child Protection clients.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and analyze Structured Decision Making (SDM) tools to assess safety and risk factors for children in the home and for reunification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planning.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Compile written reports and recommendations for juvenile court proceedings.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Collaborate with the County Attorney, law enforcement, probation and parole, and other relevant service providers.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Long-term Care Consultations, develop outcome-based plans, and manage waiver funds.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 and apply knowledge of relevant program policies, procedures, and statutes for federal, state, and local programs: Federal, state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and local programs include: such as Traumatic Brain Injury (TBI/BI), Community Alternatives for Disabled Individuals (CADI), Community Alternative Care (CAC), Elderly Waiver (EW) and Alternative Care Grant (AC), Medicaid, Medicare, and Child Protective Services.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State of Minnesota, DHS, Financial Operations.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Defined project deliverables and monitored status of tasks.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status reports to stakeholders for assessment, investigation, planning, and intervention purposes.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team progress and enforced deadlines. purposes.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Reimbursement Collection Officer, 05/1995 - 05/1999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Minnesota Department Of Human Services - City, STATE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Collect state account receivables from Consolidated Chemical Dependency Treatment Fund (CCTDF), Tax Equity and Fiscal Responsibility Act (TEFRA) Parental Fee and Regional Treatment Center (RTC) clients, county agencies, and/or alternative payees.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Authorize representative to act on the states behalf in obtaining judgments, liens, offset taxes, conduct appeals, research and re-determine financial ability to pay.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Consult the Attorney General's office for legal advice.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and provide training on program policy, procedures, and statutes.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Principal Financial Worker, 10/1991 - 05/1995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Hennepin County Economic Assistance - City, STATE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 eligibility interviews, emergency assistance applications, and ongoing annual rectification interviews for family public assistance programs (e.g., Minnesota Family Investment Program (MFIP), Supplemental Nutrition Assistance Program (SNAP/Food Stamps), Medical Assistance (MA), Emergency Assistance (EA), General Assistance/Minnesota Supplemental Aid (GA/MSA), and Refugee Cash Assistance (RCA).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Coordinated shelter for homeless families, worked with community agencies and employers to resolve family crisis and assist families to self-sufficiency.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Determine financial eligibility for public programs.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Assistant Supervisor, 1987 - 10/1991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HEMAR Service Corporation - City, STATE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 oversight for student loan application, approval, and serving for alternative loans (e.g., SELF, NCLP, MBA, LAL/LSL, and MSL).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 directly with financial aid offices, insurer, pull credit and determine eligibility for the loan programs.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colleges/universities, lenders, origination department, Insurer (HICA) and clients with loan approval, servicing and collection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needs.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Research accounts errors, make adjustments, complete billing errors, and apply payment corrections.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Facilitate conflict resolution and Organizational Development to lead the unit into an automatic call system, automated payment processing system, and automated credit scoring system.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and led training for new staff and staff development.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Supervisory, leadership, and management of 25 staff members, including the selection, training, discipline, and performance appraisals,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staffing, motivation, employee engagement, and payroll.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Served as the single point of contact for project scheduling and changes.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cross-functional teams to draft project schedules and plans.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Monitored team progress and enforced deadlines.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new analytics tool to allow senior management to understand the impact of each project.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Partnered with HICA and other Originators to address automatic credit search and payment processing systems.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Audited [Number] work plans and offered recommendations for improvements.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Ed.D: Transformational Leadership, 2018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Concordia University - Portland, 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Doctoral candidate in Transformational Leadership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EDUCATION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MBA: Business Administration, 2013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Concordia University - St Paul, MN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Thesis: "Continuous Improvement Needs in Government Organizations"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Certificate: Board Governance, Employment Law, and Financial Accounting, 2013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University of St. Thomas - St Paull, MN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Arts: Organization Management, 2008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Concordia University - St. Paul, MN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Organization Management "The Role and Status of Women in China".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Certificate: Real Estate Licensing, 2005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Kaplan - Bloomington,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Real Estate Salesperson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MN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Bachelor of Arts: Psychology, 1996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University of St Thomas - St Paul, MN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Psychology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Select One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 Paul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 INFORMATION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Minnesota Board of Social Work, St. Paul, MN License: Licensed Graduate Social Worker (LGSW) - 2013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2013 St Paul Area Associations of Realtors, St. Paul, MN License: Real Estate Salesperson - 2006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Training/Instruction modalities - Computer lab, presentation, classroom, webinar, online (no face-to-face), blended learning (combination of online and face-to-face), synchronous, asynchronous, instructor-led group chats, self-study, web-based, computer-based (CD-ROM), and video/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audio tape.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management skills- Develop, design, and provide analysis of technology systems. Process improvement, Organizational Development, Multi-unit operations management, Organized, Human resources, risk management, facilitator (conflict management, team building, project management, LEAN, and Kiazen), Results-oriented, Contract managementRelationship building. Systems implementation, Productivity improvement, Work flow planning, Detail-oriented, Managed and supported multi-disciplinary and multi-level teams across divisions.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Technical lead for training unit - SharePoint design and Division Site Owner, MS Office, Crystal reports, Pathlore, Web Based E-learning training development lead- Telepresence, webcast, webinar, Video Conferencing, iLinc, Adobe Cloud, Adobe Connect, WebCT, Blackboard, Go to Meeting, Captivate, Camtasia, Vidyo and (VPC.).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