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001734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0017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Philip Nguyen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Debugging expert having resolved 500+ hardware and software problems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IT desk technician knowledgeable in information technology, software and hardware systems. Familiar with HTML, CSS, Javascript, and Python. Exceptional at critical thinking and analytical problem-solving.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(12)-5245-9081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Ho Chi Minh, Vietnam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a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2f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IT Support Engineer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Cultivar Asia PTE. LTD. 09/2009 - 06/2014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• Remotely supported customers with IT issues.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• Troubleshot hardware.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500"/>
          <w:sz w:val="18"/>
          <w:szCs w:val="18"/>
          <w:u w:val="none"/>
          <w:shd w:fill="auto" w:val="clear"/>
          <w:vertAlign w:val="baseline"/>
          <w:rtl w:val="0"/>
        </w:rPr>
        <w:t xml:space="preserve">• Identified problems of desktop, notebook, printer, and tablet.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Technical Support Engineer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Assa Abloy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09/2014 10/2016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• Held product usage training for staff.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• Drafted guidelines to common technical problems.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300"/>
          <w:sz w:val="18"/>
          <w:szCs w:val="18"/>
          <w:u w:val="none"/>
          <w:shd w:fill="auto" w:val="clear"/>
          <w:vertAlign w:val="baseline"/>
          <w:rtl w:val="0"/>
        </w:rPr>
        <w:t xml:space="preserve">Developed product mock-up and display.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phi123@gmail.com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a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2f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Hard Skills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• Software debugging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300"/>
          <w:sz w:val="18"/>
          <w:szCs w:val="18"/>
          <w:u w:val="none"/>
          <w:shd w:fill="auto" w:val="clear"/>
          <w:vertAlign w:val="baseline"/>
          <w:rtl w:val="0"/>
        </w:rPr>
        <w:t xml:space="preserve">• Hardware repair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• Intranet maintenance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Upgrade computer system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• Troubleshoot copier and scanner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Soft Skills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500"/>
          <w:sz w:val="18"/>
          <w:szCs w:val="18"/>
          <w:u w:val="none"/>
          <w:shd w:fill="auto" w:val="clear"/>
          <w:vertAlign w:val="baseline"/>
          <w:rtl w:val="0"/>
        </w:rPr>
        <w:t xml:space="preserve">• Communication skills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• Patience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• Effective problem-solving procedure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• Provide helpful customer service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300"/>
          <w:sz w:val="18"/>
          <w:szCs w:val="18"/>
          <w:u w:val="none"/>
          <w:shd w:fill="auto" w:val="clear"/>
          <w:vertAlign w:val="baseline"/>
          <w:rtl w:val="0"/>
        </w:rPr>
        <w:t xml:space="preserve">• Attentive attitude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a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2f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Class of 2012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2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300"/>
          <w:sz w:val="18"/>
          <w:szCs w:val="18"/>
          <w:u w:val="none"/>
          <w:shd w:fill="auto" w:val="clear"/>
          <w:vertAlign w:val="baseline"/>
          <w:rtl w:val="0"/>
        </w:rPr>
        <w:t xml:space="preserve">University of California San Diego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10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01a00"/>
          <w:sz w:val="18"/>
          <w:szCs w:val="18"/>
          <w:u w:val="none"/>
          <w:shd w:fill="auto" w:val="clear"/>
          <w:vertAlign w:val="baseline"/>
          <w:rtl w:val="0"/>
        </w:rPr>
        <w:t xml:space="preserve">Computer Science major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300"/>
          <w:sz w:val="18"/>
          <w:szCs w:val="18"/>
          <w:u w:val="none"/>
          <w:shd w:fill="auto" w:val="clear"/>
          <w:vertAlign w:val="baseline"/>
          <w:rtl w:val="0"/>
        </w:rPr>
        <w:t xml:space="preserve">GPA 3.6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a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2f00"/>
          <w:sz w:val="18"/>
          <w:szCs w:val="18"/>
          <w:u w:val="none"/>
          <w:shd w:fill="auto" w:val="clear"/>
          <w:vertAlign w:val="baseline"/>
          <w:rtl w:val="0"/>
        </w:rPr>
        <w:t xml:space="preserve">Certification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CompTIA A+ Certification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