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833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Glenn D. Young React.js Developer 925-249-2133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glennyoung@email.com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Linkedin.com/in/glennyoung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Resume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Experienced JavaScript Developer with 5 years in the industry. Proficient with React. Used problem-solving aptitude to enhance application performance by 14%. Created data visualization tools and integrated designs. Increased speed of product lifecycle and 100% of the time delivered projects within deadline, Seeking to join Brav Dey to leverage experience with JavaScript to impress existing clients and obtain new ones.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 BravDev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April 2017-Present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Used understanding of React fundamentals to promote better component lifecycle practices, increasing turnaround speed by 23% with 100% deadline adherence. Communicated with other teams and senior management to adapt 50+ clients websites to adapt to changing industry standards. Introduced wider use of isomorphic React and Node.js for web applications, decreasing load times by roughly 35%. Followed documentation to always remain up-to-speed on what needs to be updated in response to new release versions.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Junior Java Developer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ASPTech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June 2013-July 2016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Completed training project utilizing Spring MVC and JSP to create a basic data modification web Performed testing, installation, configuration, and troubleshooting of various software programs. Developed 500+ SQL queries in Oracle.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Bachelor of Information Technology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University of Tampa, FL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Graduated: 2013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⚫ React fundamentals (JSX. Virtual DOM. Native. Node.js)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CI/CD &amp; DevOps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CSS, Git. Sigma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Excellent Communicator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Flux/Redux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Team-oriented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SEO Integration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MySQL/MongoDB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.PHP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Programming Languages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Achievements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Oracle Certified Professional (2018) Speaker at React Advanced in London (2019)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