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line="480"/>
        <w:rPr>
          <w:rFonts w:ascii="Times New Roman" w:eastAsia="Times New Roman" w:hAnsi="Times New Roman" w:cs="Times New Roman" w:hint="eastAsia"/>
          <w:b/>
          <w:bCs/>
          <w:sz w:val="24"/>
          <w:szCs w:val="24"/>
          <w:rtl w:val="off"/>
        </w:rPr>
      </w:pPr>
      <w:r>
        <w:rPr>
          <w:rFonts w:ascii="Times New Roman" w:eastAsia="Times New Roman" w:hAnsi="Times New Roman" w:cs="Times New Roman" w:hint="eastAsia"/>
          <w:sz w:val="24"/>
          <w:szCs w:val="24"/>
          <w:rtl w:val="off"/>
        </w:rPr>
        <w:tab/>
      </w:r>
      <w:r>
        <w:rPr>
          <w:rFonts w:ascii="Times New Roman" w:eastAsia="Times New Roman" w:hAnsi="Times New Roman" w:cs="Times New Roman" w:hint="eastAsia"/>
          <w:b/>
          <w:bCs/>
          <w:sz w:val="24"/>
          <w:szCs w:val="24"/>
          <w:rtl w:val="off"/>
        </w:rPr>
        <w:t xml:space="preserve">First, getting a number of helpful affects is important for growing children, and most of those affects cannot but come from cooperation of both fathers and mothers. </w:t>
      </w:r>
      <w:r>
        <w:rPr>
          <w:rFonts w:ascii="Times New Roman" w:eastAsia="Times New Roman" w:hAnsi="Times New Roman" w:cs="Times New Roman" w:hint="eastAsia"/>
          <w:b w:val="0"/>
          <w:bCs w:val="0"/>
          <w:sz w:val="24"/>
          <w:szCs w:val="24"/>
          <w:rtl w:val="off"/>
        </w:rPr>
        <w:t>Most mothers help actively what children are doing in anyway, but who are inclined to let them do such things themselves are usually fathers. In other words, i</w:t>
      </w:r>
      <w:r>
        <w:rPr>
          <w:rFonts w:ascii="Times New Roman" w:eastAsia="Times New Roman" w:hAnsi="Times New Roman" w:cs="Times New Roman" w:hint="eastAsia"/>
          <w:sz w:val="24"/>
          <w:szCs w:val="24"/>
          <w:rtl w:val="off"/>
        </w:rPr>
        <w:t xml:space="preserve">f mothers can give affects that make the emotion of children relaxed and soft, fathers can give affects </w:t>
      </w:r>
      <w:r>
        <w:rPr>
          <w:rFonts w:ascii="Times New Roman" w:eastAsia="Times New Roman" w:hAnsi="Times New Roman" w:cs="Times New Roman" w:hint="eastAsia"/>
          <w:color w:val="000000"/>
          <w:sz w:val="24"/>
          <w:szCs w:val="24"/>
          <w:rtl w:val="off"/>
        </w:rPr>
        <w:t>such as growing progressiveness and encouraging desire of achievement</w:t>
      </w:r>
      <w:r>
        <w:rPr>
          <w:rFonts w:ascii="Times New Roman" w:eastAsia="Times New Roman" w:hAnsi="Times New Roman" w:cs="Times New Roman" w:hint="eastAsia"/>
          <w:sz w:val="24"/>
          <w:szCs w:val="24"/>
          <w:rtl w:val="off"/>
        </w:rPr>
        <w:t xml:space="preserve">. Thus, children who got much interest by father got higher achievement than who got less.  For instance, in television program "Superman Return", many dads containing Song Il-Gook, who grows three sons politely and even cutely, show that their children do many achievements which are hard for them yet like living in army. Such bold and courageous mind does not come to children by itself. It is possible if fathers get affection to children and support them. </w:t>
      </w:r>
      <w:r>
        <w:rPr>
          <w:rFonts w:ascii="Times New Roman" w:eastAsia="Times New Roman" w:hAnsi="Times New Roman" w:cs="Times New Roman" w:hint="eastAsia"/>
          <w:b/>
          <w:bCs/>
          <w:sz w:val="24"/>
          <w:szCs w:val="24"/>
          <w:rtl w:val="off"/>
        </w:rPr>
        <w:t>Children require many necessary affects when growing,  but couples should keep in mind that communication between dads and child must be premised for such affects.</w:t>
      </w:r>
    </w:p>
    <w:p>
      <w:pPr>
        <w:spacing w:line="480"/>
        <w:rPr>
          <w:rFonts w:ascii="Times New Roman" w:eastAsia="Times New Roman" w:hAnsi="Times New Roman" w:cs="Times New Roman" w:hint="default"/>
          <w:sz w:val="24"/>
          <w:szCs w:val="24"/>
        </w:rPr>
      </w:pPr>
      <w:r>
        <w:rPr>
          <w:rFonts w:ascii="Times New Roman" w:eastAsia="Times New Roman" w:hAnsi="Times New Roman" w:cs="Times New Roman" w:hint="eastAsia"/>
          <w:b w:val="0"/>
          <w:bCs w:val="0"/>
          <w:sz w:val="24"/>
          <w:szCs w:val="24"/>
          <w:rtl w:val="off"/>
        </w:rPr>
        <w:t>Word Count = 182</w:t>
      </w:r>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true"/>
    <w:sig w:usb0="E0002E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rPr>
    </w:rPrDefault>
    <w:pPrDefault>
      <w:pPr>
        <w:jc w:val="both"/>
        <w:spacing w:after="160" w:line="259" w:lineRule="auto"/>
      </w:pPr>
    </w:pPrDefault>
  </w:docDefaults>
  <w:style w:type="paragraph" w:default="1" w:styleId="a1">
    <w:name w:val="Normal"/>
    <w:qFormat/>
    <w:pPr>
      <w:widowControl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0900.0000.01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asasd</cp:lastModifiedBy>
  <cp:revision>1</cp:revision>
  <dcterms:created xsi:type="dcterms:W3CDTF">2016-06-13T15:28:37Z</dcterms:created>
</cp:coreProperties>
</file>