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480"/>
        <w:rPr>
          <w:rFonts w:ascii="Times New Roman" w:eastAsia="Times New Roman" w:hAnsi="Times New Roman" w:cs="Times New Roman"/>
          <w:sz w:val="24"/>
          <w:szCs w:val="24"/>
          <w:rtl w:val="off"/>
        </w:rPr>
      </w:pPr>
      <w:r>
        <w:rPr>
          <w:rFonts w:ascii="Times New Roman" w:eastAsia="Times New Roman" w:hAnsi="Times New Roman" w:cs="Times New Roman" w:hint="default"/>
          <w:sz w:val="24"/>
          <w:szCs w:val="24"/>
          <w:rtl w:val="off"/>
        </w:rPr>
        <w:t>Work Cited</w:t>
      </w:r>
    </w:p>
    <w:p>
      <w:pPr>
        <w:jc w:val="both"/>
        <w:spacing w:line="480"/>
        <w:rPr>
          <w:rFonts w:ascii="Times New Roman" w:eastAsia="Times New Roman" w:hAnsi="Times New Roman" w:cs="Times New Roman" w:hint="eastAsia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 w:cs="Times New Roman" w:hint="default"/>
          <w:b w:val="0"/>
          <w:bCs w:val="0"/>
          <w:sz w:val="24"/>
          <w:szCs w:val="24"/>
        </w:rPr>
        <w:t xml:space="preserve">Fletcher, Richard. The 0-3-year-old, Father Decides Child Future. Seoul: Kim Yang Mi, 2012. </w:t>
      </w:r>
      <w:r>
        <w:rPr>
          <w:rFonts w:ascii="Times New Roman" w:eastAsia="Times New Roman" w:hAnsi="Times New Roman" w:cs="Times New Roman" w:hint="eastAsia"/>
          <w:b w:val="0"/>
          <w:bCs w:val="0"/>
          <w:sz w:val="24"/>
          <w:szCs w:val="24"/>
          <w:rtl w:val="off"/>
        </w:rPr>
        <w:tab/>
      </w:r>
      <w:r>
        <w:rPr>
          <w:rFonts w:ascii="Times New Roman" w:eastAsia="Times New Roman" w:hAnsi="Times New Roman" w:cs="Times New Roman" w:hint="default"/>
          <w:b w:val="0"/>
          <w:bCs w:val="0"/>
          <w:sz w:val="24"/>
          <w:szCs w:val="24"/>
        </w:rPr>
        <w:t>Print.</w:t>
      </w:r>
    </w:p>
    <w:p>
      <w:pPr>
        <w:jc w:val="both"/>
        <w:spacing w:line="480"/>
        <w:rPr>
          <w:rFonts w:ascii="Times New Roman" w:eastAsia="Times New Roman" w:hAnsi="Times New Roman" w:cs="Times New Roman" w:hint="eastAsia"/>
          <w:sz w:val="24"/>
          <w:szCs w:val="24"/>
          <w:rtl w:val="off"/>
        </w:rPr>
      </w:pPr>
      <w:r>
        <w:rPr>
          <w:rFonts w:ascii="Times New Roman" w:eastAsia="Times New Roman" w:hAnsi="Times New Roman" w:cs="Times New Roman" w:hint="default"/>
          <w:sz w:val="24"/>
          <w:szCs w:val="24"/>
        </w:rPr>
        <w:t xml:space="preserve">"Dad, Please Even Take Charge of Game, Education Only." MBN News. N.p., 2 Mar. 2016. </w:t>
      </w:r>
      <w:r>
        <w:rPr>
          <w:rFonts w:ascii="Times New Roman" w:eastAsia="Times New Roman" w:hAnsi="Times New Roman" w:cs="Times New Roman" w:hint="eastAsia"/>
          <w:sz w:val="24"/>
          <w:szCs w:val="24"/>
          <w:rtl w:val="off"/>
        </w:rPr>
        <w:tab/>
      </w:r>
      <w:r>
        <w:rPr>
          <w:rFonts w:ascii="Times New Roman" w:eastAsia="Times New Roman" w:hAnsi="Times New Roman" w:cs="Times New Roman" w:hint="default"/>
          <w:sz w:val="24"/>
          <w:szCs w:val="24"/>
        </w:rPr>
        <w:t>Web. 30 May 2016.</w:t>
      </w:r>
    </w:p>
    <w:p>
      <w:pPr>
        <w:jc w:val="both"/>
        <w:spacing w:line="480"/>
        <w:rPr>
          <w:rFonts w:ascii="Times New Roman" w:eastAsia="Times New Roman" w:hAnsi="Times New Roman" w:cs="Times New Roman" w:hint="eastAsia"/>
          <w:b w:val="0"/>
          <w:bCs w:val="0"/>
          <w:sz w:val="24"/>
          <w:szCs w:val="24"/>
          <w:rtl w:val="off"/>
        </w:rPr>
      </w:pPr>
      <w:r>
        <w:rPr>
          <w:rFonts w:ascii="Times New Roman" w:eastAsia="Times New Roman" w:hAnsi="Times New Roman" w:cs="Times New Roman" w:hint="default"/>
          <w:sz w:val="24"/>
          <w:szCs w:val="24"/>
        </w:rPr>
        <w:t xml:space="preserve">"Female Labor Force and Participation Rate." Female Labor Force and Participation Rate. </w:t>
      </w:r>
      <w:r>
        <w:rPr>
          <w:rFonts w:ascii="Times New Roman" w:eastAsia="Times New Roman" w:hAnsi="Times New Roman" w:cs="Times New Roman" w:hint="eastAsia"/>
          <w:sz w:val="24"/>
          <w:szCs w:val="24"/>
          <w:rtl w:val="off"/>
        </w:rPr>
        <w:tab/>
      </w:r>
      <w:r>
        <w:rPr>
          <w:rFonts w:ascii="Times New Roman" w:eastAsia="Times New Roman" w:hAnsi="Times New Roman" w:cs="Times New Roman" w:hint="default"/>
          <w:sz w:val="24"/>
          <w:szCs w:val="24"/>
        </w:rPr>
        <w:t>N.p., n.d. Web. 12 June 2016.</w:t>
      </w:r>
    </w:p>
    <w:p>
      <w:pPr>
        <w:jc w:val="center"/>
        <w:spacing w:line="480"/>
        <w:rPr>
          <w:rFonts w:ascii="Times New Roman" w:eastAsia="Times New Roman" w:hAnsi="Times New Roman" w:cs="Times New Roman" w:hint="eastAsia"/>
          <w:b w:val="0"/>
          <w:bCs w:val="0"/>
          <w:sz w:val="24"/>
          <w:szCs w:val="24"/>
          <w:rtl w:val="off"/>
        </w:rPr>
      </w:pPr>
    </w:p>
    <w:p>
      <w:pPr>
        <w:jc w:val="both"/>
        <w:rPr>
          <w:rFonts w:ascii="Times New Roman" w:eastAsia="Times New Roman" w:hAnsi="Times New Roman" w:cs="Times New Roman" w:hint="default"/>
          <w:b w:val="0"/>
          <w:bCs w:val="0"/>
          <w:sz w:val="24"/>
          <w:szCs w:val="24"/>
        </w:rPr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widowControl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asasd</cp:lastModifiedBy>
  <cp:revision>1</cp:revision>
  <dcterms:created xsi:type="dcterms:W3CDTF">2016-06-08T03:03:00Z</dcterms:created>
  <dcterms:modified xsi:type="dcterms:W3CDTF">2016-06-14T03:12:00Z</dcterms:modified>
</cp:coreProperties>
</file>