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BF7C0" w14:textId="7E7EDF6A" w:rsidR="00C32B53" w:rsidRPr="00913155" w:rsidRDefault="00C32B53" w:rsidP="00C32B53">
      <w:pPr>
        <w:spacing w:after="120"/>
        <w:rPr>
          <w:b/>
        </w:rPr>
      </w:pPr>
      <w:r w:rsidRPr="00913155">
        <w:rPr>
          <w:rFonts w:hint="eastAsia"/>
          <w:b/>
        </w:rPr>
        <w:t>소프트웨어공학</w:t>
      </w:r>
      <w:r w:rsidR="00A741D7">
        <w:rPr>
          <w:rFonts w:hint="eastAsia"/>
          <w:b/>
        </w:rPr>
        <w:t xml:space="preserve"> 202</w:t>
      </w:r>
      <w:r w:rsidR="00634EBE">
        <w:rPr>
          <w:b/>
        </w:rPr>
        <w:t>2</w:t>
      </w:r>
      <w:r w:rsidRPr="00913155">
        <w:rPr>
          <w:rFonts w:hint="eastAsia"/>
          <w:b/>
        </w:rPr>
        <w:t>년</w:t>
      </w:r>
    </w:p>
    <w:p w14:paraId="788C6C6B" w14:textId="77777777" w:rsidR="00C32B53" w:rsidRPr="0094314C" w:rsidRDefault="000F5E59" w:rsidP="00FD2C4D">
      <w:pPr>
        <w:spacing w:after="120"/>
        <w:outlineLvl w:val="0"/>
        <w:rPr>
          <w:b/>
        </w:rPr>
      </w:pPr>
      <w:r>
        <w:rPr>
          <w:rFonts w:hint="eastAsia"/>
          <w:b/>
        </w:rPr>
        <w:t>Assignment #</w:t>
      </w:r>
      <w:r w:rsidR="0094314C">
        <w:rPr>
          <w:b/>
        </w:rPr>
        <w:t>2</w:t>
      </w:r>
      <w:r w:rsidR="003F4825">
        <w:rPr>
          <w:rFonts w:hint="eastAsia"/>
          <w:b/>
        </w:rPr>
        <w:t xml:space="preserve"> </w:t>
      </w:r>
      <w:r w:rsidR="0094314C">
        <w:rPr>
          <w:b/>
        </w:rPr>
        <w:t>Requirement Document</w:t>
      </w:r>
    </w:p>
    <w:p w14:paraId="4FF81892" w14:textId="5CE97083" w:rsidR="00385568" w:rsidRPr="009F3DA1" w:rsidRDefault="00634EBE" w:rsidP="005B7084">
      <w:pPr>
        <w:jc w:val="right"/>
        <w:rPr>
          <w:rFonts w:hint="eastAsia"/>
        </w:rPr>
      </w:pPr>
      <w:r>
        <w:rPr>
          <w:rFonts w:hint="eastAsia"/>
        </w:rPr>
        <w:t>2</w:t>
      </w:r>
      <w:r>
        <w:t xml:space="preserve">02055565 </w:t>
      </w:r>
      <w:proofErr w:type="spellStart"/>
      <w:r>
        <w:rPr>
          <w:rFonts w:hint="eastAsia"/>
        </w:rPr>
        <w:t>여지수</w:t>
      </w:r>
      <w:proofErr w:type="spellEnd"/>
    </w:p>
    <w:p w14:paraId="5FD586D0" w14:textId="77777777" w:rsidR="00687EC8" w:rsidRDefault="00687EC8" w:rsidP="00687EC8">
      <w:r>
        <w:rPr>
          <w:rFonts w:hint="eastAsia"/>
        </w:rPr>
        <w:t>1</w:t>
      </w:r>
      <w:r>
        <w:t xml:space="preserve">. </w:t>
      </w:r>
      <w:r w:rsidR="00451615">
        <w:rPr>
          <w:rFonts w:hint="eastAsia"/>
        </w:rPr>
        <w:t>Overview</w:t>
      </w:r>
    </w:p>
    <w:p w14:paraId="25681476" w14:textId="3406EE4B" w:rsidR="00687EC8" w:rsidRDefault="00687EC8" w:rsidP="00687EC8">
      <w:r>
        <w:tab/>
        <w:t xml:space="preserve">A. </w:t>
      </w:r>
      <w:r>
        <w:t>Problem Statement</w:t>
      </w:r>
    </w:p>
    <w:tbl>
      <w:tblPr>
        <w:tblStyle w:val="a7"/>
        <w:tblW w:w="9322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227"/>
        <w:gridCol w:w="6095"/>
      </w:tblGrid>
      <w:tr w:rsidR="006D2D00" w:rsidRPr="000848D1" w14:paraId="3E615CA6" w14:textId="77777777" w:rsidTr="000D34FC">
        <w:trPr>
          <w:trHeight w:val="260"/>
        </w:trPr>
        <w:tc>
          <w:tcPr>
            <w:tcW w:w="3227" w:type="dxa"/>
          </w:tcPr>
          <w:p w14:paraId="7733EF49" w14:textId="5E87D7B2" w:rsidR="006D2D00" w:rsidRPr="003C1D47" w:rsidRDefault="006D2D00" w:rsidP="003C1D47">
            <w:pPr>
              <w:rPr>
                <w:rFonts w:hint="eastAsia"/>
                <w:b/>
                <w:bCs/>
              </w:rPr>
            </w:pPr>
            <w:r w:rsidRPr="003C1D47">
              <w:rPr>
                <w:rFonts w:hint="eastAsia"/>
                <w:b/>
                <w:bCs/>
              </w:rPr>
              <w:t>T</w:t>
            </w:r>
            <w:r w:rsidRPr="003C1D47">
              <w:rPr>
                <w:b/>
                <w:bCs/>
              </w:rPr>
              <w:t>he problem</w:t>
            </w:r>
            <w:r w:rsidR="00E31792" w:rsidRPr="003C1D47">
              <w:rPr>
                <w:b/>
                <w:bCs/>
              </w:rPr>
              <w:t xml:space="preserve"> of</w:t>
            </w:r>
          </w:p>
        </w:tc>
        <w:tc>
          <w:tcPr>
            <w:tcW w:w="6095" w:type="dxa"/>
          </w:tcPr>
          <w:p w14:paraId="1E6FB437" w14:textId="5353970A" w:rsidR="006D2D00" w:rsidRPr="00E31792" w:rsidRDefault="00E31792" w:rsidP="003C1D47">
            <w:pPr>
              <w:rPr>
                <w:rFonts w:hint="eastAsia"/>
              </w:rPr>
            </w:pPr>
            <w:proofErr w:type="spellStart"/>
            <w:r w:rsidRPr="00E31792">
              <w:rPr>
                <w:rFonts w:hint="eastAsia"/>
              </w:rPr>
              <w:t>코레일톡에서는</w:t>
            </w:r>
            <w:proofErr w:type="spellEnd"/>
            <w:r w:rsidRPr="00E31792">
              <w:rPr>
                <w:rFonts w:hint="eastAsia"/>
              </w:rPr>
              <w:t xml:space="preserve"> </w:t>
            </w:r>
            <w:r w:rsidRPr="00E31792">
              <w:rPr>
                <w:rFonts w:hint="eastAsia"/>
              </w:rPr>
              <w:t>유저에</w:t>
            </w:r>
            <w:r w:rsidRPr="00E31792">
              <w:rPr>
                <w:rFonts w:hint="eastAsia"/>
              </w:rPr>
              <w:t xml:space="preserve"> </w:t>
            </w:r>
            <w:r w:rsidRPr="00E31792">
              <w:rPr>
                <w:rFonts w:hint="eastAsia"/>
              </w:rPr>
              <w:t>해당하는</w:t>
            </w:r>
            <w:r w:rsidRPr="00E31792">
              <w:rPr>
                <w:rFonts w:hint="eastAsia"/>
              </w:rPr>
              <w:t xml:space="preserve"> </w:t>
            </w:r>
            <w:r w:rsidRPr="00E31792">
              <w:rPr>
                <w:rFonts w:hint="eastAsia"/>
              </w:rPr>
              <w:t>할인</w:t>
            </w:r>
            <w:r w:rsidRPr="00E31792">
              <w:rPr>
                <w:rFonts w:hint="eastAsia"/>
              </w:rPr>
              <w:t xml:space="preserve"> </w:t>
            </w:r>
            <w:r w:rsidRPr="00E31792">
              <w:rPr>
                <w:rFonts w:hint="eastAsia"/>
              </w:rPr>
              <w:t>항목들에</w:t>
            </w:r>
            <w:r w:rsidRPr="00E31792">
              <w:rPr>
                <w:rFonts w:hint="eastAsia"/>
              </w:rPr>
              <w:t xml:space="preserve"> </w:t>
            </w:r>
            <w:r w:rsidRPr="00E31792">
              <w:rPr>
                <w:rFonts w:hint="eastAsia"/>
              </w:rPr>
              <w:t>대한</w:t>
            </w:r>
            <w:r w:rsidRPr="00E31792">
              <w:rPr>
                <w:rFonts w:hint="eastAsia"/>
              </w:rPr>
              <w:t xml:space="preserve"> </w:t>
            </w:r>
            <w:r w:rsidRPr="00E31792">
              <w:rPr>
                <w:rFonts w:hint="eastAsia"/>
              </w:rPr>
              <w:t>접근성이</w:t>
            </w:r>
            <w:r w:rsidRPr="00E31792">
              <w:rPr>
                <w:rFonts w:hint="eastAsia"/>
              </w:rPr>
              <w:t xml:space="preserve"> </w:t>
            </w:r>
            <w:r w:rsidRPr="00E31792">
              <w:rPr>
                <w:rFonts w:hint="eastAsia"/>
              </w:rPr>
              <w:t>떨어진다</w:t>
            </w:r>
            <w:r w:rsidRPr="00E31792">
              <w:rPr>
                <w:rFonts w:hint="eastAsia"/>
              </w:rPr>
              <w:t>.</w:t>
            </w:r>
          </w:p>
        </w:tc>
      </w:tr>
      <w:tr w:rsidR="006D2D00" w:rsidRPr="000848D1" w14:paraId="40E4625A" w14:textId="77777777" w:rsidTr="000D34FC">
        <w:trPr>
          <w:trHeight w:val="260"/>
        </w:trPr>
        <w:tc>
          <w:tcPr>
            <w:tcW w:w="3227" w:type="dxa"/>
          </w:tcPr>
          <w:p w14:paraId="382C2EC3" w14:textId="4A4DF0DF" w:rsidR="006D2D00" w:rsidRPr="003C1D47" w:rsidRDefault="00E31792" w:rsidP="003C1D47">
            <w:pPr>
              <w:rPr>
                <w:rFonts w:hint="eastAsia"/>
                <w:b/>
                <w:bCs/>
              </w:rPr>
            </w:pPr>
            <w:r w:rsidRPr="003C1D47">
              <w:rPr>
                <w:rFonts w:hint="eastAsia"/>
                <w:b/>
                <w:bCs/>
              </w:rPr>
              <w:t>a</w:t>
            </w:r>
            <w:r w:rsidRPr="003C1D47">
              <w:rPr>
                <w:b/>
                <w:bCs/>
              </w:rPr>
              <w:t>ffects</w:t>
            </w:r>
          </w:p>
        </w:tc>
        <w:tc>
          <w:tcPr>
            <w:tcW w:w="6095" w:type="dxa"/>
          </w:tcPr>
          <w:p w14:paraId="10DDAF44" w14:textId="34CF8E9A" w:rsidR="006D2D00" w:rsidRDefault="00E31792" w:rsidP="003C1D47">
            <w:r>
              <w:rPr>
                <w:rFonts w:hint="eastAsia"/>
              </w:rPr>
              <w:t>유저들이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코레일톡에서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승차권을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발급하는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어려움을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겪는다</w:t>
            </w:r>
            <w:r>
              <w:rPr>
                <w:rFonts w:hint="eastAsia"/>
              </w:rPr>
              <w:t>.</w:t>
            </w:r>
          </w:p>
          <w:p w14:paraId="199E861C" w14:textId="2F157ED6" w:rsidR="00DC0914" w:rsidRDefault="00DC0914" w:rsidP="003C1D47">
            <w:r>
              <w:rPr>
                <w:rFonts w:hint="eastAsia"/>
              </w:rPr>
              <w:t>할인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혜택이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적용가능한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승차권을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직접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찾아야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보니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“할인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혜택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(=Number of users eligible for discounts) </w:t>
            </w:r>
            <w:r>
              <w:rPr>
                <w:rFonts w:hint="eastAsia"/>
              </w:rPr>
              <w:t>대비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승차권을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발권</w:t>
            </w:r>
            <w:r>
              <w:rPr>
                <w:rFonts w:hint="eastAsia"/>
              </w:rPr>
              <w:t>(=Number of discounted tickets sold)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비율”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승차권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(=Number of available discounted tickets) </w:t>
            </w:r>
            <w:r>
              <w:rPr>
                <w:rFonts w:hint="eastAsia"/>
              </w:rPr>
              <w:t>대비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승차권을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발권하는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비율”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현저하게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떨어</w:t>
            </w:r>
            <w:r>
              <w:rPr>
                <w:rFonts w:hint="eastAsia"/>
              </w:rPr>
              <w:t>진다</w:t>
            </w:r>
            <w:r>
              <w:rPr>
                <w:rFonts w:hint="eastAsia"/>
              </w:rPr>
              <w:t>.</w:t>
            </w:r>
          </w:p>
          <w:p w14:paraId="120ABC3E" w14:textId="6A86C25C" w:rsidR="003C1D47" w:rsidRPr="000848D1" w:rsidRDefault="00C1501F" w:rsidP="003C1D47">
            <w:pPr>
              <w:rPr>
                <w:rFonts w:hint="eastAsia"/>
              </w:rPr>
            </w:pPr>
            <w:r>
              <w:rPr>
                <w:rFonts w:hint="eastAsia"/>
              </w:rPr>
              <w:t>이는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이탈로</w:t>
            </w:r>
            <w:r>
              <w:rPr>
                <w:rFonts w:hint="eastAsia"/>
              </w:rPr>
              <w:t xml:space="preserve"> </w:t>
            </w:r>
            <w:r w:rsidR="00DC0914">
              <w:rPr>
                <w:rFonts w:hint="eastAsia"/>
              </w:rPr>
              <w:t>이어져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코레일</w:t>
            </w:r>
            <w:proofErr w:type="spellEnd"/>
            <w:r w:rsidR="00052516">
              <w:rPr>
                <w:rFonts w:hint="eastAsia"/>
              </w:rPr>
              <w:t xml:space="preserve"> </w:t>
            </w:r>
            <w:r w:rsidR="00052516">
              <w:rPr>
                <w:rFonts w:hint="eastAsia"/>
              </w:rPr>
              <w:t>기업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측면에서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손해이다</w:t>
            </w:r>
            <w:proofErr w:type="spellStart"/>
            <w:r>
              <w:rPr>
                <w:rFonts w:hint="eastAsia"/>
              </w:rPr>
              <w:t>.</w:t>
            </w:r>
            <w:proofErr w:type="spellEnd"/>
            <w:r>
              <w:t xml:space="preserve"> </w:t>
            </w:r>
          </w:p>
        </w:tc>
      </w:tr>
      <w:tr w:rsidR="006D2D00" w:rsidRPr="000848D1" w14:paraId="22547F80" w14:textId="77777777" w:rsidTr="000D34FC">
        <w:trPr>
          <w:trHeight w:val="260"/>
        </w:trPr>
        <w:tc>
          <w:tcPr>
            <w:tcW w:w="3227" w:type="dxa"/>
          </w:tcPr>
          <w:p w14:paraId="149DE9A5" w14:textId="2C78F04B" w:rsidR="006D2D00" w:rsidRPr="003C1D47" w:rsidRDefault="00E31792" w:rsidP="003C1D47">
            <w:pPr>
              <w:rPr>
                <w:rFonts w:hint="eastAsia"/>
                <w:b/>
                <w:bCs/>
              </w:rPr>
            </w:pPr>
            <w:r w:rsidRPr="003C1D47">
              <w:rPr>
                <w:rFonts w:hint="eastAsia"/>
                <w:b/>
                <w:bCs/>
              </w:rPr>
              <w:t>t</w:t>
            </w:r>
            <w:r w:rsidRPr="003C1D47">
              <w:rPr>
                <w:b/>
                <w:bCs/>
              </w:rPr>
              <w:t>he impact of which is</w:t>
            </w:r>
          </w:p>
        </w:tc>
        <w:tc>
          <w:tcPr>
            <w:tcW w:w="6095" w:type="dxa"/>
          </w:tcPr>
          <w:p w14:paraId="6B9F8DB5" w14:textId="77777777" w:rsidR="006D2D00" w:rsidRDefault="00555997" w:rsidP="003C1D47">
            <w:r>
              <w:rPr>
                <w:rFonts w:hint="eastAsia"/>
              </w:rPr>
              <w:t>할인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승차권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 w:rsidR="00C1501F">
              <w:t>U</w:t>
            </w:r>
            <w:r>
              <w:rPr>
                <w:rFonts w:hint="eastAsia"/>
              </w:rPr>
              <w:t>X</w:t>
            </w:r>
            <w:r w:rsidR="00C1501F">
              <w:rPr>
                <w:rFonts w:hint="eastAsia"/>
              </w:rPr>
              <w:t>가</w:t>
            </w:r>
            <w:r w:rsidR="00C1501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복잡하게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</w:t>
            </w:r>
            <w:r>
              <w:t xml:space="preserve"> </w:t>
            </w:r>
            <w:r w:rsidR="00C1501F">
              <w:rPr>
                <w:rFonts w:hint="eastAsia"/>
              </w:rPr>
              <w:t>유저가</w:t>
            </w:r>
            <w:r w:rsidR="00C1501F">
              <w:rPr>
                <w:rFonts w:hint="eastAsia"/>
              </w:rPr>
              <w:t xml:space="preserve"> </w:t>
            </w:r>
            <w:r w:rsidR="00C1501F">
              <w:rPr>
                <w:rFonts w:hint="eastAsia"/>
              </w:rPr>
              <w:t>접근하기</w:t>
            </w:r>
            <w:r w:rsidR="00C1501F">
              <w:rPr>
                <w:rFonts w:hint="eastAsia"/>
              </w:rPr>
              <w:t xml:space="preserve"> </w:t>
            </w:r>
            <w:r w:rsidR="00C1501F">
              <w:rPr>
                <w:rFonts w:hint="eastAsia"/>
              </w:rPr>
              <w:t>어렵</w:t>
            </w:r>
            <w:r>
              <w:rPr>
                <w:rFonts w:hint="eastAsia"/>
              </w:rPr>
              <w:t>다</w:t>
            </w:r>
            <w:r>
              <w:rPr>
                <w:rFonts w:hint="eastAsia"/>
              </w:rPr>
              <w:t>.</w:t>
            </w:r>
            <w:r w:rsidR="00C1501F">
              <w:t xml:space="preserve"> </w:t>
            </w:r>
          </w:p>
          <w:p w14:paraId="3B2FE82E" w14:textId="77777777" w:rsidR="00F2332C" w:rsidRDefault="0076355B" w:rsidP="003C1D47">
            <w:r>
              <w:rPr>
                <w:rFonts w:hint="eastAsia"/>
              </w:rPr>
              <w:t>조금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상세하기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이야기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해보자면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다음과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14:paraId="09191558" w14:textId="58875B36" w:rsidR="0076355B" w:rsidRPr="0076355B" w:rsidRDefault="0076355B" w:rsidP="003C1D4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코레일톡에서는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할인승차권을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발권하기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 w:rsidR="00CD7E75">
              <w:t>'</w:t>
            </w:r>
            <w:r>
              <w:rPr>
                <w:rFonts w:hint="eastAsia"/>
              </w:rPr>
              <w:t>별도의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 w:rsidR="00CD7E75">
              <w:rPr>
                <w:rFonts w:hint="eastAsia"/>
              </w:rPr>
              <w:t>'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존재하며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할인을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반드시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접근해야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구체적으로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‘할인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정기권</w:t>
            </w:r>
            <w:r>
              <w:rPr>
                <w:rFonts w:hint="eastAsia"/>
              </w:rPr>
              <w:t xml:space="preserve">' </w:t>
            </w:r>
            <w:r>
              <w:rPr>
                <w:rFonts w:hint="eastAsia"/>
              </w:rPr>
              <w:t>탭에서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본인이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희망하는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클릭하면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할인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열차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할인율이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표시되며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원하는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차편을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 (</w:t>
            </w:r>
            <w:r>
              <w:rPr>
                <w:rFonts w:hint="eastAsia"/>
              </w:rPr>
              <w:t>이때의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열차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시간표에서도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할인율은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표시되어도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가격은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않는다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특정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차편에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결제창을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넘어가야만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가능하다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이때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결제창을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넘어가는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순간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차편은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예약승차권으로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지정된다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단순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접근한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의도와는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상반된</w:t>
            </w:r>
            <w:r>
              <w:rPr>
                <w:rFonts w:hint="eastAsia"/>
              </w:rPr>
              <w:t xml:space="preserve"> UX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>.)</w:t>
            </w:r>
          </w:p>
        </w:tc>
      </w:tr>
      <w:tr w:rsidR="006D2D00" w:rsidRPr="000848D1" w14:paraId="31963472" w14:textId="77777777" w:rsidTr="000D34FC">
        <w:trPr>
          <w:trHeight w:val="261"/>
        </w:trPr>
        <w:tc>
          <w:tcPr>
            <w:tcW w:w="3227" w:type="dxa"/>
          </w:tcPr>
          <w:p w14:paraId="1EAC23A0" w14:textId="192DBA7E" w:rsidR="006D2D00" w:rsidRPr="003C1D47" w:rsidRDefault="00E31792" w:rsidP="003C1D47">
            <w:pPr>
              <w:rPr>
                <w:rFonts w:hint="eastAsia"/>
                <w:b/>
                <w:bCs/>
              </w:rPr>
            </w:pPr>
            <w:r w:rsidRPr="003C1D47">
              <w:rPr>
                <w:b/>
                <w:bCs/>
              </w:rPr>
              <w:t>A successful solution would be</w:t>
            </w:r>
          </w:p>
        </w:tc>
        <w:tc>
          <w:tcPr>
            <w:tcW w:w="6095" w:type="dxa"/>
          </w:tcPr>
          <w:p w14:paraId="07F99104" w14:textId="1DABF0BD" w:rsidR="00CD7E75" w:rsidRDefault="00CD7E75" w:rsidP="003C1D47">
            <w:pPr>
              <w:rPr>
                <w:rFonts w:hint="eastAsia"/>
              </w:rPr>
            </w:pPr>
            <w:r>
              <w:rPr>
                <w:rFonts w:hint="eastAsia"/>
              </w:rPr>
              <w:t>할인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승차권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발급을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보다는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코레일톡의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'</w:t>
            </w:r>
            <w:r>
              <w:rPr>
                <w:rFonts w:hint="eastAsia"/>
              </w:rPr>
              <w:t>승차권예매</w:t>
            </w:r>
            <w:r>
              <w:rPr>
                <w:rFonts w:hint="eastAsia"/>
              </w:rPr>
              <w:t xml:space="preserve">' </w:t>
            </w:r>
            <w:r>
              <w:rPr>
                <w:rFonts w:hint="eastAsia"/>
              </w:rPr>
              <w:t>탭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유저에게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표시해주고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있게끔</w:t>
            </w:r>
            <w:r>
              <w:rPr>
                <w:rFonts w:hint="eastAsia"/>
              </w:rPr>
              <w:t xml:space="preserve"> </w:t>
            </w:r>
            <w:r>
              <w:t>UX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수정한다</w:t>
            </w:r>
            <w:r>
              <w:rPr>
                <w:rFonts w:hint="eastAsia"/>
              </w:rPr>
              <w:t>.</w:t>
            </w:r>
            <w:r>
              <w:t xml:space="preserve"> (</w:t>
            </w:r>
            <w:proofErr w:type="spellStart"/>
            <w:r w:rsidR="00DC0914">
              <w:rPr>
                <w:rFonts w:hint="eastAsia"/>
              </w:rPr>
              <w:t>기존가</w:t>
            </w:r>
            <w:proofErr w:type="spellEnd"/>
            <w:r w:rsidR="00DC0914">
              <w:rPr>
                <w:rFonts w:hint="eastAsia"/>
              </w:rPr>
              <w:t>,</w:t>
            </w:r>
            <w:r w:rsidR="00DC0914">
              <w:t xml:space="preserve"> </w:t>
            </w:r>
            <w:r w:rsidR="00DC0914">
              <w:rPr>
                <w:rFonts w:hint="eastAsia"/>
              </w:rPr>
              <w:t>할인가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필수</w:t>
            </w:r>
            <w:r>
              <w:t>)</w:t>
            </w:r>
          </w:p>
          <w:p w14:paraId="4CDF6799" w14:textId="355B7C69" w:rsidR="006D2D00" w:rsidRPr="000848D1" w:rsidRDefault="00CD7E75" w:rsidP="003C1D4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결제창을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넘어가지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않아도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할인</w:t>
            </w:r>
            <w:r w:rsidR="00DC091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가능한</w:t>
            </w:r>
            <w:r>
              <w:rPr>
                <w:rFonts w:hint="eastAsia"/>
              </w:rPr>
              <w:t xml:space="preserve"> </w:t>
            </w:r>
            <w:r>
              <w:t>UX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</w:tr>
    </w:tbl>
    <w:p w14:paraId="08F08F30" w14:textId="77777777" w:rsidR="00687EC8" w:rsidRDefault="00687EC8" w:rsidP="00687EC8">
      <w:pPr>
        <w:rPr>
          <w:rFonts w:hint="eastAsia"/>
        </w:rPr>
      </w:pPr>
    </w:p>
    <w:p w14:paraId="797E06BA" w14:textId="77777777" w:rsidR="00687EC8" w:rsidRDefault="00687EC8" w:rsidP="00687EC8">
      <w:r>
        <w:tab/>
        <w:t xml:space="preserve">B. </w:t>
      </w:r>
      <w:r>
        <w:t>System Position Statement</w:t>
      </w:r>
    </w:p>
    <w:tbl>
      <w:tblPr>
        <w:tblStyle w:val="a7"/>
        <w:tblW w:w="9322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660"/>
        <w:gridCol w:w="6662"/>
      </w:tblGrid>
      <w:tr w:rsidR="00BD6107" w:rsidRPr="000848D1" w14:paraId="39004D61" w14:textId="77777777" w:rsidTr="000D34FC">
        <w:trPr>
          <w:trHeight w:val="260"/>
        </w:trPr>
        <w:tc>
          <w:tcPr>
            <w:tcW w:w="2660" w:type="dxa"/>
          </w:tcPr>
          <w:p w14:paraId="050551FA" w14:textId="7FC5B400" w:rsidR="00BD6107" w:rsidRPr="003C1D47" w:rsidRDefault="00BD6107" w:rsidP="00704D0A">
            <w:pPr>
              <w:rPr>
                <w:rFonts w:hint="eastAsia"/>
                <w:b/>
                <w:bCs/>
              </w:rPr>
            </w:pPr>
            <w:r w:rsidRPr="003C1D47">
              <w:rPr>
                <w:rFonts w:hint="eastAsia"/>
                <w:b/>
                <w:bCs/>
              </w:rPr>
              <w:t>F</w:t>
            </w:r>
            <w:r w:rsidRPr="003C1D47">
              <w:rPr>
                <w:b/>
                <w:bCs/>
              </w:rPr>
              <w:t>or</w:t>
            </w:r>
          </w:p>
        </w:tc>
        <w:tc>
          <w:tcPr>
            <w:tcW w:w="6662" w:type="dxa"/>
          </w:tcPr>
          <w:p w14:paraId="38268670" w14:textId="3643C445" w:rsidR="00BD6107" w:rsidRPr="00E31792" w:rsidRDefault="008103F7" w:rsidP="00704D0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코레일톡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유저</w:t>
            </w:r>
          </w:p>
        </w:tc>
      </w:tr>
      <w:tr w:rsidR="00BD6107" w:rsidRPr="000848D1" w14:paraId="5AD81DB8" w14:textId="77777777" w:rsidTr="000D34FC">
        <w:trPr>
          <w:trHeight w:val="260"/>
        </w:trPr>
        <w:tc>
          <w:tcPr>
            <w:tcW w:w="2660" w:type="dxa"/>
          </w:tcPr>
          <w:p w14:paraId="5BA56225" w14:textId="47A44F10" w:rsidR="00BD6107" w:rsidRPr="003C1D47" w:rsidRDefault="00BD6107" w:rsidP="00704D0A">
            <w:pPr>
              <w:rPr>
                <w:rFonts w:hint="eastAsia"/>
                <w:b/>
                <w:bCs/>
              </w:rPr>
            </w:pPr>
            <w:r w:rsidRPr="003C1D47">
              <w:rPr>
                <w:b/>
                <w:bCs/>
              </w:rPr>
              <w:t>System name</w:t>
            </w:r>
          </w:p>
        </w:tc>
        <w:tc>
          <w:tcPr>
            <w:tcW w:w="6662" w:type="dxa"/>
          </w:tcPr>
          <w:p w14:paraId="72B31276" w14:textId="63DF70A4" w:rsidR="00BD6107" w:rsidRPr="000848D1" w:rsidRDefault="008103F7" w:rsidP="00704D0A">
            <w:pPr>
              <w:rPr>
                <w:rFonts w:hint="eastAsia"/>
              </w:rPr>
            </w:pPr>
            <w:r>
              <w:rPr>
                <w:rFonts w:hint="eastAsia"/>
              </w:rPr>
              <w:t>승차권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</w:p>
        </w:tc>
      </w:tr>
      <w:tr w:rsidR="00BD6107" w:rsidRPr="000848D1" w14:paraId="1390E2BA" w14:textId="77777777" w:rsidTr="000D34FC">
        <w:trPr>
          <w:trHeight w:val="260"/>
        </w:trPr>
        <w:tc>
          <w:tcPr>
            <w:tcW w:w="2660" w:type="dxa"/>
          </w:tcPr>
          <w:p w14:paraId="2FF90891" w14:textId="192B1CC9" w:rsidR="00BD6107" w:rsidRPr="003C1D47" w:rsidRDefault="00BD6107" w:rsidP="00704D0A">
            <w:pPr>
              <w:rPr>
                <w:rFonts w:hint="eastAsia"/>
                <w:b/>
                <w:bCs/>
              </w:rPr>
            </w:pPr>
            <w:r w:rsidRPr="003C1D47">
              <w:rPr>
                <w:b/>
                <w:bCs/>
              </w:rPr>
              <w:t>provides</w:t>
            </w:r>
          </w:p>
        </w:tc>
        <w:tc>
          <w:tcPr>
            <w:tcW w:w="6662" w:type="dxa"/>
          </w:tcPr>
          <w:p w14:paraId="7FCA6BA7" w14:textId="287682FE" w:rsidR="00BD6107" w:rsidRPr="000848D1" w:rsidRDefault="003413A2" w:rsidP="00704D0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코레일톡은</w:t>
            </w:r>
            <w:proofErr w:type="spellEnd"/>
            <w:r>
              <w:rPr>
                <w:rFonts w:hint="eastAsia"/>
              </w:rPr>
              <w:t xml:space="preserve"> </w:t>
            </w:r>
            <w:r w:rsidR="008103F7" w:rsidRPr="008103F7">
              <w:t>승차권</w:t>
            </w:r>
            <w:r w:rsidR="008103F7" w:rsidRPr="008103F7">
              <w:t xml:space="preserve"> </w:t>
            </w:r>
            <w:r w:rsidR="008103F7" w:rsidRPr="008103F7">
              <w:t>예매</w:t>
            </w:r>
            <w:r w:rsidR="008103F7" w:rsidRPr="008103F7">
              <w:t xml:space="preserve"> </w:t>
            </w:r>
            <w:r w:rsidR="008103F7" w:rsidRPr="008103F7">
              <w:t>및</w:t>
            </w:r>
            <w:r w:rsidR="008103F7" w:rsidRPr="008103F7">
              <w:t xml:space="preserve"> </w:t>
            </w:r>
            <w:r w:rsidR="008103F7" w:rsidRPr="008103F7">
              <w:t>승차권</w:t>
            </w:r>
            <w:r w:rsidR="008103F7" w:rsidRPr="008103F7">
              <w:t xml:space="preserve"> </w:t>
            </w:r>
            <w:r w:rsidR="008103F7" w:rsidRPr="008103F7">
              <w:t>확인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뿐만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아니라</w:t>
            </w:r>
            <w:r>
              <w:rPr>
                <w:rFonts w:hint="eastAsia"/>
              </w:rPr>
              <w:t xml:space="preserve"> </w:t>
            </w:r>
            <w:r w:rsidR="00DC1D63">
              <w:rPr>
                <w:rFonts w:hint="eastAsia"/>
              </w:rPr>
              <w:t>다양한</w:t>
            </w:r>
            <w:r w:rsidR="00DC1D63">
              <w:rPr>
                <w:rFonts w:hint="eastAsia"/>
              </w:rPr>
              <w:t xml:space="preserve"> </w:t>
            </w:r>
            <w:r w:rsidR="00DC1D63">
              <w:rPr>
                <w:rFonts w:hint="eastAsia"/>
              </w:rPr>
              <w:t>혜택들을</w:t>
            </w:r>
            <w:r w:rsidR="00DC1D63">
              <w:rPr>
                <w:rFonts w:hint="eastAsia"/>
              </w:rPr>
              <w:t xml:space="preserve"> </w:t>
            </w:r>
            <w:r w:rsidR="00DC1D63">
              <w:rPr>
                <w:rFonts w:hint="eastAsia"/>
              </w:rPr>
              <w:t>제공한다</w:t>
            </w:r>
            <w:r w:rsidR="00DC1D63">
              <w:rPr>
                <w:rFonts w:hint="eastAsia"/>
              </w:rPr>
              <w:t>.</w:t>
            </w:r>
            <w:r w:rsidR="00DC1D63">
              <w:t xml:space="preserve"> </w:t>
            </w:r>
            <w:r w:rsidR="00DC1D63">
              <w:rPr>
                <w:rFonts w:hint="eastAsia"/>
              </w:rPr>
              <w:t>(</w:t>
            </w:r>
            <w:r w:rsidR="00DC1D63">
              <w:t xml:space="preserve">ex. </w:t>
            </w:r>
            <w:r w:rsidR="008103F7" w:rsidRPr="008103F7">
              <w:t>온라인</w:t>
            </w:r>
            <w:r w:rsidR="008103F7" w:rsidRPr="008103F7">
              <w:t xml:space="preserve"> </w:t>
            </w:r>
            <w:r w:rsidR="008103F7" w:rsidRPr="008103F7">
              <w:t>전용</w:t>
            </w:r>
            <w:r w:rsidR="008103F7" w:rsidRPr="008103F7">
              <w:t xml:space="preserve"> </w:t>
            </w:r>
            <w:r w:rsidR="008103F7" w:rsidRPr="008103F7">
              <w:t>특가</w:t>
            </w:r>
            <w:r w:rsidR="008103F7" w:rsidRPr="008103F7">
              <w:t xml:space="preserve"> </w:t>
            </w:r>
            <w:r w:rsidR="008103F7" w:rsidRPr="008103F7">
              <w:t>승차권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 w:rsidRPr="008103F7">
              <w:t>모바일멤버십</w:t>
            </w:r>
            <w:proofErr w:type="spellEnd"/>
            <w:r w:rsidRPr="008103F7">
              <w:t xml:space="preserve"> </w:t>
            </w:r>
            <w:r w:rsidRPr="008103F7">
              <w:t>혜택</w:t>
            </w:r>
            <w:r w:rsidR="008103F7" w:rsidRPr="008103F7">
              <w:t>, N</w:t>
            </w:r>
            <w:r w:rsidR="008103F7" w:rsidRPr="008103F7">
              <w:t>카드</w:t>
            </w:r>
            <w:r w:rsidR="008103F7" w:rsidRPr="008103F7">
              <w:t xml:space="preserve">, </w:t>
            </w:r>
            <w:r w:rsidR="008103F7" w:rsidRPr="008103F7">
              <w:t>내일로</w:t>
            </w:r>
            <w:r w:rsidR="008103F7" w:rsidRPr="008103F7">
              <w:t xml:space="preserve"> </w:t>
            </w:r>
            <w:r w:rsidR="008103F7" w:rsidRPr="008103F7">
              <w:t>패스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8103F7" w:rsidRPr="008103F7">
              <w:t xml:space="preserve">O-Train, V-Train </w:t>
            </w:r>
            <w:r w:rsidR="008103F7" w:rsidRPr="008103F7">
              <w:t>등</w:t>
            </w:r>
            <w:r>
              <w:rPr>
                <w:rFonts w:hint="eastAsia"/>
              </w:rPr>
              <w:t>의</w:t>
            </w:r>
            <w:r w:rsidR="008103F7" w:rsidRPr="008103F7">
              <w:t xml:space="preserve"> </w:t>
            </w:r>
            <w:r w:rsidR="008103F7" w:rsidRPr="008103F7">
              <w:t>관광열차</w:t>
            </w:r>
            <w:r w:rsidR="00DC1D63">
              <w:rPr>
                <w:rFonts w:hint="eastAsia"/>
              </w:rPr>
              <w:t xml:space="preserve"> </w:t>
            </w:r>
            <w:r w:rsidR="00DC1D63">
              <w:rPr>
                <w:rFonts w:hint="eastAsia"/>
              </w:rPr>
              <w:t>예약</w:t>
            </w:r>
            <w:r w:rsidR="00DC1D63">
              <w:rPr>
                <w:rFonts w:hint="eastAsia"/>
              </w:rPr>
              <w:t xml:space="preserve"> </w:t>
            </w:r>
            <w:r w:rsidR="00DC1D63">
              <w:rPr>
                <w:rFonts w:hint="eastAsia"/>
              </w:rPr>
              <w:t>등</w:t>
            </w:r>
            <w:r w:rsidR="00DC1D63">
              <w:rPr>
                <w:rFonts w:hint="eastAsia"/>
              </w:rPr>
              <w:t>)</w:t>
            </w:r>
            <w:r>
              <w:t xml:space="preserve"> </w:t>
            </w:r>
          </w:p>
        </w:tc>
      </w:tr>
      <w:tr w:rsidR="00BD6107" w:rsidRPr="000848D1" w14:paraId="3732675D" w14:textId="77777777" w:rsidTr="000D34FC">
        <w:trPr>
          <w:trHeight w:val="261"/>
        </w:trPr>
        <w:tc>
          <w:tcPr>
            <w:tcW w:w="2660" w:type="dxa"/>
          </w:tcPr>
          <w:p w14:paraId="3432F5DE" w14:textId="7243D6B4" w:rsidR="00BD6107" w:rsidRPr="003C1D47" w:rsidRDefault="00BD6107" w:rsidP="00704D0A">
            <w:pPr>
              <w:rPr>
                <w:rFonts w:hint="eastAsia"/>
                <w:b/>
                <w:bCs/>
              </w:rPr>
            </w:pPr>
            <w:r w:rsidRPr="003C1D47">
              <w:rPr>
                <w:rFonts w:hint="eastAsia"/>
                <w:b/>
                <w:bCs/>
              </w:rPr>
              <w:t>u</w:t>
            </w:r>
            <w:r w:rsidRPr="003C1D47">
              <w:rPr>
                <w:b/>
                <w:bCs/>
              </w:rPr>
              <w:t>nlike</w:t>
            </w:r>
          </w:p>
        </w:tc>
        <w:tc>
          <w:tcPr>
            <w:tcW w:w="6662" w:type="dxa"/>
          </w:tcPr>
          <w:p w14:paraId="220F1201" w14:textId="6036E800" w:rsidR="00BD6107" w:rsidRPr="000848D1" w:rsidRDefault="008103F7" w:rsidP="00704D0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버스타고</w:t>
            </w:r>
            <w:proofErr w:type="spellEnd"/>
          </w:p>
        </w:tc>
      </w:tr>
      <w:tr w:rsidR="00BD6107" w:rsidRPr="000848D1" w14:paraId="3A263255" w14:textId="77777777" w:rsidTr="000D34FC">
        <w:trPr>
          <w:trHeight w:val="261"/>
        </w:trPr>
        <w:tc>
          <w:tcPr>
            <w:tcW w:w="2660" w:type="dxa"/>
          </w:tcPr>
          <w:p w14:paraId="3856B331" w14:textId="699E8CEA" w:rsidR="00BD6107" w:rsidRPr="003C1D47" w:rsidRDefault="00BD6107" w:rsidP="00704D0A">
            <w:pPr>
              <w:rPr>
                <w:rFonts w:hint="eastAsia"/>
                <w:b/>
                <w:bCs/>
              </w:rPr>
            </w:pPr>
            <w:r w:rsidRPr="003C1D47">
              <w:rPr>
                <w:rFonts w:hint="eastAsia"/>
                <w:b/>
                <w:bCs/>
              </w:rPr>
              <w:t>o</w:t>
            </w:r>
            <w:r w:rsidRPr="003C1D47">
              <w:rPr>
                <w:b/>
                <w:bCs/>
              </w:rPr>
              <w:t>ur System</w:t>
            </w:r>
          </w:p>
        </w:tc>
        <w:tc>
          <w:tcPr>
            <w:tcW w:w="6662" w:type="dxa"/>
          </w:tcPr>
          <w:p w14:paraId="71252C6C" w14:textId="4D026CAC" w:rsidR="00BD6107" w:rsidRPr="000848D1" w:rsidRDefault="008103F7" w:rsidP="00704D0A">
            <w:pPr>
              <w:rPr>
                <w:rFonts w:hint="eastAsia"/>
              </w:rPr>
            </w:pPr>
            <w:r>
              <w:rPr>
                <w:rFonts w:hint="eastAsia"/>
              </w:rPr>
              <w:t>다양한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승차권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혜택을</w:t>
            </w:r>
            <w:r>
              <w:rPr>
                <w:rFonts w:hint="eastAsia"/>
              </w:rPr>
              <w:t xml:space="preserve"> </w:t>
            </w:r>
            <w:r w:rsidR="00932493">
              <w:rPr>
                <w:rFonts w:hint="eastAsia"/>
              </w:rPr>
              <w:t>보유한다는</w:t>
            </w:r>
            <w:r w:rsidR="00932493">
              <w:rPr>
                <w:rFonts w:hint="eastAsia"/>
              </w:rPr>
              <w:t xml:space="preserve"> </w:t>
            </w:r>
            <w:r w:rsidR="00932493">
              <w:rPr>
                <w:rFonts w:hint="eastAsia"/>
              </w:rPr>
              <w:t>점이</w:t>
            </w:r>
            <w:r w:rsidR="00932493">
              <w:rPr>
                <w:rFonts w:hint="eastAsia"/>
              </w:rPr>
              <w:t xml:space="preserve"> </w:t>
            </w:r>
            <w:r w:rsidR="00932493">
              <w:rPr>
                <w:rFonts w:hint="eastAsia"/>
              </w:rPr>
              <w:t>큰</w:t>
            </w:r>
            <w:r w:rsidR="00932493">
              <w:rPr>
                <w:rFonts w:hint="eastAsia"/>
              </w:rPr>
              <w:t xml:space="preserve"> </w:t>
            </w:r>
            <w:r w:rsidR="00932493">
              <w:rPr>
                <w:rFonts w:hint="eastAsia"/>
              </w:rPr>
              <w:t>특징이다</w:t>
            </w:r>
            <w:r w:rsidR="00932493">
              <w:rPr>
                <w:rFonts w:hint="eastAsia"/>
              </w:rPr>
              <w:t>.</w:t>
            </w:r>
            <w:r w:rsidR="00932493">
              <w:t xml:space="preserve"> </w:t>
            </w:r>
            <w:r>
              <w:t xml:space="preserve"> </w:t>
            </w:r>
          </w:p>
        </w:tc>
      </w:tr>
    </w:tbl>
    <w:p w14:paraId="33FA2616" w14:textId="77777777" w:rsidR="00687EC8" w:rsidRPr="00BD6107" w:rsidRDefault="00687EC8" w:rsidP="00687EC8"/>
    <w:p w14:paraId="6799D234" w14:textId="2F90A503" w:rsidR="00687EC8" w:rsidRDefault="00687EC8" w:rsidP="00687EC8">
      <w:r>
        <w:tab/>
        <w:t xml:space="preserve">C. </w:t>
      </w:r>
      <w:r>
        <w:t>Summary of Features</w:t>
      </w:r>
    </w:p>
    <w:tbl>
      <w:tblPr>
        <w:tblStyle w:val="a7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751"/>
        <w:gridCol w:w="2967"/>
        <w:gridCol w:w="3524"/>
      </w:tblGrid>
      <w:tr w:rsidR="00BD6107" w:rsidRPr="000848D1" w14:paraId="2B663948" w14:textId="77777777" w:rsidTr="005B7084">
        <w:trPr>
          <w:trHeight w:val="260"/>
        </w:trPr>
        <w:tc>
          <w:tcPr>
            <w:tcW w:w="2751" w:type="dxa"/>
          </w:tcPr>
          <w:p w14:paraId="36BA394B" w14:textId="3D7BCDC2" w:rsidR="00BD6107" w:rsidRPr="003C1D47" w:rsidRDefault="00BD6107" w:rsidP="00704D0A">
            <w:pPr>
              <w:rPr>
                <w:rFonts w:hint="eastAsia"/>
                <w:b/>
                <w:bCs/>
              </w:rPr>
            </w:pPr>
            <w:r w:rsidRPr="003C1D47">
              <w:rPr>
                <w:rFonts w:hint="eastAsia"/>
                <w:b/>
                <w:bCs/>
              </w:rPr>
              <w:t>S</w:t>
            </w:r>
            <w:r w:rsidRPr="003C1D47">
              <w:rPr>
                <w:b/>
                <w:bCs/>
              </w:rPr>
              <w:t>takeholder</w:t>
            </w:r>
          </w:p>
        </w:tc>
        <w:tc>
          <w:tcPr>
            <w:tcW w:w="2967" w:type="dxa"/>
          </w:tcPr>
          <w:p w14:paraId="2C5D4B61" w14:textId="77777777" w:rsidR="00BD6107" w:rsidRPr="003C1D47" w:rsidRDefault="00BD6107" w:rsidP="00704D0A">
            <w:pPr>
              <w:rPr>
                <w:b/>
                <w:bCs/>
              </w:rPr>
            </w:pPr>
            <w:r w:rsidRPr="003C1D47">
              <w:rPr>
                <w:rFonts w:hint="eastAsia"/>
                <w:b/>
                <w:bCs/>
              </w:rPr>
              <w:t>B</w:t>
            </w:r>
            <w:r w:rsidRPr="003C1D47">
              <w:rPr>
                <w:b/>
                <w:bCs/>
              </w:rPr>
              <w:t>enefit</w:t>
            </w:r>
          </w:p>
          <w:p w14:paraId="67131254" w14:textId="25C9ABA2" w:rsidR="00BD6107" w:rsidRPr="003C1D47" w:rsidRDefault="00BD6107" w:rsidP="00704D0A">
            <w:pPr>
              <w:rPr>
                <w:rFonts w:hint="eastAsia"/>
                <w:b/>
                <w:bCs/>
              </w:rPr>
            </w:pPr>
            <w:r w:rsidRPr="003C1D47">
              <w:rPr>
                <w:rFonts w:hint="eastAsia"/>
                <w:b/>
                <w:bCs/>
              </w:rPr>
              <w:t>(</w:t>
            </w:r>
            <w:r w:rsidRPr="003C1D47">
              <w:rPr>
                <w:b/>
                <w:bCs/>
              </w:rPr>
              <w:t>Business Goals)</w:t>
            </w:r>
          </w:p>
        </w:tc>
        <w:tc>
          <w:tcPr>
            <w:tcW w:w="3524" w:type="dxa"/>
          </w:tcPr>
          <w:p w14:paraId="61B30225" w14:textId="37957568" w:rsidR="00BD6107" w:rsidRPr="003C1D47" w:rsidRDefault="00BD6107" w:rsidP="00704D0A">
            <w:pPr>
              <w:rPr>
                <w:rFonts w:hint="eastAsia"/>
                <w:b/>
                <w:bCs/>
              </w:rPr>
            </w:pPr>
            <w:r w:rsidRPr="003C1D47">
              <w:rPr>
                <w:rFonts w:hint="eastAsia"/>
                <w:b/>
                <w:bCs/>
              </w:rPr>
              <w:t>S</w:t>
            </w:r>
            <w:r w:rsidRPr="003C1D47">
              <w:rPr>
                <w:b/>
                <w:bCs/>
              </w:rPr>
              <w:t>upporting Features</w:t>
            </w:r>
          </w:p>
        </w:tc>
      </w:tr>
      <w:tr w:rsidR="00BD6107" w:rsidRPr="000848D1" w14:paraId="1864CE5E" w14:textId="77777777" w:rsidTr="005B7084">
        <w:trPr>
          <w:trHeight w:val="260"/>
        </w:trPr>
        <w:tc>
          <w:tcPr>
            <w:tcW w:w="2751" w:type="dxa"/>
          </w:tcPr>
          <w:p w14:paraId="7F08165F" w14:textId="542D1FDE" w:rsidR="00BD6107" w:rsidRDefault="00052516" w:rsidP="00704D0A">
            <w:proofErr w:type="spellStart"/>
            <w:r>
              <w:rPr>
                <w:rFonts w:hint="eastAsia"/>
              </w:rPr>
              <w:t>코레일톡</w:t>
            </w:r>
            <w:r w:rsidR="005B7084">
              <w:rPr>
                <w:rFonts w:hint="eastAsia"/>
              </w:rPr>
              <w:t>의</w:t>
            </w:r>
            <w:proofErr w:type="spellEnd"/>
            <w:r>
              <w:rPr>
                <w:rFonts w:hint="eastAsia"/>
              </w:rPr>
              <w:t xml:space="preserve"> </w:t>
            </w:r>
            <w:r w:rsidR="0022270B">
              <w:t xml:space="preserve">end </w:t>
            </w:r>
            <w:r>
              <w:rPr>
                <w:rFonts w:hint="eastAsia"/>
              </w:rPr>
              <w:t>유저</w:t>
            </w:r>
          </w:p>
        </w:tc>
        <w:tc>
          <w:tcPr>
            <w:tcW w:w="2967" w:type="dxa"/>
          </w:tcPr>
          <w:p w14:paraId="0BB051F5" w14:textId="61B618C5" w:rsidR="00BD6107" w:rsidRPr="000848D1" w:rsidRDefault="00052516" w:rsidP="00704D0A">
            <w:pPr>
              <w:rPr>
                <w:rFonts w:hint="eastAsia"/>
              </w:rPr>
            </w:pPr>
            <w:r>
              <w:rPr>
                <w:rFonts w:hint="eastAsia"/>
              </w:rPr>
              <w:t>할인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승차권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발급</w:t>
            </w:r>
            <w:r w:rsidR="0022270B">
              <w:rPr>
                <w:rFonts w:hint="eastAsia"/>
              </w:rPr>
              <w:t>을</w:t>
            </w:r>
            <w:r w:rsidR="0022270B">
              <w:rPr>
                <w:rFonts w:hint="eastAsia"/>
              </w:rPr>
              <w:t xml:space="preserve"> </w:t>
            </w:r>
            <w:r w:rsidR="0022270B">
              <w:rPr>
                <w:rFonts w:hint="eastAsia"/>
              </w:rPr>
              <w:t>보다</w:t>
            </w:r>
            <w:r w:rsidR="0022270B">
              <w:rPr>
                <w:rFonts w:hint="eastAsia"/>
              </w:rPr>
              <w:t xml:space="preserve"> </w:t>
            </w:r>
            <w:r w:rsidR="0022270B">
              <w:rPr>
                <w:rFonts w:hint="eastAsia"/>
              </w:rPr>
              <w:t>편리하게</w:t>
            </w:r>
            <w:r w:rsidR="0022270B">
              <w:rPr>
                <w:rFonts w:hint="eastAsia"/>
              </w:rPr>
              <w:t>,</w:t>
            </w:r>
            <w:r w:rsidR="0022270B">
              <w:t xml:space="preserve"> </w:t>
            </w:r>
            <w:r w:rsidR="0022270B">
              <w:rPr>
                <w:rFonts w:hint="eastAsia"/>
              </w:rPr>
              <w:t>효율적으로</w:t>
            </w:r>
            <w:r w:rsidR="0022270B">
              <w:rPr>
                <w:rFonts w:hint="eastAsia"/>
              </w:rPr>
              <w:t xml:space="preserve"> </w:t>
            </w:r>
            <w:r w:rsidR="0022270B">
              <w:rPr>
                <w:rFonts w:hint="eastAsia"/>
              </w:rPr>
              <w:t>수행</w:t>
            </w:r>
            <w:r w:rsidR="0022270B">
              <w:rPr>
                <w:rFonts w:hint="eastAsia"/>
              </w:rPr>
              <w:t>.</w:t>
            </w:r>
          </w:p>
        </w:tc>
        <w:tc>
          <w:tcPr>
            <w:tcW w:w="3524" w:type="dxa"/>
          </w:tcPr>
          <w:p w14:paraId="300DAD90" w14:textId="4986C47F" w:rsidR="00BD6107" w:rsidRDefault="00052516" w:rsidP="00704D0A">
            <w:pPr>
              <w:rPr>
                <w:rFonts w:hint="eastAsia"/>
              </w:rPr>
            </w:pPr>
            <w:r>
              <w:t xml:space="preserve">UX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흐름이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복잡하지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</w:t>
            </w:r>
          </w:p>
          <w:p w14:paraId="0644CC78" w14:textId="613A6025" w:rsidR="00052516" w:rsidRPr="000848D1" w:rsidRDefault="00052516" w:rsidP="00704D0A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가독성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있게</w:t>
            </w:r>
          </w:p>
        </w:tc>
      </w:tr>
      <w:tr w:rsidR="00BD6107" w:rsidRPr="000848D1" w14:paraId="57BF0BF2" w14:textId="77777777" w:rsidTr="005B7084">
        <w:trPr>
          <w:trHeight w:val="260"/>
        </w:trPr>
        <w:tc>
          <w:tcPr>
            <w:tcW w:w="2751" w:type="dxa"/>
          </w:tcPr>
          <w:p w14:paraId="1D9ADB18" w14:textId="2DEDD68F" w:rsidR="00BD6107" w:rsidRDefault="00052516" w:rsidP="00704D0A">
            <w:proofErr w:type="spellStart"/>
            <w:r>
              <w:rPr>
                <w:rFonts w:hint="eastAsia"/>
              </w:rPr>
              <w:t>코레일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기업</w:t>
            </w:r>
            <w:r>
              <w:rPr>
                <w:rFonts w:hint="eastAsia"/>
              </w:rPr>
              <w:t xml:space="preserve"> (</w:t>
            </w:r>
            <w:r>
              <w:t xml:space="preserve"> </w:t>
            </w:r>
            <w:r>
              <w:rPr>
                <w:rFonts w:hint="eastAsia"/>
              </w:rPr>
              <w:t>한국철도공사</w:t>
            </w:r>
            <w:r>
              <w:rPr>
                <w:rFonts w:hint="eastAsia"/>
              </w:rPr>
              <w:t xml:space="preserve"> </w:t>
            </w:r>
            <w:r>
              <w:t>)</w:t>
            </w:r>
          </w:p>
        </w:tc>
        <w:tc>
          <w:tcPr>
            <w:tcW w:w="2967" w:type="dxa"/>
          </w:tcPr>
          <w:p w14:paraId="6E4DBD85" w14:textId="13D9EF4B" w:rsidR="00BD6107" w:rsidRPr="000848D1" w:rsidRDefault="00052516" w:rsidP="00704D0A">
            <w:pPr>
              <w:rPr>
                <w:rFonts w:hint="eastAsia"/>
              </w:rPr>
            </w:pPr>
            <w:r>
              <w:rPr>
                <w:rFonts w:hint="eastAsia"/>
              </w:rPr>
              <w:t>고객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유치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매출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시장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점유율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확대</w:t>
            </w:r>
          </w:p>
        </w:tc>
        <w:tc>
          <w:tcPr>
            <w:tcW w:w="3524" w:type="dxa"/>
          </w:tcPr>
          <w:p w14:paraId="376C7B32" w14:textId="6D1A343C" w:rsidR="00BD6107" w:rsidRPr="000848D1" w:rsidRDefault="00F2332C" w:rsidP="00704D0A">
            <w:pPr>
              <w:rPr>
                <w:rFonts w:hint="eastAsia"/>
              </w:rPr>
            </w:pPr>
            <w:proofErr w:type="spellStart"/>
            <w:r w:rsidRPr="00687EC8">
              <w:t>코레일톡</w:t>
            </w:r>
            <w:proofErr w:type="spellEnd"/>
            <w:r w:rsidRPr="00687EC8">
              <w:t xml:space="preserve"> </w:t>
            </w:r>
            <w:r w:rsidRPr="00687EC8">
              <w:t>어플을</w:t>
            </w:r>
            <w:r w:rsidRPr="00687EC8">
              <w:t xml:space="preserve"> </w:t>
            </w:r>
            <w:r w:rsidRPr="00687EC8">
              <w:t>통한</w:t>
            </w:r>
            <w:r w:rsidRPr="00687EC8">
              <w:t xml:space="preserve"> </w:t>
            </w:r>
            <w:r w:rsidRPr="00687EC8">
              <w:t>승차권</w:t>
            </w:r>
            <w:r w:rsidRPr="00687EC8">
              <w:t xml:space="preserve"> </w:t>
            </w:r>
            <w:proofErr w:type="spellStart"/>
            <w:r w:rsidRPr="00687EC8">
              <w:t>예매율</w:t>
            </w:r>
            <w:proofErr w:type="spellEnd"/>
            <w:r w:rsidRPr="00687EC8">
              <w:t xml:space="preserve"> </w:t>
            </w:r>
            <w:r w:rsidRPr="00687EC8">
              <w:t>증진으로</w:t>
            </w:r>
            <w:r w:rsidRPr="00687EC8">
              <w:t xml:space="preserve"> </w:t>
            </w:r>
            <w:r>
              <w:rPr>
                <w:rFonts w:hint="eastAsia"/>
              </w:rPr>
              <w:t>고객이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많아지고</w:t>
            </w:r>
            <w:r>
              <w:rPr>
                <w:rFonts w:hint="eastAsia"/>
              </w:rPr>
              <w:t xml:space="preserve"> </w:t>
            </w:r>
            <w:r w:rsidRPr="00687EC8">
              <w:t>이윤이</w:t>
            </w:r>
            <w:r w:rsidRPr="00687EC8">
              <w:t xml:space="preserve"> </w:t>
            </w:r>
            <w:r w:rsidRPr="00687EC8">
              <w:t>올라</w:t>
            </w:r>
            <w:r>
              <w:rPr>
                <w:rFonts w:hint="eastAsia"/>
              </w:rPr>
              <w:t>간다</w:t>
            </w:r>
            <w:r>
              <w:rPr>
                <w:rFonts w:hint="eastAsia"/>
              </w:rPr>
              <w:t>.</w:t>
            </w:r>
          </w:p>
        </w:tc>
      </w:tr>
    </w:tbl>
    <w:p w14:paraId="5D5720B8" w14:textId="728F106D" w:rsidR="00687EC8" w:rsidRDefault="00687EC8" w:rsidP="00687EC8">
      <w:pPr>
        <w:rPr>
          <w:rFonts w:hint="eastAsia"/>
        </w:rPr>
      </w:pPr>
    </w:p>
    <w:p w14:paraId="757620C7" w14:textId="45847A9A" w:rsidR="00687EC8" w:rsidRDefault="00687EC8" w:rsidP="00687EC8">
      <w:r>
        <w:rPr>
          <w:rFonts w:hint="eastAsia"/>
        </w:rPr>
        <w:t>2</w:t>
      </w:r>
      <w:r>
        <w:t>. Context Model</w:t>
      </w:r>
    </w:p>
    <w:p w14:paraId="06603D51" w14:textId="144AF780" w:rsidR="00687EC8" w:rsidRDefault="00F2332C" w:rsidP="00687EC8">
      <w:r>
        <w:rPr>
          <w:noProof/>
        </w:rPr>
        <w:lastRenderedPageBreak/>
        <w:drawing>
          <wp:inline distT="0" distB="0" distL="0" distR="0" wp14:anchorId="1B059FAD" wp14:editId="04D64A4D">
            <wp:extent cx="5731510" cy="4052570"/>
            <wp:effectExtent l="12700" t="1270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25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EC740F" w14:textId="77777777" w:rsidR="00687EC8" w:rsidRDefault="00687EC8" w:rsidP="00687EC8">
      <w:r>
        <w:rPr>
          <w:rFonts w:hint="eastAsia"/>
        </w:rPr>
        <w:t>3</w:t>
      </w:r>
      <w:r>
        <w:t>. Feature List</w:t>
      </w:r>
    </w:p>
    <w:p w14:paraId="1DD70C61" w14:textId="292BFF8E" w:rsidR="00687EC8" w:rsidRDefault="00687EC8" w:rsidP="00687EC8">
      <w:r>
        <w:tab/>
        <w:t xml:space="preserve">A. </w:t>
      </w:r>
      <w:r>
        <w:t>Functional Features</w:t>
      </w:r>
    </w:p>
    <w:tbl>
      <w:tblPr>
        <w:tblStyle w:val="a7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951"/>
        <w:gridCol w:w="2552"/>
        <w:gridCol w:w="4739"/>
      </w:tblGrid>
      <w:tr w:rsidR="00BD6107" w:rsidRPr="000848D1" w14:paraId="0424DC95" w14:textId="77777777" w:rsidTr="005B7084">
        <w:trPr>
          <w:trHeight w:val="260"/>
        </w:trPr>
        <w:tc>
          <w:tcPr>
            <w:tcW w:w="1951" w:type="dxa"/>
          </w:tcPr>
          <w:p w14:paraId="17F0F7B6" w14:textId="7BF65D0A" w:rsidR="00BD6107" w:rsidRPr="003C1D47" w:rsidRDefault="00BD6107" w:rsidP="00704D0A">
            <w:pPr>
              <w:rPr>
                <w:rFonts w:hint="eastAsia"/>
                <w:b/>
                <w:bCs/>
              </w:rPr>
            </w:pPr>
            <w:r w:rsidRPr="003C1D47">
              <w:rPr>
                <w:b/>
                <w:bCs/>
              </w:rPr>
              <w:t>ID</w:t>
            </w:r>
          </w:p>
        </w:tc>
        <w:tc>
          <w:tcPr>
            <w:tcW w:w="2552" w:type="dxa"/>
          </w:tcPr>
          <w:p w14:paraId="67452DAF" w14:textId="59BD5A80" w:rsidR="00BD6107" w:rsidRPr="003C1D47" w:rsidRDefault="00BD6107" w:rsidP="00704D0A">
            <w:pPr>
              <w:rPr>
                <w:rFonts w:hint="eastAsia"/>
                <w:b/>
                <w:bCs/>
              </w:rPr>
            </w:pPr>
            <w:r w:rsidRPr="003C1D47">
              <w:rPr>
                <w:b/>
                <w:bCs/>
              </w:rPr>
              <w:t>Title</w:t>
            </w:r>
          </w:p>
        </w:tc>
        <w:tc>
          <w:tcPr>
            <w:tcW w:w="4739" w:type="dxa"/>
          </w:tcPr>
          <w:p w14:paraId="63F68A4F" w14:textId="07E68E5A" w:rsidR="00BD6107" w:rsidRPr="003C1D47" w:rsidRDefault="00BD6107" w:rsidP="00704D0A">
            <w:pPr>
              <w:rPr>
                <w:rFonts w:hint="eastAsia"/>
                <w:b/>
                <w:bCs/>
              </w:rPr>
            </w:pPr>
            <w:r w:rsidRPr="003C1D47">
              <w:rPr>
                <w:b/>
                <w:bCs/>
              </w:rPr>
              <w:t>Description</w:t>
            </w:r>
          </w:p>
        </w:tc>
      </w:tr>
      <w:tr w:rsidR="00BD6107" w:rsidRPr="000848D1" w14:paraId="518A72CE" w14:textId="77777777" w:rsidTr="005B7084">
        <w:trPr>
          <w:trHeight w:val="260"/>
        </w:trPr>
        <w:tc>
          <w:tcPr>
            <w:tcW w:w="1951" w:type="dxa"/>
          </w:tcPr>
          <w:p w14:paraId="152EF87A" w14:textId="4CD698D6" w:rsidR="00BD6107" w:rsidRDefault="005B7084" w:rsidP="00704D0A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F-001</w:t>
            </w:r>
          </w:p>
        </w:tc>
        <w:tc>
          <w:tcPr>
            <w:tcW w:w="2552" w:type="dxa"/>
          </w:tcPr>
          <w:p w14:paraId="45FF2A93" w14:textId="20E2A000" w:rsidR="00BD6107" w:rsidRPr="000848D1" w:rsidRDefault="005B7084" w:rsidP="00704D0A">
            <w:pPr>
              <w:rPr>
                <w:rFonts w:hint="eastAsia"/>
              </w:rPr>
            </w:pPr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로그인</w:t>
            </w:r>
          </w:p>
        </w:tc>
        <w:tc>
          <w:tcPr>
            <w:tcW w:w="4739" w:type="dxa"/>
          </w:tcPr>
          <w:p w14:paraId="69112377" w14:textId="7DDA0E14" w:rsidR="00BD6107" w:rsidRPr="000848D1" w:rsidRDefault="005B7084" w:rsidP="00704D0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코레일톡을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승차권을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하려면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필수적이다</w:t>
            </w:r>
            <w:r>
              <w:rPr>
                <w:rFonts w:hint="eastAsia"/>
              </w:rPr>
              <w:t xml:space="preserve"> </w:t>
            </w:r>
            <w:r>
              <w:t>.</w:t>
            </w:r>
          </w:p>
        </w:tc>
      </w:tr>
      <w:tr w:rsidR="00BD6107" w:rsidRPr="000848D1" w14:paraId="4371E61F" w14:textId="77777777" w:rsidTr="005B7084">
        <w:trPr>
          <w:trHeight w:val="260"/>
        </w:trPr>
        <w:tc>
          <w:tcPr>
            <w:tcW w:w="1951" w:type="dxa"/>
          </w:tcPr>
          <w:p w14:paraId="47633C3A" w14:textId="6FEF2597" w:rsidR="00BD6107" w:rsidRDefault="005B7084" w:rsidP="00704D0A">
            <w:r>
              <w:rPr>
                <w:rFonts w:hint="eastAsia"/>
              </w:rPr>
              <w:t>F</w:t>
            </w:r>
            <w:r>
              <w:t>F-002</w:t>
            </w:r>
          </w:p>
        </w:tc>
        <w:tc>
          <w:tcPr>
            <w:tcW w:w="2552" w:type="dxa"/>
          </w:tcPr>
          <w:p w14:paraId="450A4C6B" w14:textId="454139A5" w:rsidR="00BD6107" w:rsidRPr="000848D1" w:rsidRDefault="00624978" w:rsidP="00704D0A">
            <w:pPr>
              <w:rPr>
                <w:rFonts w:hint="eastAsia"/>
              </w:rPr>
            </w:pPr>
            <w:r>
              <w:rPr>
                <w:rFonts w:hint="eastAsia"/>
              </w:rPr>
              <w:t>열차의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잔여석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할인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등의</w:t>
            </w:r>
            <w:r>
              <w:rPr>
                <w:rFonts w:hint="eastAsia"/>
              </w:rPr>
              <w:t xml:space="preserve"> </w:t>
            </w:r>
            <w:proofErr w:type="spellStart"/>
            <w:r w:rsidR="005B7084">
              <w:rPr>
                <w:rFonts w:hint="eastAsia"/>
              </w:rPr>
              <w:t>열차</w:t>
            </w:r>
            <w:r w:rsidR="005B7084">
              <w:rPr>
                <w:rFonts w:hint="eastAsia"/>
              </w:rPr>
              <w:t xml:space="preserve"> </w:t>
            </w:r>
            <w:proofErr w:type="spellEnd"/>
            <w:r w:rsidR="005B7084">
              <w:rPr>
                <w:rFonts w:hint="eastAsia"/>
              </w:rPr>
              <w:t>정보</w:t>
            </w:r>
            <w:r w:rsidR="005B7084">
              <w:rPr>
                <w:rFonts w:hint="eastAsia"/>
              </w:rPr>
              <w:t xml:space="preserve"> </w:t>
            </w:r>
            <w:r w:rsidR="005B7084">
              <w:rPr>
                <w:rFonts w:hint="eastAsia"/>
              </w:rPr>
              <w:t>조회</w:t>
            </w:r>
          </w:p>
        </w:tc>
        <w:tc>
          <w:tcPr>
            <w:tcW w:w="4739" w:type="dxa"/>
          </w:tcPr>
          <w:p w14:paraId="1CB11284" w14:textId="5B2B6AC9" w:rsidR="00624978" w:rsidRDefault="00624978" w:rsidP="00704D0A">
            <w:pPr>
              <w:rPr>
                <w:rFonts w:hint="eastAsia"/>
              </w:rPr>
            </w:pPr>
            <w:r>
              <w:rPr>
                <w:rFonts w:hint="eastAsia"/>
              </w:rPr>
              <w:t>철도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운영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t>(KROIS)</w:t>
            </w:r>
            <w:r>
              <w:rPr>
                <w:rFonts w:hint="eastAsia"/>
              </w:rPr>
              <w:t>로부터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</w:t>
            </w:r>
            <w:r>
              <w:rPr>
                <w:rFonts w:hint="eastAsia"/>
              </w:rPr>
              <w:t>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현장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승차권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연동이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</w:t>
            </w:r>
          </w:p>
          <w:p w14:paraId="37228C6C" w14:textId="0D4B5D03" w:rsidR="00BD6107" w:rsidRPr="000848D1" w:rsidRDefault="00624978" w:rsidP="00704D0A">
            <w:pPr>
              <w:rPr>
                <w:rFonts w:hint="eastAsia"/>
              </w:rPr>
            </w:pPr>
            <w:r>
              <w:rPr>
                <w:rFonts w:hint="eastAsia"/>
              </w:rPr>
              <w:t>정보들을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</w:tr>
      <w:tr w:rsidR="00BD6107" w:rsidRPr="000848D1" w14:paraId="5426BF60" w14:textId="77777777" w:rsidTr="005B7084">
        <w:trPr>
          <w:trHeight w:val="261"/>
        </w:trPr>
        <w:tc>
          <w:tcPr>
            <w:tcW w:w="1951" w:type="dxa"/>
          </w:tcPr>
          <w:p w14:paraId="039619C5" w14:textId="23873BDB" w:rsidR="00BD6107" w:rsidRDefault="005B7084" w:rsidP="00704D0A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F-003</w:t>
            </w:r>
          </w:p>
        </w:tc>
        <w:tc>
          <w:tcPr>
            <w:tcW w:w="2552" w:type="dxa"/>
          </w:tcPr>
          <w:p w14:paraId="30673A43" w14:textId="0B77DDA8" w:rsidR="00BD6107" w:rsidRDefault="00624978" w:rsidP="00704D0A">
            <w:pPr>
              <w:rPr>
                <w:rFonts w:hint="eastAsia"/>
              </w:rPr>
            </w:pP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발권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취소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알고리즘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</w:p>
        </w:tc>
        <w:tc>
          <w:tcPr>
            <w:tcW w:w="4739" w:type="dxa"/>
          </w:tcPr>
          <w:p w14:paraId="0332EFD0" w14:textId="0E299FBA" w:rsidR="00BD6107" w:rsidRPr="00624978" w:rsidRDefault="00624978" w:rsidP="00704D0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코레일톡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</w:t>
            </w:r>
            <w:r>
              <w:rPr>
                <w:rFonts w:hint="eastAsia"/>
              </w:rPr>
              <w:t>약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발권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취소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알고리즘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</w:tr>
      <w:tr w:rsidR="00624978" w:rsidRPr="000848D1" w14:paraId="338B436C" w14:textId="77777777" w:rsidTr="005B7084">
        <w:trPr>
          <w:trHeight w:val="261"/>
        </w:trPr>
        <w:tc>
          <w:tcPr>
            <w:tcW w:w="1951" w:type="dxa"/>
          </w:tcPr>
          <w:p w14:paraId="7D5A7653" w14:textId="07EF6F9E" w:rsidR="00624978" w:rsidRDefault="00624978" w:rsidP="00704D0A">
            <w:r>
              <w:t>FF-004</w:t>
            </w:r>
          </w:p>
        </w:tc>
        <w:tc>
          <w:tcPr>
            <w:tcW w:w="2552" w:type="dxa"/>
          </w:tcPr>
          <w:p w14:paraId="127A45E4" w14:textId="70DF6F79" w:rsidR="00624978" w:rsidRDefault="00624978" w:rsidP="00704D0A">
            <w:pPr>
              <w:rPr>
                <w:rFonts w:hint="eastAsia"/>
              </w:rPr>
            </w:pPr>
            <w:r>
              <w:rPr>
                <w:rFonts w:hint="eastAsia"/>
              </w:rPr>
              <w:t>승차권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취소</w:t>
            </w:r>
          </w:p>
        </w:tc>
        <w:tc>
          <w:tcPr>
            <w:tcW w:w="4739" w:type="dxa"/>
          </w:tcPr>
          <w:p w14:paraId="77D7F97E" w14:textId="205A3019" w:rsidR="00624978" w:rsidRDefault="00624978" w:rsidP="00704D0A">
            <w:pPr>
              <w:rPr>
                <w:rFonts w:hint="eastAsia"/>
              </w:rPr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코레일톡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승차권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모바일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승차권을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취소할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</w:tr>
      <w:tr w:rsidR="00BD6107" w:rsidRPr="000848D1" w14:paraId="761A2AB7" w14:textId="77777777" w:rsidTr="005B7084">
        <w:trPr>
          <w:trHeight w:val="261"/>
        </w:trPr>
        <w:tc>
          <w:tcPr>
            <w:tcW w:w="1951" w:type="dxa"/>
          </w:tcPr>
          <w:p w14:paraId="6D88A449" w14:textId="2D181B40" w:rsidR="00BD6107" w:rsidRDefault="00624978" w:rsidP="00704D0A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F-00</w:t>
            </w:r>
            <w:r>
              <w:t>5</w:t>
            </w:r>
          </w:p>
        </w:tc>
        <w:tc>
          <w:tcPr>
            <w:tcW w:w="2552" w:type="dxa"/>
          </w:tcPr>
          <w:p w14:paraId="2E137045" w14:textId="691BBD73" w:rsidR="00BD6107" w:rsidRPr="00E31792" w:rsidRDefault="00624978" w:rsidP="00704D0A">
            <w:pPr>
              <w:rPr>
                <w:rFonts w:hint="eastAsia"/>
              </w:rPr>
            </w:pPr>
            <w:r>
              <w:rPr>
                <w:rFonts w:hint="eastAsia"/>
              </w:rPr>
              <w:t>승차권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발권</w:t>
            </w:r>
          </w:p>
        </w:tc>
        <w:tc>
          <w:tcPr>
            <w:tcW w:w="4739" w:type="dxa"/>
          </w:tcPr>
          <w:p w14:paraId="3AC6C256" w14:textId="561F6B55" w:rsidR="00BD6107" w:rsidRPr="000848D1" w:rsidRDefault="00624978" w:rsidP="00704D0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코레일톡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승차권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모바일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승차권을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</w:tr>
      <w:tr w:rsidR="00624978" w:rsidRPr="000848D1" w14:paraId="51D07217" w14:textId="77777777" w:rsidTr="005B7084">
        <w:trPr>
          <w:trHeight w:val="261"/>
        </w:trPr>
        <w:tc>
          <w:tcPr>
            <w:tcW w:w="1951" w:type="dxa"/>
          </w:tcPr>
          <w:p w14:paraId="0B63C87E" w14:textId="1BAF1402" w:rsidR="00624978" w:rsidRDefault="00624978" w:rsidP="00704D0A">
            <w:pPr>
              <w:rPr>
                <w:rFonts w:hint="eastAsia"/>
              </w:rPr>
            </w:pPr>
            <w:r>
              <w:lastRenderedPageBreak/>
              <w:t>FF-006</w:t>
            </w:r>
          </w:p>
        </w:tc>
        <w:tc>
          <w:tcPr>
            <w:tcW w:w="2552" w:type="dxa"/>
          </w:tcPr>
          <w:p w14:paraId="0E0F3BE7" w14:textId="1C006078" w:rsidR="00624978" w:rsidRDefault="00624978" w:rsidP="00704D0A">
            <w:pPr>
              <w:rPr>
                <w:rFonts w:hint="eastAsia"/>
              </w:rPr>
            </w:pPr>
            <w:r>
              <w:rPr>
                <w:rFonts w:hint="eastAsia"/>
              </w:rPr>
              <w:t>혜택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</w:t>
            </w:r>
          </w:p>
        </w:tc>
        <w:tc>
          <w:tcPr>
            <w:tcW w:w="4739" w:type="dxa"/>
          </w:tcPr>
          <w:p w14:paraId="7979D43F" w14:textId="5002D294" w:rsidR="00624978" w:rsidRDefault="00624978" w:rsidP="00704D0A">
            <w:pPr>
              <w:rPr>
                <w:rFonts w:hint="eastAsia"/>
              </w:rPr>
            </w:pPr>
            <w:r>
              <w:rPr>
                <w:rFonts w:hint="eastAsia"/>
              </w:rPr>
              <w:t>혜택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t>list</w:t>
            </w:r>
            <w:r>
              <w:rPr>
                <w:rFonts w:hint="eastAsia"/>
              </w:rPr>
              <w:t>들이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담긴</w:t>
            </w:r>
            <w:r>
              <w:rPr>
                <w:rFonts w:hint="eastAsia"/>
              </w:rPr>
              <w:t xml:space="preserve"> </w:t>
            </w:r>
            <w:r>
              <w:t>Database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부터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받아와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혜택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제공한다</w:t>
            </w:r>
            <w:r>
              <w:rPr>
                <w:rFonts w:hint="eastAsia"/>
              </w:rPr>
              <w:t>.</w:t>
            </w:r>
          </w:p>
        </w:tc>
      </w:tr>
      <w:tr w:rsidR="00624978" w:rsidRPr="000848D1" w14:paraId="10F20912" w14:textId="77777777" w:rsidTr="005B7084">
        <w:trPr>
          <w:trHeight w:val="261"/>
        </w:trPr>
        <w:tc>
          <w:tcPr>
            <w:tcW w:w="1951" w:type="dxa"/>
          </w:tcPr>
          <w:p w14:paraId="305C0AA1" w14:textId="7B75ED18" w:rsidR="00624978" w:rsidRDefault="00624978" w:rsidP="00704D0A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F-007</w:t>
            </w:r>
          </w:p>
        </w:tc>
        <w:tc>
          <w:tcPr>
            <w:tcW w:w="2552" w:type="dxa"/>
          </w:tcPr>
          <w:p w14:paraId="56108A58" w14:textId="6137B52E" w:rsidR="00624978" w:rsidRDefault="00624978" w:rsidP="00704D0A">
            <w:pPr>
              <w:rPr>
                <w:rFonts w:hint="eastAsia"/>
              </w:rPr>
            </w:pPr>
            <w:r>
              <w:rPr>
                <w:rFonts w:hint="eastAsia"/>
              </w:rPr>
              <w:t>시스템에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리포트</w:t>
            </w:r>
          </w:p>
        </w:tc>
        <w:tc>
          <w:tcPr>
            <w:tcW w:w="4739" w:type="dxa"/>
          </w:tcPr>
          <w:p w14:paraId="5398333A" w14:textId="667B495F" w:rsidR="00624978" w:rsidRDefault="00624978" w:rsidP="00704D0A">
            <w:pPr>
              <w:rPr>
                <w:rFonts w:hint="eastAsia"/>
              </w:rPr>
            </w:pP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에러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특이사항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등의</w:t>
            </w:r>
            <w:r>
              <w:rPr>
                <w:rFonts w:hint="eastAsia"/>
              </w:rPr>
              <w:t xml:space="preserve"> </w:t>
            </w:r>
            <w:r w:rsidR="00366366">
              <w:rPr>
                <w:rFonts w:hint="eastAsia"/>
              </w:rPr>
              <w:t>보고</w:t>
            </w:r>
            <w:r w:rsidR="0036636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코레일톡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관리자에게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</w:tr>
    </w:tbl>
    <w:p w14:paraId="17F7AB40" w14:textId="77777777" w:rsidR="00687EC8" w:rsidRDefault="00687EC8" w:rsidP="00687EC8"/>
    <w:p w14:paraId="70F31BCA" w14:textId="64E5A7A3" w:rsidR="00687EC8" w:rsidRDefault="00687EC8" w:rsidP="00687EC8">
      <w:r>
        <w:tab/>
        <w:t xml:space="preserve">B. </w:t>
      </w:r>
      <w:r>
        <w:t>Quality Features</w:t>
      </w:r>
    </w:p>
    <w:tbl>
      <w:tblPr>
        <w:tblStyle w:val="a7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951"/>
        <w:gridCol w:w="2552"/>
        <w:gridCol w:w="4739"/>
      </w:tblGrid>
      <w:tr w:rsidR="00BD6107" w:rsidRPr="000848D1" w14:paraId="6FE1FBB8" w14:textId="77777777" w:rsidTr="005B7084">
        <w:trPr>
          <w:trHeight w:val="260"/>
        </w:trPr>
        <w:tc>
          <w:tcPr>
            <w:tcW w:w="1951" w:type="dxa"/>
          </w:tcPr>
          <w:p w14:paraId="61DAE56C" w14:textId="0E90F793" w:rsidR="00BD6107" w:rsidRPr="003C1D47" w:rsidRDefault="00BD6107" w:rsidP="00704D0A">
            <w:pPr>
              <w:rPr>
                <w:rFonts w:hint="eastAsia"/>
                <w:b/>
                <w:bCs/>
              </w:rPr>
            </w:pPr>
            <w:r w:rsidRPr="003C1D47">
              <w:rPr>
                <w:b/>
                <w:bCs/>
              </w:rPr>
              <w:t>ID</w:t>
            </w:r>
          </w:p>
        </w:tc>
        <w:tc>
          <w:tcPr>
            <w:tcW w:w="2552" w:type="dxa"/>
          </w:tcPr>
          <w:p w14:paraId="12BD9017" w14:textId="5094E626" w:rsidR="00BD6107" w:rsidRPr="003C1D47" w:rsidRDefault="00BD6107" w:rsidP="00704D0A">
            <w:pPr>
              <w:rPr>
                <w:rFonts w:hint="eastAsia"/>
                <w:b/>
                <w:bCs/>
              </w:rPr>
            </w:pPr>
            <w:r w:rsidRPr="003C1D47">
              <w:rPr>
                <w:b/>
                <w:bCs/>
              </w:rPr>
              <w:t>Title</w:t>
            </w:r>
          </w:p>
        </w:tc>
        <w:tc>
          <w:tcPr>
            <w:tcW w:w="4739" w:type="dxa"/>
          </w:tcPr>
          <w:p w14:paraId="0D4D772F" w14:textId="14B06700" w:rsidR="00BD6107" w:rsidRPr="003C1D47" w:rsidRDefault="00BD6107" w:rsidP="00704D0A">
            <w:pPr>
              <w:rPr>
                <w:rFonts w:hint="eastAsia"/>
                <w:b/>
                <w:bCs/>
              </w:rPr>
            </w:pPr>
            <w:r w:rsidRPr="003C1D47">
              <w:rPr>
                <w:b/>
                <w:bCs/>
              </w:rPr>
              <w:t>Description</w:t>
            </w:r>
          </w:p>
        </w:tc>
      </w:tr>
      <w:tr w:rsidR="00BD6107" w:rsidRPr="000848D1" w14:paraId="41D7958D" w14:textId="77777777" w:rsidTr="005B7084">
        <w:trPr>
          <w:trHeight w:val="260"/>
        </w:trPr>
        <w:tc>
          <w:tcPr>
            <w:tcW w:w="1951" w:type="dxa"/>
          </w:tcPr>
          <w:p w14:paraId="4B82C425" w14:textId="5B2EED8D" w:rsidR="00BD6107" w:rsidRDefault="005B7084" w:rsidP="00704D0A">
            <w:r>
              <w:t>QF-011</w:t>
            </w:r>
          </w:p>
        </w:tc>
        <w:tc>
          <w:tcPr>
            <w:tcW w:w="2552" w:type="dxa"/>
          </w:tcPr>
          <w:p w14:paraId="72AB947B" w14:textId="54D5FFBB" w:rsidR="00BD6107" w:rsidRPr="000848D1" w:rsidRDefault="006368C2" w:rsidP="00704D0A">
            <w:pPr>
              <w:rPr>
                <w:rFonts w:hint="eastAsia"/>
              </w:rPr>
            </w:pPr>
            <w:r>
              <w:rPr>
                <w:rFonts w:hint="eastAsia"/>
              </w:rPr>
              <w:t>가독성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좋은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설명글</w:t>
            </w:r>
            <w:proofErr w:type="spellEnd"/>
          </w:p>
        </w:tc>
        <w:tc>
          <w:tcPr>
            <w:tcW w:w="4739" w:type="dxa"/>
          </w:tcPr>
          <w:p w14:paraId="3B6C391B" w14:textId="63DAE1E8" w:rsidR="00BD6107" w:rsidRPr="000848D1" w:rsidRDefault="006368C2" w:rsidP="00704D0A">
            <w:pPr>
              <w:rPr>
                <w:rFonts w:hint="eastAsia"/>
              </w:rPr>
            </w:pPr>
            <w:r>
              <w:rPr>
                <w:rFonts w:hint="eastAsia"/>
              </w:rPr>
              <w:t>할인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설명글을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="00432CFC">
              <w:rPr>
                <w:rFonts w:hint="eastAsia"/>
              </w:rPr>
              <w:t>줄간격</w:t>
            </w:r>
            <w:proofErr w:type="spellEnd"/>
            <w:r w:rsidR="00432CFC">
              <w:rPr>
                <w:rFonts w:hint="eastAsia"/>
              </w:rPr>
              <w:t xml:space="preserve"> </w:t>
            </w:r>
            <w:r w:rsidR="00432CFC">
              <w:t xml:space="preserve">1.0 </w:t>
            </w:r>
            <w:r w:rsidR="00432CFC">
              <w:rPr>
                <w:rFonts w:hint="eastAsia"/>
              </w:rPr>
              <w:t>이상</w:t>
            </w:r>
            <w:r w:rsidR="00432CFC">
              <w:rPr>
                <w:rFonts w:hint="eastAsia"/>
              </w:rPr>
              <w:t>,</w:t>
            </w:r>
            <w:r w:rsidR="00432CFC">
              <w:t xml:space="preserve"> </w:t>
            </w:r>
            <w:r w:rsidR="00432CFC">
              <w:rPr>
                <w:rFonts w:hint="eastAsia"/>
              </w:rPr>
              <w:t>문단</w:t>
            </w:r>
            <w:r w:rsidR="00432CFC">
              <w:rPr>
                <w:rFonts w:hint="eastAsia"/>
              </w:rPr>
              <w:t xml:space="preserve"> </w:t>
            </w:r>
            <w:r w:rsidR="00432CFC">
              <w:rPr>
                <w:rFonts w:hint="eastAsia"/>
              </w:rPr>
              <w:t>나누기</w:t>
            </w:r>
            <w:r w:rsidR="00432CFC">
              <w:rPr>
                <w:rFonts w:hint="eastAsia"/>
              </w:rPr>
              <w:t xml:space="preserve"> </w:t>
            </w:r>
            <w:r w:rsidR="00432CFC">
              <w:rPr>
                <w:rFonts w:hint="eastAsia"/>
              </w:rPr>
              <w:t>등</w:t>
            </w:r>
            <w:r w:rsidR="00432CF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가독성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바꾼다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</w:tr>
      <w:tr w:rsidR="00BD6107" w:rsidRPr="000848D1" w14:paraId="15992522" w14:textId="77777777" w:rsidTr="005B7084">
        <w:trPr>
          <w:trHeight w:val="260"/>
        </w:trPr>
        <w:tc>
          <w:tcPr>
            <w:tcW w:w="1951" w:type="dxa"/>
          </w:tcPr>
          <w:p w14:paraId="06912CC6" w14:textId="11D0B79C" w:rsidR="00BD6107" w:rsidRDefault="005B7084" w:rsidP="00704D0A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F-012</w:t>
            </w:r>
          </w:p>
        </w:tc>
        <w:tc>
          <w:tcPr>
            <w:tcW w:w="2552" w:type="dxa"/>
          </w:tcPr>
          <w:p w14:paraId="0A6F66A6" w14:textId="38E5A2DE" w:rsidR="00BD6107" w:rsidRPr="000848D1" w:rsidRDefault="006368C2" w:rsidP="00704D0A">
            <w:pPr>
              <w:rPr>
                <w:rFonts w:hint="eastAsia"/>
              </w:rPr>
            </w:pPr>
            <w:r>
              <w:rPr>
                <w:rFonts w:hint="eastAsia"/>
              </w:rPr>
              <w:t>사용의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편의성</w:t>
            </w:r>
          </w:p>
        </w:tc>
        <w:tc>
          <w:tcPr>
            <w:tcW w:w="4739" w:type="dxa"/>
          </w:tcPr>
          <w:p w14:paraId="7C5185B5" w14:textId="77777777" w:rsidR="006368C2" w:rsidRDefault="0076355B" w:rsidP="0076355B">
            <w:r>
              <w:rPr>
                <w:rFonts w:hint="eastAsia"/>
              </w:rPr>
              <w:t>기존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승차권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>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식으로</w:t>
            </w:r>
            <w:r w:rsidR="006368C2">
              <w:rPr>
                <w:rFonts w:hint="eastAsia"/>
              </w:rPr>
              <w:t xml:space="preserve"> </w:t>
            </w:r>
            <w:r w:rsidR="006368C2">
              <w:t>UX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바꾸어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보다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쉽게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승차권을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예매할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14:paraId="6EC1A30D" w14:textId="31C0770F" w:rsidR="008A2D07" w:rsidRPr="000848D1" w:rsidRDefault="008A2D07" w:rsidP="0076355B">
            <w:pPr>
              <w:rPr>
                <w:rFonts w:hint="eastAsia"/>
              </w:rPr>
            </w:pPr>
            <w:r>
              <w:rPr>
                <w:rFonts w:hint="eastAsia"/>
              </w:rPr>
              <w:t>또한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기존가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할인이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할인가를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</w:t>
            </w:r>
            <w:r>
              <w:rPr>
                <w:rFonts w:hint="eastAsia"/>
              </w:rPr>
              <w:t xml:space="preserve"> </w:t>
            </w:r>
            <w:r w:rsidR="00E74078">
              <w:rPr>
                <w:rFonts w:hint="eastAsia"/>
              </w:rPr>
              <w:t>화면에서</w:t>
            </w:r>
            <w:r w:rsidR="00E74078">
              <w:rPr>
                <w:rFonts w:hint="eastAsia"/>
              </w:rPr>
              <w:t xml:space="preserve"> </w:t>
            </w:r>
            <w:r w:rsidR="00E74078">
              <w:rPr>
                <w:rFonts w:hint="eastAsia"/>
              </w:rPr>
              <w:t>표시되도록</w:t>
            </w:r>
            <w:r w:rsidR="00E74078">
              <w:rPr>
                <w:rFonts w:hint="eastAsia"/>
              </w:rPr>
              <w:t xml:space="preserve"> </w:t>
            </w:r>
            <w:r w:rsidR="00E74078">
              <w:rPr>
                <w:rFonts w:hint="eastAsia"/>
              </w:rPr>
              <w:t>한다</w:t>
            </w:r>
            <w:r w:rsidR="00E74078">
              <w:rPr>
                <w:rFonts w:hint="eastAsia"/>
              </w:rPr>
              <w:t>.</w:t>
            </w:r>
            <w:r w:rsidR="00E74078">
              <w:t xml:space="preserve"> </w:t>
            </w:r>
          </w:p>
        </w:tc>
      </w:tr>
      <w:tr w:rsidR="00BD6107" w:rsidRPr="000848D1" w14:paraId="29745CC6" w14:textId="77777777" w:rsidTr="005B7084">
        <w:trPr>
          <w:trHeight w:val="261"/>
        </w:trPr>
        <w:tc>
          <w:tcPr>
            <w:tcW w:w="1951" w:type="dxa"/>
          </w:tcPr>
          <w:p w14:paraId="2F32431F" w14:textId="6DC785FE" w:rsidR="00BD6107" w:rsidRDefault="005B7084" w:rsidP="00704D0A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F-013</w:t>
            </w:r>
          </w:p>
        </w:tc>
        <w:tc>
          <w:tcPr>
            <w:tcW w:w="2552" w:type="dxa"/>
          </w:tcPr>
          <w:p w14:paraId="3645D7D3" w14:textId="7311B894" w:rsidR="00BD6107" w:rsidRDefault="0076355B" w:rsidP="00704D0A">
            <w:pPr>
              <w:rPr>
                <w:rFonts w:hint="eastAsia"/>
              </w:rPr>
            </w:pPr>
            <w:r>
              <w:rPr>
                <w:rFonts w:hint="eastAsia"/>
              </w:rPr>
              <w:t>온라인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승차권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도움말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</w:t>
            </w:r>
          </w:p>
        </w:tc>
        <w:tc>
          <w:tcPr>
            <w:tcW w:w="4739" w:type="dxa"/>
          </w:tcPr>
          <w:p w14:paraId="30759225" w14:textId="3E93AB0D" w:rsidR="00BD6107" w:rsidRPr="0076355B" w:rsidRDefault="0076355B" w:rsidP="00704D0A">
            <w:pPr>
              <w:rPr>
                <w:rFonts w:hint="eastAsia"/>
              </w:rPr>
            </w:pPr>
            <w:r>
              <w:rPr>
                <w:rFonts w:hint="eastAsia"/>
              </w:rPr>
              <w:t>유저에게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승차권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방법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할인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도움말을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</w:tr>
      <w:tr w:rsidR="00BD6107" w:rsidRPr="000848D1" w14:paraId="38FF1414" w14:textId="77777777" w:rsidTr="005B7084">
        <w:trPr>
          <w:trHeight w:val="261"/>
        </w:trPr>
        <w:tc>
          <w:tcPr>
            <w:tcW w:w="1951" w:type="dxa"/>
          </w:tcPr>
          <w:p w14:paraId="7017EEC5" w14:textId="24134DFE" w:rsidR="00BD6107" w:rsidRDefault="005B7084" w:rsidP="00704D0A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F-014</w:t>
            </w:r>
          </w:p>
        </w:tc>
        <w:tc>
          <w:tcPr>
            <w:tcW w:w="2552" w:type="dxa"/>
          </w:tcPr>
          <w:p w14:paraId="612FE969" w14:textId="6DD5BE38" w:rsidR="00BD6107" w:rsidRPr="00E31792" w:rsidRDefault="0076355B" w:rsidP="00704D0A">
            <w:pPr>
              <w:rPr>
                <w:rFonts w:hint="eastAsia"/>
              </w:rPr>
            </w:pP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팝업창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</w:t>
            </w:r>
          </w:p>
        </w:tc>
        <w:tc>
          <w:tcPr>
            <w:tcW w:w="4739" w:type="dxa"/>
          </w:tcPr>
          <w:p w14:paraId="061A4614" w14:textId="3D5B4F87" w:rsidR="00BD6107" w:rsidRPr="000848D1" w:rsidRDefault="0076355B" w:rsidP="00704D0A">
            <w:pPr>
              <w:rPr>
                <w:rFonts w:hint="eastAsia"/>
              </w:rPr>
            </w:pPr>
            <w:r>
              <w:rPr>
                <w:rFonts w:hint="eastAsia"/>
              </w:rPr>
              <w:t>승차권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팝업창을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띄워서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잘못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방지한다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</w:tr>
    </w:tbl>
    <w:p w14:paraId="3E7326F4" w14:textId="5CB1AB69" w:rsidR="005B7084" w:rsidRPr="0094175C" w:rsidRDefault="005B7084" w:rsidP="005B7084">
      <w:pPr>
        <w:rPr>
          <w:rFonts w:hint="eastAsia"/>
        </w:rPr>
      </w:pPr>
    </w:p>
    <w:sectPr w:rsidR="005B7084" w:rsidRPr="0094175C" w:rsidSect="00120A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C99D0" w14:textId="77777777" w:rsidR="0095170B" w:rsidRDefault="0095170B" w:rsidP="00FD4E60">
      <w:pPr>
        <w:spacing w:after="0"/>
      </w:pPr>
      <w:r>
        <w:separator/>
      </w:r>
    </w:p>
  </w:endnote>
  <w:endnote w:type="continuationSeparator" w:id="0">
    <w:p w14:paraId="40C5EFAC" w14:textId="77777777" w:rsidR="0095170B" w:rsidRDefault="0095170B" w:rsidP="00FD4E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onotype Sorts">
    <w:panose1 w:val="01010601010101010101"/>
    <w:charset w:val="02"/>
    <w:family w:val="auto"/>
    <w:notTrueType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F51D7" w14:textId="77777777" w:rsidR="0095170B" w:rsidRDefault="0095170B" w:rsidP="00FD4E60">
      <w:pPr>
        <w:spacing w:after="0"/>
      </w:pPr>
      <w:r>
        <w:separator/>
      </w:r>
    </w:p>
  </w:footnote>
  <w:footnote w:type="continuationSeparator" w:id="0">
    <w:p w14:paraId="04B0E4F5" w14:textId="77777777" w:rsidR="0095170B" w:rsidRDefault="0095170B" w:rsidP="00FD4E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40E59B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."/>
      <w:legacy w:legacy="1" w:legacySpace="144" w:legacyIndent="0"/>
      <w:lvlJc w:val="left"/>
    </w:lvl>
    <w:lvl w:ilvl="2">
      <w:start w:val="1"/>
      <w:numFmt w:val="decimal"/>
      <w:lvlText w:val="%1.%2.%3."/>
      <w:legacy w:legacy="1" w:legacySpace="144" w:legacyIndent="0"/>
      <w:lvlJc w:val="left"/>
    </w:lvl>
    <w:lvl w:ilvl="3">
      <w:start w:val="1"/>
      <w:numFmt w:val="decimal"/>
      <w:lvlText w:val="%1.%2.%3.%4."/>
      <w:legacy w:legacy="1" w:legacySpace="144" w:legacyIndent="0"/>
      <w:lvlJc w:val="left"/>
    </w:lvl>
    <w:lvl w:ilvl="4">
      <w:start w:val="1"/>
      <w:numFmt w:val="decimal"/>
      <w:lvlText w:val="%1.%2.%3.%4.%5."/>
      <w:legacy w:legacy="1" w:legacySpace="144" w:legacyIndent="0"/>
      <w:lvlJc w:val="left"/>
    </w:lvl>
    <w:lvl w:ilvl="5">
      <w:start w:val="1"/>
      <w:numFmt w:val="decimal"/>
      <w:lvlText w:val="%1.%2.%3.%4.%5.%6."/>
      <w:legacy w:legacy="1" w:legacySpace="144" w:legacyIndent="0"/>
      <w:lvlJc w:val="left"/>
    </w:lvl>
    <w:lvl w:ilvl="6">
      <w:start w:val="1"/>
      <w:numFmt w:val="decimal"/>
      <w:lvlText w:val="%1.%2.%3.%4.%5.%6.%7."/>
      <w:legacy w:legacy="1" w:legacySpace="144" w:legacyIndent="0"/>
      <w:lvlJc w:val="left"/>
    </w:lvl>
    <w:lvl w:ilvl="7">
      <w:start w:val="1"/>
      <w:numFmt w:val="decimal"/>
      <w:lvlText w:val="%1.%2.%3.%4.%5.%6.%7.%8."/>
      <w:legacy w:legacy="1" w:legacySpace="144" w:legacyIndent="0"/>
      <w:lvlJc w:val="left"/>
    </w:lvl>
    <w:lvl w:ilvl="8">
      <w:start w:val="1"/>
      <w:numFmt w:val="decimal"/>
      <w:lvlText w:val="%1.%2.%3.%4.%5.%6.%7.%8.%9."/>
      <w:legacy w:legacy="1" w:legacySpace="144" w:legacyIndent="0"/>
      <w:lvlJc w:val="left"/>
    </w:lvl>
  </w:abstractNum>
  <w:abstractNum w:abstractNumId="1" w15:restartNumberingAfterBreak="0">
    <w:nsid w:val="04F54DA1"/>
    <w:multiLevelType w:val="hybridMultilevel"/>
    <w:tmpl w:val="FC4A2BA8"/>
    <w:lvl w:ilvl="0" w:tplc="DAB00A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DE147D"/>
    <w:multiLevelType w:val="hybridMultilevel"/>
    <w:tmpl w:val="46AA48BA"/>
    <w:lvl w:ilvl="0" w:tplc="B0D0AB76">
      <w:start w:val="1"/>
      <w:numFmt w:val="bullet"/>
      <w:lvlText w:val=""/>
      <w:lvlJc w:val="left"/>
      <w:pPr>
        <w:tabs>
          <w:tab w:val="num" w:pos="1700"/>
        </w:tabs>
        <w:ind w:left="17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2100"/>
        </w:tabs>
        <w:ind w:left="2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00"/>
        </w:tabs>
        <w:ind w:left="2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00"/>
        </w:tabs>
        <w:ind w:left="3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00"/>
        </w:tabs>
        <w:ind w:left="3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00"/>
        </w:tabs>
        <w:ind w:left="4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00"/>
        </w:tabs>
        <w:ind w:left="4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00"/>
        </w:tabs>
        <w:ind w:left="4900" w:hanging="400"/>
      </w:pPr>
      <w:rPr>
        <w:rFonts w:ascii="Wingdings" w:hAnsi="Wingdings" w:hint="default"/>
      </w:rPr>
    </w:lvl>
  </w:abstractNum>
  <w:abstractNum w:abstractNumId="3" w15:restartNumberingAfterBreak="0">
    <w:nsid w:val="08943A2F"/>
    <w:multiLevelType w:val="hybridMultilevel"/>
    <w:tmpl w:val="D8E44478"/>
    <w:lvl w:ilvl="0" w:tplc="A43881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C96226"/>
    <w:multiLevelType w:val="hybridMultilevel"/>
    <w:tmpl w:val="53C2CCFC"/>
    <w:lvl w:ilvl="0" w:tplc="2D8E03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5416AD"/>
    <w:multiLevelType w:val="hybridMultilevel"/>
    <w:tmpl w:val="4AB0C6FC"/>
    <w:lvl w:ilvl="0" w:tplc="04090019">
      <w:start w:val="1"/>
      <w:numFmt w:val="upperLetter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6" w15:restartNumberingAfterBreak="0">
    <w:nsid w:val="26997F26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6C76840"/>
    <w:multiLevelType w:val="hybridMultilevel"/>
    <w:tmpl w:val="6B983412"/>
    <w:lvl w:ilvl="0" w:tplc="1016890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FE0056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3F44A0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E1C286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12C497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9C292A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A08F00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D3A35B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AAE222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 w15:restartNumberingAfterBreak="0">
    <w:nsid w:val="30514C13"/>
    <w:multiLevelType w:val="hybridMultilevel"/>
    <w:tmpl w:val="1E96E058"/>
    <w:lvl w:ilvl="0" w:tplc="DEE0D47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68C5C70"/>
    <w:multiLevelType w:val="hybridMultilevel"/>
    <w:tmpl w:val="B4A21936"/>
    <w:lvl w:ilvl="0" w:tplc="0724316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F0572C1"/>
    <w:multiLevelType w:val="hybridMultilevel"/>
    <w:tmpl w:val="6D92D4F4"/>
    <w:lvl w:ilvl="0" w:tplc="2A44D4D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F1C1C9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1EE58C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13A342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DD6989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A822AA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A50A2D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158B9C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3F008E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 w15:restartNumberingAfterBreak="0">
    <w:nsid w:val="44B350CA"/>
    <w:multiLevelType w:val="hybridMultilevel"/>
    <w:tmpl w:val="36F4AF7A"/>
    <w:lvl w:ilvl="0" w:tplc="896C53E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F0084AC">
      <w:start w:val="708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61CD56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5A4E4C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C32ADC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CF4D50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8E2CDC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89C4C4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55CFF4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2" w15:restartNumberingAfterBreak="0">
    <w:nsid w:val="465568BC"/>
    <w:multiLevelType w:val="hybridMultilevel"/>
    <w:tmpl w:val="928225E8"/>
    <w:lvl w:ilvl="0" w:tplc="9FFC14F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400408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F6C729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97A129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98A0FE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068EF6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98C64D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358304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18618C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3" w15:restartNumberingAfterBreak="0">
    <w:nsid w:val="46783283"/>
    <w:multiLevelType w:val="hybridMultilevel"/>
    <w:tmpl w:val="1160F1A0"/>
    <w:lvl w:ilvl="0" w:tplc="DAB00A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C0C38A8"/>
    <w:multiLevelType w:val="multilevel"/>
    <w:tmpl w:val="4AB0C6FC"/>
    <w:styleLink w:val="10"/>
    <w:lvl w:ilvl="0">
      <w:start w:val="1"/>
      <w:numFmt w:val="upperLetter"/>
      <w:lvlText w:val="%1."/>
      <w:lvlJc w:val="left"/>
      <w:pPr>
        <w:ind w:left="1084" w:hanging="400"/>
      </w:pPr>
    </w:lvl>
    <w:lvl w:ilvl="1">
      <w:start w:val="1"/>
      <w:numFmt w:val="upperLetter"/>
      <w:lvlText w:val="%2."/>
      <w:lvlJc w:val="left"/>
      <w:pPr>
        <w:ind w:left="1484" w:hanging="400"/>
      </w:pPr>
    </w:lvl>
    <w:lvl w:ilvl="2">
      <w:start w:val="1"/>
      <w:numFmt w:val="lowerRoman"/>
      <w:lvlText w:val="%3."/>
      <w:lvlJc w:val="right"/>
      <w:pPr>
        <w:ind w:left="1884" w:hanging="400"/>
      </w:pPr>
    </w:lvl>
    <w:lvl w:ilvl="3">
      <w:start w:val="1"/>
      <w:numFmt w:val="decimal"/>
      <w:lvlText w:val="%4."/>
      <w:lvlJc w:val="left"/>
      <w:pPr>
        <w:ind w:left="2284" w:hanging="400"/>
      </w:pPr>
    </w:lvl>
    <w:lvl w:ilvl="4">
      <w:start w:val="1"/>
      <w:numFmt w:val="upperLetter"/>
      <w:lvlText w:val="%5."/>
      <w:lvlJc w:val="left"/>
      <w:pPr>
        <w:ind w:left="2684" w:hanging="400"/>
      </w:pPr>
    </w:lvl>
    <w:lvl w:ilvl="5">
      <w:start w:val="1"/>
      <w:numFmt w:val="lowerRoman"/>
      <w:lvlText w:val="%6."/>
      <w:lvlJc w:val="right"/>
      <w:pPr>
        <w:ind w:left="3084" w:hanging="400"/>
      </w:pPr>
    </w:lvl>
    <w:lvl w:ilvl="6">
      <w:start w:val="1"/>
      <w:numFmt w:val="decimal"/>
      <w:lvlText w:val="%7."/>
      <w:lvlJc w:val="left"/>
      <w:pPr>
        <w:ind w:left="3484" w:hanging="400"/>
      </w:pPr>
    </w:lvl>
    <w:lvl w:ilvl="7">
      <w:start w:val="1"/>
      <w:numFmt w:val="upperLetter"/>
      <w:lvlText w:val="%8."/>
      <w:lvlJc w:val="left"/>
      <w:pPr>
        <w:ind w:left="3884" w:hanging="400"/>
      </w:pPr>
    </w:lvl>
    <w:lvl w:ilvl="8">
      <w:start w:val="1"/>
      <w:numFmt w:val="lowerRoman"/>
      <w:lvlText w:val="%9."/>
      <w:lvlJc w:val="right"/>
      <w:pPr>
        <w:ind w:left="4284" w:hanging="400"/>
      </w:pPr>
    </w:lvl>
  </w:abstractNum>
  <w:abstractNum w:abstractNumId="15" w15:restartNumberingAfterBreak="0">
    <w:nsid w:val="4C9239C2"/>
    <w:multiLevelType w:val="hybridMultilevel"/>
    <w:tmpl w:val="DD9C61CC"/>
    <w:lvl w:ilvl="0" w:tplc="A7FC223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6" w15:restartNumberingAfterBreak="0">
    <w:nsid w:val="53727E66"/>
    <w:multiLevelType w:val="hybridMultilevel"/>
    <w:tmpl w:val="53703FDC"/>
    <w:lvl w:ilvl="0" w:tplc="E544E630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54DF40B7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1122FF0"/>
    <w:multiLevelType w:val="hybridMultilevel"/>
    <w:tmpl w:val="6A4ECAAC"/>
    <w:lvl w:ilvl="0" w:tplc="CDACB4C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D5A6C8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BF89BA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0B241E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6A02D6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EFA61D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36AE29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342A8D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B38803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9" w15:restartNumberingAfterBreak="0">
    <w:nsid w:val="67394D65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1AD5B66"/>
    <w:multiLevelType w:val="hybridMultilevel"/>
    <w:tmpl w:val="5F20ED9E"/>
    <w:lvl w:ilvl="0" w:tplc="6A326E4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43C78FA"/>
    <w:multiLevelType w:val="hybridMultilevel"/>
    <w:tmpl w:val="A430430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1377856773">
    <w:abstractNumId w:val="0"/>
  </w:num>
  <w:num w:numId="2" w16cid:durableId="253324196">
    <w:abstractNumId w:val="0"/>
  </w:num>
  <w:num w:numId="3" w16cid:durableId="93523636">
    <w:abstractNumId w:val="0"/>
  </w:num>
  <w:num w:numId="4" w16cid:durableId="688218577">
    <w:abstractNumId w:val="0"/>
  </w:num>
  <w:num w:numId="5" w16cid:durableId="1377049110">
    <w:abstractNumId w:val="0"/>
  </w:num>
  <w:num w:numId="6" w16cid:durableId="2014451811">
    <w:abstractNumId w:val="0"/>
  </w:num>
  <w:num w:numId="7" w16cid:durableId="194972890">
    <w:abstractNumId w:val="0"/>
  </w:num>
  <w:num w:numId="8" w16cid:durableId="460806520">
    <w:abstractNumId w:val="3"/>
  </w:num>
  <w:num w:numId="9" w16cid:durableId="967854293">
    <w:abstractNumId w:val="19"/>
  </w:num>
  <w:num w:numId="10" w16cid:durableId="805003077">
    <w:abstractNumId w:val="17"/>
  </w:num>
  <w:num w:numId="11" w16cid:durableId="1305625330">
    <w:abstractNumId w:val="6"/>
  </w:num>
  <w:num w:numId="12" w16cid:durableId="1560088338">
    <w:abstractNumId w:val="16"/>
  </w:num>
  <w:num w:numId="13" w16cid:durableId="1433355364">
    <w:abstractNumId w:val="1"/>
  </w:num>
  <w:num w:numId="14" w16cid:durableId="847525991">
    <w:abstractNumId w:val="13"/>
  </w:num>
  <w:num w:numId="15" w16cid:durableId="1375036809">
    <w:abstractNumId w:val="21"/>
  </w:num>
  <w:num w:numId="16" w16cid:durableId="1033387532">
    <w:abstractNumId w:val="4"/>
  </w:num>
  <w:num w:numId="17" w16cid:durableId="1617567301">
    <w:abstractNumId w:val="20"/>
  </w:num>
  <w:num w:numId="18" w16cid:durableId="21248944">
    <w:abstractNumId w:val="9"/>
  </w:num>
  <w:num w:numId="19" w16cid:durableId="1727944973">
    <w:abstractNumId w:val="2"/>
  </w:num>
  <w:num w:numId="20" w16cid:durableId="201484189">
    <w:abstractNumId w:val="11"/>
  </w:num>
  <w:num w:numId="21" w16cid:durableId="1875196322">
    <w:abstractNumId w:val="10"/>
  </w:num>
  <w:num w:numId="22" w16cid:durableId="1440878442">
    <w:abstractNumId w:val="12"/>
  </w:num>
  <w:num w:numId="23" w16cid:durableId="1897425922">
    <w:abstractNumId w:val="7"/>
  </w:num>
  <w:num w:numId="24" w16cid:durableId="1916430376">
    <w:abstractNumId w:val="18"/>
  </w:num>
  <w:num w:numId="25" w16cid:durableId="1712849406">
    <w:abstractNumId w:val="8"/>
  </w:num>
  <w:num w:numId="26" w16cid:durableId="1521356866">
    <w:abstractNumId w:val="15"/>
  </w:num>
  <w:num w:numId="27" w16cid:durableId="2025981278">
    <w:abstractNumId w:val="5"/>
  </w:num>
  <w:num w:numId="28" w16cid:durableId="135229221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4E60"/>
    <w:rsid w:val="00011049"/>
    <w:rsid w:val="00041B34"/>
    <w:rsid w:val="00052516"/>
    <w:rsid w:val="00060942"/>
    <w:rsid w:val="0006224E"/>
    <w:rsid w:val="00063336"/>
    <w:rsid w:val="00071387"/>
    <w:rsid w:val="00071C5A"/>
    <w:rsid w:val="00075346"/>
    <w:rsid w:val="000848D1"/>
    <w:rsid w:val="000D34FC"/>
    <w:rsid w:val="000F14DC"/>
    <w:rsid w:val="000F5E59"/>
    <w:rsid w:val="000F740B"/>
    <w:rsid w:val="00120ADD"/>
    <w:rsid w:val="0012119B"/>
    <w:rsid w:val="00126DDB"/>
    <w:rsid w:val="00130D02"/>
    <w:rsid w:val="00152997"/>
    <w:rsid w:val="00164005"/>
    <w:rsid w:val="001873C4"/>
    <w:rsid w:val="001F46D1"/>
    <w:rsid w:val="00200FFF"/>
    <w:rsid w:val="0022270B"/>
    <w:rsid w:val="00227FE0"/>
    <w:rsid w:val="002420A1"/>
    <w:rsid w:val="00244992"/>
    <w:rsid w:val="00257507"/>
    <w:rsid w:val="002C2D57"/>
    <w:rsid w:val="002C73CE"/>
    <w:rsid w:val="002F1699"/>
    <w:rsid w:val="002F58A4"/>
    <w:rsid w:val="00301FB0"/>
    <w:rsid w:val="003413A2"/>
    <w:rsid w:val="00342813"/>
    <w:rsid w:val="00345C98"/>
    <w:rsid w:val="00366366"/>
    <w:rsid w:val="00385568"/>
    <w:rsid w:val="0039342E"/>
    <w:rsid w:val="003C1D47"/>
    <w:rsid w:val="003D208A"/>
    <w:rsid w:val="003D4773"/>
    <w:rsid w:val="003F4825"/>
    <w:rsid w:val="00420E08"/>
    <w:rsid w:val="00432A20"/>
    <w:rsid w:val="00432CFC"/>
    <w:rsid w:val="00451615"/>
    <w:rsid w:val="00490C20"/>
    <w:rsid w:val="00493F82"/>
    <w:rsid w:val="004B2E34"/>
    <w:rsid w:val="004C3FD0"/>
    <w:rsid w:val="004D563E"/>
    <w:rsid w:val="004E29AE"/>
    <w:rsid w:val="005166D1"/>
    <w:rsid w:val="00522BBF"/>
    <w:rsid w:val="00542BFA"/>
    <w:rsid w:val="00555997"/>
    <w:rsid w:val="00565B57"/>
    <w:rsid w:val="005B7084"/>
    <w:rsid w:val="005C2606"/>
    <w:rsid w:val="005D6C5C"/>
    <w:rsid w:val="005F0D3D"/>
    <w:rsid w:val="005F43A7"/>
    <w:rsid w:val="00624978"/>
    <w:rsid w:val="00634EBE"/>
    <w:rsid w:val="006368C2"/>
    <w:rsid w:val="00636C12"/>
    <w:rsid w:val="006431A2"/>
    <w:rsid w:val="00674E2B"/>
    <w:rsid w:val="00687EC8"/>
    <w:rsid w:val="006979AC"/>
    <w:rsid w:val="006C2E3E"/>
    <w:rsid w:val="006C3E58"/>
    <w:rsid w:val="006D2D00"/>
    <w:rsid w:val="006F2E58"/>
    <w:rsid w:val="0072361F"/>
    <w:rsid w:val="0072709D"/>
    <w:rsid w:val="00740A84"/>
    <w:rsid w:val="00747E32"/>
    <w:rsid w:val="0076355B"/>
    <w:rsid w:val="007763F0"/>
    <w:rsid w:val="007A13D6"/>
    <w:rsid w:val="007A4306"/>
    <w:rsid w:val="007E1AAB"/>
    <w:rsid w:val="007E2C6E"/>
    <w:rsid w:val="008103F7"/>
    <w:rsid w:val="00830639"/>
    <w:rsid w:val="00835EBA"/>
    <w:rsid w:val="008512D0"/>
    <w:rsid w:val="008779A5"/>
    <w:rsid w:val="008A22FE"/>
    <w:rsid w:val="008A2D07"/>
    <w:rsid w:val="008A783C"/>
    <w:rsid w:val="008D6DC9"/>
    <w:rsid w:val="008F5D52"/>
    <w:rsid w:val="00913155"/>
    <w:rsid w:val="00932493"/>
    <w:rsid w:val="0094175C"/>
    <w:rsid w:val="0094314C"/>
    <w:rsid w:val="0095170B"/>
    <w:rsid w:val="009660DB"/>
    <w:rsid w:val="00977644"/>
    <w:rsid w:val="00996F04"/>
    <w:rsid w:val="009A688B"/>
    <w:rsid w:val="009B4383"/>
    <w:rsid w:val="009D3EFC"/>
    <w:rsid w:val="009E14EE"/>
    <w:rsid w:val="009F3DA1"/>
    <w:rsid w:val="00A26BC6"/>
    <w:rsid w:val="00A609EA"/>
    <w:rsid w:val="00A741D7"/>
    <w:rsid w:val="00A91996"/>
    <w:rsid w:val="00AD1C19"/>
    <w:rsid w:val="00AF584E"/>
    <w:rsid w:val="00B01062"/>
    <w:rsid w:val="00B06885"/>
    <w:rsid w:val="00B34244"/>
    <w:rsid w:val="00B7374C"/>
    <w:rsid w:val="00BA29BE"/>
    <w:rsid w:val="00BD3AF2"/>
    <w:rsid w:val="00BD6107"/>
    <w:rsid w:val="00BE0733"/>
    <w:rsid w:val="00BF4F53"/>
    <w:rsid w:val="00C03627"/>
    <w:rsid w:val="00C0592D"/>
    <w:rsid w:val="00C1501F"/>
    <w:rsid w:val="00C21D44"/>
    <w:rsid w:val="00C3220E"/>
    <w:rsid w:val="00C32B53"/>
    <w:rsid w:val="00C42E1A"/>
    <w:rsid w:val="00C519F4"/>
    <w:rsid w:val="00C56DED"/>
    <w:rsid w:val="00C62911"/>
    <w:rsid w:val="00CA32C0"/>
    <w:rsid w:val="00CA4002"/>
    <w:rsid w:val="00CA4CB9"/>
    <w:rsid w:val="00CC7ECC"/>
    <w:rsid w:val="00CD7E75"/>
    <w:rsid w:val="00CE4F97"/>
    <w:rsid w:val="00D14D97"/>
    <w:rsid w:val="00D44F52"/>
    <w:rsid w:val="00D806A7"/>
    <w:rsid w:val="00D80B40"/>
    <w:rsid w:val="00D87F3A"/>
    <w:rsid w:val="00DA7F77"/>
    <w:rsid w:val="00DC0914"/>
    <w:rsid w:val="00DC1D63"/>
    <w:rsid w:val="00DC7723"/>
    <w:rsid w:val="00DF3C56"/>
    <w:rsid w:val="00E030D1"/>
    <w:rsid w:val="00E14D90"/>
    <w:rsid w:val="00E1660D"/>
    <w:rsid w:val="00E25EB6"/>
    <w:rsid w:val="00E31792"/>
    <w:rsid w:val="00E74078"/>
    <w:rsid w:val="00E852A6"/>
    <w:rsid w:val="00EC4AB7"/>
    <w:rsid w:val="00ED69D8"/>
    <w:rsid w:val="00EE180B"/>
    <w:rsid w:val="00F112EC"/>
    <w:rsid w:val="00F2332C"/>
    <w:rsid w:val="00F3162A"/>
    <w:rsid w:val="00F72248"/>
    <w:rsid w:val="00F91CFD"/>
    <w:rsid w:val="00FB44CA"/>
    <w:rsid w:val="00FB4E77"/>
    <w:rsid w:val="00FD2C4D"/>
    <w:rsid w:val="00FD4E60"/>
    <w:rsid w:val="00FF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557182"/>
  <w15:docId w15:val="{B311D943-95AF-4C62-99A7-74E789B2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before="120" w:after="24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911"/>
    <w:pPr>
      <w:widowControl w:val="0"/>
      <w:wordWrap w:val="0"/>
      <w:autoSpaceDE w:val="0"/>
      <w:autoSpaceDN w:val="0"/>
      <w:spacing w:before="0"/>
      <w:jc w:val="both"/>
    </w:pPr>
    <w:rPr>
      <w:rFonts w:ascii="바탕" w:hAnsi="Times New Roman"/>
      <w:szCs w:val="24"/>
    </w:rPr>
  </w:style>
  <w:style w:type="paragraph" w:styleId="1">
    <w:name w:val="heading 1"/>
    <w:basedOn w:val="a"/>
    <w:next w:val="a"/>
    <w:link w:val="1Char"/>
    <w:qFormat/>
    <w:rsid w:val="00C62911"/>
    <w:pPr>
      <w:keepNext/>
      <w:pageBreakBefore/>
      <w:numPr>
        <w:numId w:val="7"/>
      </w:numPr>
      <w:tabs>
        <w:tab w:val="left" w:pos="720"/>
      </w:tabs>
      <w:autoSpaceDE/>
      <w:autoSpaceDN/>
      <w:adjustRightInd w:val="0"/>
      <w:spacing w:line="240" w:lineRule="atLeast"/>
      <w:textAlignment w:val="baseline"/>
      <w:outlineLvl w:val="0"/>
    </w:pPr>
    <w:rPr>
      <w:rFonts w:ascii="Arial" w:eastAsiaTheme="majorEastAsia" w:hAnsi="Arial"/>
      <w:b/>
      <w:caps/>
      <w:noProof/>
      <w:spacing w:val="60"/>
      <w:kern w:val="0"/>
      <w:sz w:val="26"/>
      <w:szCs w:val="20"/>
    </w:rPr>
  </w:style>
  <w:style w:type="paragraph" w:styleId="2">
    <w:name w:val="heading 2"/>
    <w:basedOn w:val="a"/>
    <w:next w:val="a"/>
    <w:link w:val="2Char"/>
    <w:qFormat/>
    <w:rsid w:val="00C62911"/>
    <w:pPr>
      <w:keepNext/>
      <w:numPr>
        <w:ilvl w:val="1"/>
        <w:numId w:val="7"/>
      </w:numPr>
      <w:tabs>
        <w:tab w:val="left" w:pos="1440"/>
      </w:tabs>
      <w:autoSpaceDE/>
      <w:autoSpaceDN/>
      <w:adjustRightInd w:val="0"/>
      <w:spacing w:before="240" w:line="240" w:lineRule="atLeast"/>
      <w:textAlignment w:val="baseline"/>
      <w:outlineLvl w:val="1"/>
    </w:pPr>
    <w:rPr>
      <w:rFonts w:asciiTheme="majorHAnsi" w:eastAsiaTheme="majorEastAsia" w:hAnsiTheme="majorHAnsi"/>
      <w:b/>
      <w:noProof/>
      <w:spacing w:val="60"/>
      <w:kern w:val="0"/>
      <w:sz w:val="22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291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2911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2911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2911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2911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2911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2911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C62911"/>
    <w:rPr>
      <w:rFonts w:ascii="Arial" w:eastAsiaTheme="majorEastAsia" w:hAnsi="Arial"/>
      <w:b/>
      <w:caps/>
      <w:noProof/>
      <w:spacing w:val="60"/>
      <w:kern w:val="0"/>
      <w:sz w:val="26"/>
    </w:rPr>
  </w:style>
  <w:style w:type="character" w:customStyle="1" w:styleId="2Char">
    <w:name w:val="제목 2 Char"/>
    <w:basedOn w:val="a0"/>
    <w:link w:val="2"/>
    <w:rsid w:val="00C62911"/>
    <w:rPr>
      <w:rFonts w:asciiTheme="majorHAnsi" w:eastAsiaTheme="majorEastAsia" w:hAnsiTheme="majorHAnsi"/>
      <w:b/>
      <w:noProof/>
      <w:spacing w:val="60"/>
      <w:kern w:val="0"/>
      <w:sz w:val="22"/>
      <w:szCs w:val="20"/>
    </w:rPr>
  </w:style>
  <w:style w:type="character" w:customStyle="1" w:styleId="3Char">
    <w:name w:val="제목 3 Char"/>
    <w:basedOn w:val="a0"/>
    <w:link w:val="3"/>
    <w:uiPriority w:val="9"/>
    <w:semiHidden/>
    <w:rsid w:val="00C03627"/>
    <w:rPr>
      <w:rFonts w:asciiTheme="majorHAnsi" w:eastAsiaTheme="majorEastAsia" w:hAnsiTheme="majorHAnsi" w:cstheme="majorBidi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03627"/>
    <w:rPr>
      <w:rFonts w:ascii="바탕" w:hAnsi="Times New Roman"/>
      <w:b/>
      <w:bCs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C03627"/>
    <w:rPr>
      <w:rFonts w:asciiTheme="majorHAnsi" w:eastAsiaTheme="majorEastAsia" w:hAnsiTheme="majorHAnsi" w:cstheme="majorBidi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C03627"/>
    <w:rPr>
      <w:rFonts w:ascii="바탕" w:hAnsi="Times New Roman"/>
      <w:b/>
      <w:bCs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C03627"/>
    <w:rPr>
      <w:rFonts w:ascii="바탕" w:hAnsi="Times New Roman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C03627"/>
    <w:rPr>
      <w:rFonts w:ascii="바탕" w:hAnsi="Times New Roman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C03627"/>
    <w:rPr>
      <w:rFonts w:ascii="바탕" w:hAnsi="Times New Roman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C62911"/>
    <w:rPr>
      <w:b/>
      <w:bCs/>
      <w:szCs w:val="20"/>
    </w:rPr>
  </w:style>
  <w:style w:type="paragraph" w:styleId="a4">
    <w:name w:val="List Paragraph"/>
    <w:basedOn w:val="a"/>
    <w:uiPriority w:val="34"/>
    <w:qFormat/>
    <w:rsid w:val="00C62911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C62911"/>
    <w:pPr>
      <w:pageBreakBefore w:val="0"/>
      <w:numPr>
        <w:numId w:val="0"/>
      </w:numPr>
      <w:tabs>
        <w:tab w:val="clear" w:pos="720"/>
      </w:tabs>
      <w:autoSpaceDE w:val="0"/>
      <w:autoSpaceDN w:val="0"/>
      <w:adjustRightInd/>
      <w:spacing w:line="240" w:lineRule="auto"/>
      <w:textAlignment w:val="auto"/>
      <w:outlineLvl w:val="9"/>
    </w:pPr>
    <w:rPr>
      <w:rFonts w:asciiTheme="majorHAnsi" w:hAnsiTheme="majorHAnsi" w:cstheme="majorBidi"/>
      <w:b w:val="0"/>
      <w:caps w:val="0"/>
      <w:noProof w:val="0"/>
      <w:spacing w:val="0"/>
      <w:kern w:val="2"/>
      <w:sz w:val="28"/>
      <w:szCs w:val="28"/>
    </w:rPr>
  </w:style>
  <w:style w:type="paragraph" w:styleId="80">
    <w:name w:val="toc 8"/>
    <w:basedOn w:val="a"/>
    <w:next w:val="a"/>
    <w:autoRedefine/>
    <w:uiPriority w:val="39"/>
    <w:rsid w:val="00C03627"/>
    <w:pPr>
      <w:ind w:leftChars="1400" w:left="2975"/>
    </w:pPr>
    <w:rPr>
      <w:rFonts w:asciiTheme="minorHAnsi" w:hAnsiTheme="minorHAnsi" w:cs="Times New Roman"/>
    </w:rPr>
  </w:style>
  <w:style w:type="paragraph" w:styleId="a5">
    <w:name w:val="header"/>
    <w:basedOn w:val="a"/>
    <w:link w:val="Char"/>
    <w:uiPriority w:val="99"/>
    <w:unhideWhenUsed/>
    <w:rsid w:val="00FD4E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D4E60"/>
    <w:rPr>
      <w:rFonts w:ascii="바탕" w:hAnsi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FD4E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D4E60"/>
    <w:rPr>
      <w:rFonts w:ascii="바탕" w:hAnsi="Times New Roman"/>
      <w:szCs w:val="24"/>
    </w:rPr>
  </w:style>
  <w:style w:type="table" w:styleId="a7">
    <w:name w:val="Table Grid"/>
    <w:basedOn w:val="a1"/>
    <w:uiPriority w:val="59"/>
    <w:rsid w:val="009D3EFC"/>
    <w:pPr>
      <w:spacing w:before="0"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Document Map"/>
    <w:basedOn w:val="a"/>
    <w:link w:val="Char1"/>
    <w:uiPriority w:val="99"/>
    <w:semiHidden/>
    <w:unhideWhenUsed/>
    <w:rsid w:val="00FD2C4D"/>
    <w:rPr>
      <w:rFonts w:ascii="Gulim" w:eastAsia="Gulim"/>
      <w:sz w:val="18"/>
      <w:szCs w:val="18"/>
    </w:rPr>
  </w:style>
  <w:style w:type="character" w:customStyle="1" w:styleId="Char1">
    <w:name w:val="문서 구조 Char"/>
    <w:basedOn w:val="a0"/>
    <w:link w:val="a8"/>
    <w:uiPriority w:val="99"/>
    <w:semiHidden/>
    <w:rsid w:val="00FD2C4D"/>
    <w:rPr>
      <w:rFonts w:ascii="Gulim" w:eastAsia="Gulim" w:hAnsi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2C73CE"/>
    <w:rPr>
      <w:color w:val="0000FF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B06885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B06885"/>
    <w:rPr>
      <w:rFonts w:asciiTheme="majorHAnsi" w:eastAsiaTheme="majorEastAsia" w:hAnsiTheme="majorHAnsi" w:cstheme="majorBidi"/>
      <w:sz w:val="18"/>
      <w:szCs w:val="18"/>
    </w:rPr>
  </w:style>
  <w:style w:type="numbering" w:customStyle="1" w:styleId="10">
    <w:name w:val="현재 목록1"/>
    <w:uiPriority w:val="99"/>
    <w:rsid w:val="00687EC8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24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661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23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886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258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81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4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3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53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29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0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57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1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83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54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30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34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98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BF71FF-139F-8342-B24D-D1A8BCA2B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89560</TotalTime>
  <Pages>4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PNU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</dc:creator>
  <cp:keywords/>
  <dc:description/>
  <cp:lastModifiedBy>여지수</cp:lastModifiedBy>
  <cp:revision>89</cp:revision>
  <dcterms:created xsi:type="dcterms:W3CDTF">2009-09-02T07:20:00Z</dcterms:created>
  <dcterms:modified xsi:type="dcterms:W3CDTF">2022-09-17T13:56:00Z</dcterms:modified>
</cp:coreProperties>
</file>