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760" w:hanging="360"/>
        <w:jc w:val="center"/>
        <w:rPr>
          <w:rFonts w:ascii="Times New Roman" w:hAnsi="Times New Roman" w:cs="Times New Roman"/>
          <w:b/>
          <w:szCs w:val="20"/>
        </w:rPr>
      </w:pPr>
      <w:r>
        <w:rPr>
          <w:rFonts w:ascii="Times New Roman" w:hAnsi="Times New Roman" w:cs="Times New Roman"/>
          <w:b/>
          <w:szCs w:val="20"/>
        </w:rPr>
        <w:t xml:space="preserve">A comparative study </w:t>
      </w:r>
      <w:r>
        <w:rPr>
          <w:rFonts w:ascii="Times New Roman" w:hAnsi="Times New Roman" w:cs="Times New Roman"/>
          <w:b/>
          <w:szCs w:val="20"/>
        </w:rPr>
        <w:t>of social-economic factors and</w:t>
      </w:r>
      <w:r>
        <w:rPr>
          <w:rFonts w:ascii="Times New Roman" w:hAnsi="Times New Roman" w:cs="Times New Roman"/>
          <w:b/>
          <w:szCs w:val="20"/>
        </w:rPr>
        <w:t xml:space="preserve"> government </w:t>
      </w:r>
      <w:r>
        <w:rPr>
          <w:rFonts w:ascii="Times New Roman" w:hAnsi="Times New Roman" w:cs="Times New Roman"/>
          <w:b/>
          <w:szCs w:val="20"/>
        </w:rPr>
        <w:t xml:space="preserve">implemented </w:t>
      </w:r>
      <w:r>
        <w:rPr>
          <w:rFonts w:ascii="Times New Roman" w:hAnsi="Times New Roman" w:cs="Times New Roman"/>
          <w:b/>
          <w:szCs w:val="20"/>
        </w:rPr>
        <w:t>policies</w:t>
      </w:r>
      <w:r>
        <w:rPr>
          <w:rFonts w:ascii="Times New Roman" w:hAnsi="Times New Roman" w:cs="Times New Roman"/>
          <w:b/>
          <w:szCs w:val="20"/>
        </w:rPr>
        <w:t xml:space="preserve"> between countries</w:t>
      </w:r>
      <w:r>
        <w:rPr>
          <w:rFonts w:ascii="Times New Roman" w:hAnsi="Times New Roman" w:cs="Times New Roman"/>
          <w:b/>
          <w:szCs w:val="20"/>
        </w:rPr>
        <w:t xml:space="preserve"> on the transmission of coronavirus disease (COVID-19)</w:t>
      </w:r>
    </w:p>
    <w:p>
      <w:pPr>
        <w:ind w:left="760" w:hanging="360"/>
        <w:rPr>
          <w:rFonts w:ascii="Times New Roman" w:hAnsi="Times New Roman" w:cs="Times New Roman"/>
          <w:b/>
          <w:szCs w:val="20"/>
        </w:rPr>
      </w:pPr>
    </w:p>
    <w:p>
      <w:pPr>
        <w:rPr>
          <w:rFonts w:ascii="Times New Roman" w:hAnsi="Times New Roman" w:cs="Times New Roman"/>
          <w:b/>
          <w:szCs w:val="20"/>
        </w:rPr>
      </w:pPr>
      <w:r>
        <w:rPr>
          <w:rFonts w:ascii="Times New Roman" w:hAnsi="Times New Roman" w:cs="Times New Roman" w:hint="eastAsia"/>
          <w:b/>
          <w:szCs w:val="20"/>
        </w:rPr>
        <w:t>A</w:t>
      </w:r>
      <w:r>
        <w:rPr>
          <w:rFonts w:ascii="Times New Roman" w:hAnsi="Times New Roman" w:cs="Times New Roman"/>
          <w:b/>
          <w:szCs w:val="20"/>
        </w:rPr>
        <w:t>bstract</w:t>
      </w:r>
    </w:p>
    <w:p>
      <w:pPr>
        <w:rPr>
          <w:lang w:eastAsia="ko-KR"/>
          <w:rFonts w:ascii="Times New Roman" w:hAnsi="Times New Roman" w:cs="Times New Roman" w:hint="eastAsia"/>
          <w:szCs w:val="20"/>
          <w:rtl w:val="off"/>
        </w:rPr>
      </w:pPr>
      <w:r>
        <w:rPr>
          <w:rFonts w:ascii="Times New Roman" w:hAnsi="Times New Roman" w:cs="Times New Roman"/>
          <w:szCs w:val="20"/>
        </w:rPr>
        <w:t>The outbreak of the novel coronavirus, COVID-19, has been declared a pandemic by WHO. Social contact critically determine</w:t>
      </w:r>
      <w:r>
        <w:rPr>
          <w:rFonts w:ascii="Times New Roman" w:hAnsi="Times New Roman" w:cs="Times New Roman"/>
          <w:szCs w:val="20"/>
        </w:rPr>
        <w:t>s</w:t>
      </w:r>
      <w:r>
        <w:rPr>
          <w:rFonts w:ascii="Times New Roman" w:hAnsi="Times New Roman" w:cs="Times New Roman"/>
          <w:szCs w:val="20"/>
        </w:rPr>
        <w:t xml:space="preserve"> the spread of the infection and, in the absence of</w:t>
      </w:r>
      <w:r>
        <w:rPr>
          <w:rFonts w:ascii="Times New Roman" w:hAnsi="Times New Roman" w:cs="Times New Roman"/>
          <w:szCs w:val="20"/>
        </w:rPr>
        <w:t xml:space="preserve"> </w:t>
      </w:r>
      <w:r>
        <w:rPr>
          <w:rFonts w:ascii="Times New Roman" w:hAnsi="Times New Roman" w:cs="Times New Roman"/>
          <w:color w:val="2E2E2E"/>
          <w:szCs w:val="20"/>
        </w:rPr>
        <w:t>vaccine or effective treatmen</w:t>
      </w:r>
      <w:r>
        <w:rPr>
          <w:rFonts w:ascii="Times New Roman" w:hAnsi="Times New Roman" w:cs="Times New Roman"/>
          <w:color w:val="2E2E2E"/>
          <w:szCs w:val="20"/>
        </w:rPr>
        <w:t>t,</w:t>
      </w:r>
      <w:r>
        <w:rPr>
          <w:rFonts w:ascii="Times New Roman" w:hAnsi="Times New Roman" w:cs="Times New Roman"/>
          <w:color w:val="2E2E2E"/>
          <w:szCs w:val="20"/>
        </w:rPr>
        <w:t xml:space="preserve"> </w:t>
      </w:r>
      <w:r>
        <w:rPr>
          <w:rFonts w:ascii="Times New Roman" w:hAnsi="Times New Roman" w:cs="Times New Roman"/>
          <w:color w:val="2E2E2E"/>
          <w:szCs w:val="20"/>
        </w:rPr>
        <w:t>the rapid spread of this disease elicited</w:t>
      </w:r>
      <w:r>
        <w:t xml:space="preserve"> </w:t>
      </w:r>
      <w:r>
        <w:rPr>
          <w:rFonts w:ascii="Times New Roman" w:hAnsi="Times New Roman" w:cs="Times New Roman"/>
          <w:color w:val="2E2E2E"/>
          <w:szCs w:val="20"/>
        </w:rPr>
        <w:t xml:space="preserve">a wide range </w:t>
      </w:r>
      <w:r>
        <w:rPr>
          <w:rFonts w:ascii="Times New Roman" w:hAnsi="Times New Roman" w:cs="Times New Roman"/>
          <w:color w:val="2E2E2E"/>
          <w:szCs w:val="20"/>
        </w:rPr>
        <w:t xml:space="preserve">of </w:t>
      </w:r>
      <w:r>
        <w:rPr>
          <w:rFonts w:ascii="Times New Roman" w:hAnsi="Times New Roman" w:cs="Times New Roman"/>
          <w:color w:val="2E2E2E"/>
          <w:szCs w:val="20"/>
        </w:rPr>
        <w:t xml:space="preserve">large-scale social distancing </w:t>
      </w:r>
      <w:r>
        <w:rPr>
          <w:rFonts w:ascii="Times New Roman" w:hAnsi="Times New Roman" w:cs="Times New Roman"/>
          <w:color w:val="2E2E2E"/>
          <w:szCs w:val="20"/>
        </w:rPr>
        <w:t xml:space="preserve">measures </w:t>
      </w:r>
      <w:r>
        <w:rPr>
          <w:rFonts w:ascii="Times New Roman" w:hAnsi="Times New Roman" w:cs="Times New Roman"/>
          <w:color w:val="2E2E2E"/>
          <w:szCs w:val="20"/>
        </w:rPr>
        <w:t>from different governments across</w:t>
      </w:r>
      <w:r>
        <w:rPr>
          <w:rFonts w:ascii="Times New Roman" w:hAnsi="Times New Roman" w:cs="Times New Roman"/>
          <w:color w:val="2E2E2E"/>
          <w:szCs w:val="20"/>
        </w:rPr>
        <w:t xml:space="preserve"> the globe as the most effective means of mitigati</w:t>
      </w:r>
      <w:r>
        <w:rPr>
          <w:lang w:eastAsia="ko-KR"/>
          <w:rFonts w:ascii="Times New Roman" w:hAnsi="Times New Roman" w:cs="Times New Roman"/>
          <w:color w:val="2E2E2E"/>
          <w:szCs w:val="20"/>
          <w:rtl w:val="off"/>
        </w:rPr>
        <w:t>ng COVID-19</w:t>
      </w:r>
      <w:r>
        <w:rPr>
          <w:rFonts w:ascii="Times New Roman" w:hAnsi="Times New Roman" w:cs="Times New Roman"/>
          <w:color w:val="2E2E2E"/>
          <w:szCs w:val="20"/>
        </w:rPr>
        <w:t>. Here</w:t>
      </w:r>
      <w:r>
        <w:rPr>
          <w:rFonts w:ascii="Times New Roman" w:hAnsi="Times New Roman" w:cs="Times New Roman"/>
          <w:szCs w:val="20"/>
        </w:rPr>
        <w:t>, we employed</w:t>
      </w:r>
      <w:r>
        <w:rPr>
          <w:lang w:eastAsia="ko-KR"/>
          <w:rFonts w:ascii="Times New Roman" w:hAnsi="Times New Roman" w:cs="Times New Roman"/>
          <w:szCs w:val="20"/>
          <w:rtl w:val="off"/>
        </w:rPr>
        <w:t xml:space="preserve"> growth-curve models</w:t>
      </w:r>
      <w:r>
        <w:rPr>
          <w:rFonts w:ascii="Times New Roman" w:hAnsi="Times New Roman" w:cs="Times New Roman"/>
          <w:szCs w:val="20"/>
        </w:rPr>
        <w:t xml:space="preserve"> (Logistic, Bertalanffy and Gompertz models)</w:t>
      </w:r>
      <w:r>
        <w:rPr>
          <w:rFonts w:ascii="Times New Roman" w:hAnsi="Times New Roman" w:cs="Times New Roman"/>
          <w:szCs w:val="20"/>
        </w:rPr>
        <w:t xml:space="preserve"> </w:t>
      </w:r>
      <w:r>
        <w:rPr>
          <w:lang w:eastAsia="ko-KR"/>
          <w:rFonts w:ascii="Times New Roman" w:hAnsi="Times New Roman" w:cs="Times New Roman"/>
          <w:szCs w:val="20"/>
          <w:rtl w:val="off"/>
        </w:rPr>
        <w:t>for cumulative confirmed cases available daily from forty countries around the world to analyze the relationship between these models' summary statistics and country's development status using factors like life expectancy, GDP, urbanization, etc on the spread of COVID-19.</w:t>
      </w:r>
    </w:p>
    <w:p>
      <w:pPr>
        <w:rPr>
          <w:rFonts w:ascii="Times New Roman" w:hAnsi="Times New Roman" w:cs="Times New Roman" w:hint="eastAsia"/>
          <w:color w:val="2E2E2E"/>
          <w:szCs w:val="20"/>
        </w:rPr>
      </w:pPr>
      <w:r>
        <w:rPr>
          <w:rFonts w:ascii="Times New Roman" w:hAnsi="Times New Roman" w:cs="Times New Roman"/>
          <w:szCs w:val="20"/>
        </w:rPr>
        <w:t xml:space="preserve">and </w:t>
      </w:r>
      <w:r>
        <w:rPr>
          <w:rFonts w:ascii="Times New Roman" w:hAnsi="Times New Roman" w:cs="Times New Roman"/>
          <w:szCs w:val="20"/>
        </w:rPr>
        <w:t>t</w:t>
      </w:r>
      <w:r>
        <w:rPr>
          <w:rFonts w:ascii="Times New Roman" w:hAnsi="Times New Roman" w:cs="Times New Roman"/>
          <w:szCs w:val="20"/>
        </w:rPr>
        <w:t>rajectory analysis to analyze the available daily new cases of the COVID-19 outbreaks of forty countries around the world. We investigated</w:t>
      </w:r>
      <w:r>
        <w:rPr>
          <w:rFonts w:ascii="Times New Roman" w:hAnsi="Times New Roman" w:cs="Times New Roman"/>
          <w:szCs w:val="20"/>
        </w:rPr>
        <w:t xml:space="preserve"> the relationship between the transmission dynamics of the pandemic and the development status of a country as an indicator of selected variables like GDP, urbanization, life expectancy, etc. Also, we tested incorporated governments’ intervention (school closure, workplace closing, close public transport, income support, contact tracing, etc.)</w:t>
      </w:r>
      <w:r>
        <w:rPr>
          <w:rFonts w:ascii="Times New Roman" w:hAnsi="Times New Roman" w:cs="Times New Roman"/>
          <w:szCs w:val="20"/>
        </w:rPr>
        <w:t xml:space="preserve"> in mitigation of </w:t>
      </w:r>
      <w:r>
        <w:rPr>
          <w:rFonts w:ascii="Times New Roman" w:hAnsi="Times New Roman" w:cs="Times New Roman"/>
          <w:szCs w:val="20"/>
        </w:rPr>
        <w:t>COVID-19</w:t>
      </w:r>
      <w:r>
        <w:rPr>
          <w:rFonts w:ascii="Times New Roman" w:hAnsi="Times New Roman" w:cs="Times New Roman"/>
          <w:szCs w:val="20"/>
        </w:rPr>
        <w:t xml:space="preserve"> using the </w:t>
      </w:r>
      <w:r>
        <w:rPr>
          <w:rFonts w:ascii="Times New Roman" w:hAnsi="Times New Roman" w:cs="Times New Roman"/>
          <w:color w:val="2E2E2E"/>
          <w:szCs w:val="20"/>
        </w:rPr>
        <w:t>Generalized Estimation Equation (GEE) model</w:t>
      </w:r>
      <w:r>
        <w:rPr>
          <w:rFonts w:ascii="Times New Roman" w:hAnsi="Times New Roman" w:cs="Times New Roman"/>
          <w:szCs w:val="20"/>
        </w:rPr>
        <w:t>.</w:t>
      </w:r>
      <w:r>
        <w:rPr>
          <w:rFonts w:ascii="Times New Roman" w:hAnsi="Times New Roman" w:cs="Times New Roman"/>
          <w:szCs w:val="20"/>
        </w:rPr>
        <w:t xml:space="preserve"> Our analysis found that a country’s population, social</w:t>
      </w:r>
      <w:r>
        <w:rPr>
          <w:rFonts w:ascii="Times New Roman" w:hAnsi="Times New Roman" w:cs="Times New Roman"/>
          <w:szCs w:val="20"/>
        </w:rPr>
        <w:t>-</w:t>
      </w:r>
      <w:r>
        <w:rPr>
          <w:rFonts w:ascii="Times New Roman" w:hAnsi="Times New Roman" w:cs="Times New Roman"/>
          <w:szCs w:val="20"/>
        </w:rPr>
        <w:t>economic and healthcare infrastructures have both weak and strong significant relationship</w:t>
      </w:r>
      <w:r>
        <w:rPr>
          <w:rFonts w:ascii="Times New Roman" w:hAnsi="Times New Roman" w:cs="Times New Roman"/>
          <w:szCs w:val="20"/>
        </w:rPr>
        <w:t>s</w:t>
      </w:r>
      <w:r>
        <w:rPr>
          <w:rFonts w:ascii="Times New Roman" w:hAnsi="Times New Roman" w:cs="Times New Roman"/>
          <w:szCs w:val="20"/>
        </w:rPr>
        <w:t xml:space="preserve"> with transmission dynamics of COVID-19 for all the indicator variables used. Developed countries tend t</w:t>
      </w:r>
      <w:r>
        <w:rPr>
          <w:rFonts w:ascii="Times New Roman" w:hAnsi="Times New Roman" w:cs="Times New Roman"/>
          <w:szCs w:val="20"/>
        </w:rPr>
        <w:t xml:space="preserve">o take </w:t>
      </w:r>
      <w:r>
        <w:rPr>
          <w:rFonts w:ascii="Times New Roman" w:hAnsi="Times New Roman" w:cs="Times New Roman"/>
          <w:color w:val="2E2E2E"/>
          <w:szCs w:val="20"/>
        </w:rPr>
        <w:t xml:space="preserve">long </w:t>
      </w:r>
      <w:r>
        <w:rPr>
          <w:rFonts w:ascii="Times New Roman" w:hAnsi="Times New Roman" w:cs="Times New Roman"/>
          <w:color w:val="2E2E2E"/>
          <w:szCs w:val="20"/>
        </w:rPr>
        <w:t>time</w:t>
      </w:r>
      <w:r>
        <w:rPr>
          <w:rFonts w:ascii="Times New Roman" w:hAnsi="Times New Roman" w:cs="Times New Roman"/>
          <w:color w:val="2E2E2E"/>
          <w:szCs w:val="20"/>
        </w:rPr>
        <w:t xml:space="preserve"> before we see an increase in the number of daily confirmed cases </w:t>
      </w:r>
      <w:r>
        <w:rPr>
          <w:rFonts w:ascii="Times New Roman" w:hAnsi="Times New Roman" w:cs="Times New Roman"/>
          <w:color w:val="2E2E2E"/>
          <w:szCs w:val="20"/>
        </w:rPr>
        <w:t>but after that, the expansion rate is rapid among the population</w:t>
      </w:r>
      <w:r>
        <w:rPr>
          <w:rFonts w:ascii="Times New Roman" w:hAnsi="Times New Roman" w:cs="Times New Roman"/>
          <w:color w:val="2E2E2E"/>
          <w:szCs w:val="20"/>
        </w:rPr>
        <w:t>.</w:t>
      </w:r>
      <w:r>
        <w:rPr>
          <w:rFonts w:ascii="Times New Roman" w:hAnsi="Times New Roman" w:cs="Times New Roman"/>
          <w:color w:val="2E2E2E"/>
          <w:szCs w:val="20"/>
        </w:rPr>
        <w:t xml:space="preserve"> O</w:t>
      </w:r>
      <w:r>
        <w:rPr>
          <w:rFonts w:ascii="Times New Roman" w:hAnsi="Times New Roman" w:cs="Times New Roman"/>
          <w:color w:val="2E2E2E"/>
          <w:szCs w:val="20"/>
        </w:rPr>
        <w:t>ut of the 17 policies</w:t>
      </w:r>
      <w:r>
        <w:rPr>
          <w:rFonts w:ascii="Times New Roman" w:hAnsi="Times New Roman" w:cs="Times New Roman"/>
          <w:color w:val="2E2E2E"/>
          <w:szCs w:val="20"/>
        </w:rPr>
        <w:t xml:space="preserve"> analyzed,</w:t>
      </w:r>
      <w:r>
        <w:rPr>
          <w:rFonts w:ascii="Times New Roman" w:hAnsi="Times New Roman" w:cs="Times New Roman"/>
          <w:color w:val="2E2E2E"/>
          <w:szCs w:val="20"/>
        </w:rPr>
        <w:t xml:space="preserve"> </w:t>
      </w:r>
      <w:r>
        <w:rPr>
          <w:rFonts w:ascii="Times New Roman" w:hAnsi="Times New Roman" w:cs="Times New Roman"/>
          <w:color w:val="2E2E2E"/>
          <w:szCs w:val="20"/>
        </w:rPr>
        <w:t>closure of public transport, international travel controls and contact tracing are the only policies found to have significant impact in the control of numbers of daily confirmed cases.</w:t>
      </w:r>
      <w:r>
        <w:rPr>
          <w:rFonts w:ascii="Times New Roman" w:hAnsi="Times New Roman" w:cs="Times New Roman"/>
          <w:color w:val="2E2E2E"/>
          <w:szCs w:val="20"/>
        </w:rPr>
        <w:t xml:space="preserve"> </w:t>
      </w:r>
    </w:p>
    <w:p>
      <w:pPr>
        <w:pStyle w:val="af1"/>
        <w:ind w:leftChars="0"/>
        <w:jc w:val="left"/>
        <w:numPr>
          <w:ilvl w:val="0"/>
          <w:numId w:val="1"/>
        </w:numPr>
        <w:rPr>
          <w:rFonts w:ascii="Times New Roman" w:hAnsi="Times New Roman" w:cs="Times New Roman"/>
          <w:b/>
          <w:szCs w:val="20"/>
        </w:rPr>
      </w:pPr>
      <w:r>
        <w:rPr>
          <w:rFonts w:ascii="Times New Roman" w:hAnsi="Times New Roman" w:cs="Times New Roman"/>
          <w:b/>
          <w:szCs w:val="20"/>
        </w:rPr>
        <w:t>Introduction</w:t>
      </w:r>
    </w:p>
    <w:p>
      <w:pPr>
        <w:rPr>
          <w:rFonts w:ascii="Times New Roman" w:hAnsi="Times New Roman" w:cs="Times New Roman"/>
          <w:color w:val="2E2E2E"/>
          <w:szCs w:val="20"/>
          <w:vertAlign w:val="superscript"/>
        </w:rPr>
      </w:pPr>
      <w:r>
        <w:rPr>
          <w:rFonts w:ascii="Times New Roman" w:hAnsi="Times New Roman" w:cs="Times New Roman"/>
          <w:color w:val="2E2E2E"/>
          <w:szCs w:val="20"/>
        </w:rPr>
        <w:t>A number of unexplained pneumonia cases have been successively discovere</w:t>
      </w:r>
      <w:r>
        <w:rPr>
          <w:rFonts w:ascii="Times New Roman" w:hAnsi="Times New Roman" w:cs="Times New Roman"/>
          <w:color w:val="2E2E2E"/>
          <w:szCs w:val="20"/>
        </w:rPr>
        <w:t xml:space="preserve">d </w:t>
      </w:r>
      <w:r>
        <w:rPr>
          <w:rFonts w:ascii="Times New Roman" w:hAnsi="Times New Roman" w:cs="Times New Roman"/>
          <w:color w:val="2E2E2E"/>
          <w:szCs w:val="20"/>
        </w:rPr>
        <w:t>in Wuhan, Hubei, China, in early December 2019, which have been confirmed to be severe acute respiratory syndrome caused by a novel coronavirus 2 (SARS-CoV-2), and has spread rapidly across the globe.</w:t>
      </w:r>
      <w:r>
        <w:rPr>
          <w:rFonts w:ascii="Times New Roman" w:hAnsi="Times New Roman" w:cs="Times New Roman"/>
          <w:color w:val="2E2E2E"/>
          <w:szCs w:val="20"/>
          <w:vertAlign w:val="superscript"/>
        </w:rPr>
        <w:t>1</w:t>
      </w:r>
      <w:r>
        <w:rPr>
          <w:rFonts w:ascii="Times New Roman" w:hAnsi="Times New Roman" w:cs="Times New Roman"/>
          <w:color w:val="2E2E2E"/>
          <w:szCs w:val="20"/>
        </w:rPr>
        <w:t xml:space="preserve"> The spread of coronavirus disease 2019 (COVID-19) has become a global threat and the World Health Organization (WHO) declared COVID-19 a global pandemic on March 11, 2020.</w:t>
      </w:r>
      <w:r>
        <w:rPr>
          <w:rFonts w:ascii="Times New Roman" w:hAnsi="Times New Roman" w:cs="Times New Roman"/>
          <w:color w:val="2E2E2E"/>
          <w:szCs w:val="20"/>
          <w:vertAlign w:val="superscript"/>
        </w:rPr>
        <w:t>2</w:t>
      </w:r>
      <w:r>
        <w:rPr>
          <w:rFonts w:ascii="Times New Roman" w:hAnsi="Times New Roman" w:cs="Times New Roman"/>
          <w:color w:val="2E2E2E"/>
          <w:szCs w:val="20"/>
          <w:vertAlign w:val="superscript"/>
        </w:rPr>
        <w:t xml:space="preserve"> </w:t>
      </w:r>
      <w:r>
        <w:rPr>
          <w:rFonts w:ascii="Times New Roman" w:hAnsi="Times New Roman" w:cs="Times New Roman"/>
          <w:color w:val="2E2E2E"/>
          <w:szCs w:val="20"/>
        </w:rPr>
        <w:t xml:space="preserve"> As of July 6, 2020, there were a total of 11,556,61 confirmed cases and 536,776 deaths from COVID-19 worldwide.</w:t>
      </w:r>
      <w:r>
        <w:rPr>
          <w:rFonts w:ascii="Times New Roman" w:hAnsi="Times New Roman" w:cs="Times New Roman"/>
          <w:color w:val="2E2E2E"/>
          <w:szCs w:val="20"/>
          <w:vertAlign w:val="superscript"/>
        </w:rPr>
        <w:t xml:space="preserve">3  </w:t>
      </w:r>
    </w:p>
    <w:p>
      <w:pPr>
        <w:rPr>
          <w:rFonts w:ascii="Times New Roman" w:eastAsia="Times New Roman" w:hAnsi="Times New Roman" w:cs="Times New Roman"/>
          <w:color w:val="2E2E2E"/>
          <w:szCs w:val="20"/>
        </w:rPr>
      </w:pPr>
      <w:r>
        <w:rPr>
          <w:rFonts w:ascii="Times New Roman" w:hAnsi="Times New Roman" w:cs="Times New Roman"/>
          <w:color w:val="2E2E2E"/>
          <w:szCs w:val="20"/>
        </w:rPr>
        <w:t>The COVID-19 pandemic has been greatly affecting people’s lives and the world’s economy. In the absence of vaccine</w:t>
      </w:r>
      <w:r>
        <w:rPr>
          <w:rFonts w:ascii="Times New Roman" w:hAnsi="Times New Roman" w:cs="Times New Roman"/>
          <w:color w:val="2E2E2E"/>
          <w:szCs w:val="20"/>
        </w:rPr>
        <w:t xml:space="preserve"> or effective treatment</w:t>
      </w:r>
      <w:r>
        <w:rPr>
          <w:rFonts w:ascii="Times New Roman" w:hAnsi="Times New Roman" w:cs="Times New Roman"/>
          <w:color w:val="2E2E2E"/>
          <w:szCs w:val="20"/>
        </w:rPr>
        <w:t xml:space="preserve">, the rapid spread of this disease elicited a wide range of responses from different governments across the globe to curb the spread of COVID-19. </w:t>
      </w:r>
      <w:r>
        <w:rPr>
          <w:rFonts w:ascii="Times New Roman" w:hAnsi="Times New Roman" w:cs="Times New Roman"/>
          <w:szCs w:val="20"/>
        </w:rPr>
        <w:t xml:space="preserve">Common measures include school closings, travel restrictions, bans on public gatherings, stay at home orders, closure of public transportation, emergency investments in </w:t>
      </w:r>
      <w:r>
        <w:rPr>
          <w:rFonts w:ascii="Times New Roman" w:hAnsi="Times New Roman" w:cs="Times New Roman"/>
          <w:szCs w:val="20"/>
        </w:rPr>
        <w:t xml:space="preserve">the </w:t>
      </w:r>
      <w:r>
        <w:rPr>
          <w:rFonts w:ascii="Times New Roman" w:hAnsi="Times New Roman" w:cs="Times New Roman"/>
          <w:szCs w:val="20"/>
        </w:rPr>
        <w:t>healthcare</w:t>
      </w:r>
      <w:r>
        <w:rPr>
          <w:rFonts w:ascii="Times New Roman" w:hAnsi="Times New Roman" w:cs="Times New Roman"/>
          <w:szCs w:val="20"/>
        </w:rPr>
        <w:t xml:space="preserve"> system</w:t>
      </w:r>
      <w:r>
        <w:rPr>
          <w:rFonts w:ascii="Times New Roman" w:hAnsi="Times New Roman" w:cs="Times New Roman"/>
          <w:szCs w:val="20"/>
        </w:rPr>
        <w:t>, new forms of social welfare provision, contact tracing, etc</w:t>
      </w:r>
      <w:r>
        <w:rPr>
          <w:rFonts w:ascii="Times New Roman" w:hAnsi="Times New Roman" w:cs="Times New Roman"/>
          <w:szCs w:val="20"/>
        </w:rPr>
        <w:t>.</w:t>
      </w:r>
      <w:r>
        <w:rPr>
          <w:rFonts w:ascii="Times New Roman" w:hAnsi="Times New Roman" w:cs="Times New Roman"/>
          <w:szCs w:val="20"/>
          <w:vertAlign w:val="superscript"/>
        </w:rPr>
        <w:t xml:space="preserve">9 </w:t>
      </w:r>
      <w:r>
        <w:rPr>
          <w:rFonts w:ascii="Times New Roman" w:hAnsi="Times New Roman" w:cs="Times New Roman"/>
          <w:color w:val="2E2E2E"/>
          <w:szCs w:val="20"/>
        </w:rPr>
        <w:t>The</w:t>
      </w:r>
      <w:r>
        <w:rPr>
          <w:lang w:eastAsia="ko-KR"/>
          <w:rFonts w:ascii="Times New Roman" w:hAnsi="Times New Roman" w:cs="Times New Roman"/>
          <w:color w:val="2E2E2E"/>
          <w:szCs w:val="20"/>
          <w:rtl w:val="off"/>
        </w:rPr>
        <w:t xml:space="preserve"> </w:t>
      </w:r>
      <w:r>
        <w:rPr>
          <w:rFonts w:ascii="Times New Roman" w:hAnsi="Times New Roman" w:cs="Times New Roman"/>
          <w:color w:val="2E2E2E"/>
          <w:szCs w:val="20"/>
        </w:rPr>
        <w:t>suppression of social contact in workplaces, schools and other public spheres is the target of such measures.</w:t>
      </w:r>
      <w:r>
        <w:rPr>
          <w:rFonts w:ascii="Times New Roman" w:hAnsi="Times New Roman" w:cs="Times New Roman"/>
          <w:color w:val="2E2E2E"/>
          <w:szCs w:val="20"/>
          <w:vertAlign w:val="superscript"/>
        </w:rPr>
        <w:t>4</w:t>
      </w:r>
      <w:r>
        <w:rPr>
          <w:rFonts w:ascii="Times New Roman" w:hAnsi="Times New Roman" w:cs="Times New Roman"/>
          <w:color w:val="2E2E2E"/>
          <w:szCs w:val="20"/>
          <w:vertAlign w:val="superscript"/>
        </w:rPr>
        <w:t>-6</w:t>
      </w:r>
      <w:r>
        <w:rPr>
          <w:rFonts w:ascii="Times New Roman" w:hAnsi="Times New Roman" w:cs="Times New Roman"/>
          <w:color w:val="2E2E2E"/>
          <w:szCs w:val="20"/>
        </w:rPr>
        <w:t xml:space="preserve"> </w:t>
      </w:r>
      <w:r>
        <w:rPr>
          <w:rFonts w:ascii="Times New Roman" w:eastAsia="Times New Roman" w:hAnsi="Times New Roman" w:hint="default"/>
        </w:rPr>
        <w:t xml:space="preserve">Specifically, governments are adopting </w:t>
      </w:r>
      <w:r>
        <w:rPr>
          <w:lang w:eastAsia="ko-KR"/>
          <w:rFonts w:ascii="Times New Roman" w:eastAsia="Times New Roman" w:hAnsi="Times New Roman" w:hint="default"/>
          <w:rtl w:val="off"/>
        </w:rPr>
        <w:t xml:space="preserve">these </w:t>
      </w:r>
      <w:r>
        <w:rPr>
          <w:rFonts w:ascii="Times New Roman" w:eastAsia="Times New Roman" w:hAnsi="Times New Roman" w:hint="default"/>
        </w:rPr>
        <w:t>policies</w:t>
      </w:r>
      <w:r>
        <w:rPr>
          <w:lang w:eastAsia="ko-KR"/>
          <w:rFonts w:ascii="Times New Roman" w:eastAsia="Times New Roman" w:hAnsi="Times New Roman" w:hint="default"/>
          <w:rtl w:val="off"/>
        </w:rPr>
        <w:t xml:space="preserve"> </w:t>
      </w:r>
      <w:r>
        <w:rPr>
          <w:rFonts w:ascii="Times New Roman" w:eastAsia="Times New Roman" w:hAnsi="Times New Roman" w:hint="default"/>
        </w:rPr>
        <w:t>hop</w:t>
      </w:r>
      <w:r>
        <w:rPr>
          <w:lang w:eastAsia="ko-KR"/>
          <w:rFonts w:ascii="Times New Roman" w:eastAsia="Times New Roman" w:hAnsi="Times New Roman" w:hint="default"/>
          <w:rtl w:val="off"/>
        </w:rPr>
        <w:t>ing they</w:t>
      </w:r>
      <w:r>
        <w:rPr>
          <w:rFonts w:ascii="Times New Roman" w:eastAsia="Times New Roman" w:hAnsi="Times New Roman" w:hint="default"/>
        </w:rPr>
        <w:t xml:space="preserve"> will reduce the amount of person</w:t>
      </w:r>
      <w:r>
        <w:rPr>
          <w:lang w:eastAsia="ko-KR"/>
          <w:rFonts w:ascii="Times New Roman" w:eastAsia="Times New Roman" w:hAnsi="Times New Roman" w:hint="default"/>
          <w:rtl w:val="off"/>
        </w:rPr>
        <w:t>-</w:t>
      </w:r>
      <w:r>
        <w:rPr>
          <w:rFonts w:ascii="Times New Roman" w:eastAsia="Times New Roman" w:hAnsi="Times New Roman" w:hint="default"/>
        </w:rPr>
        <w:t>to-person contact in the population. In theory, reducing the frequency of contact means that there</w:t>
      </w:r>
      <w:r>
        <w:rPr>
          <w:lang w:eastAsia="ko-KR"/>
          <w:rFonts w:ascii="Times New Roman" w:eastAsia="Times New Roman" w:hAnsi="Times New Roman" w:hint="default"/>
          <w:rtl w:val="off"/>
        </w:rPr>
        <w:t xml:space="preserve"> </w:t>
      </w:r>
      <w:r>
        <w:rPr>
          <w:rFonts w:ascii="Times New Roman" w:eastAsia="Times New Roman" w:hAnsi="Times New Roman" w:hint="default"/>
        </w:rPr>
        <w:t>will be fewer opportunities for the virus to pass from one person to the next.</w:t>
      </w:r>
      <w:r>
        <w:rPr>
          <w:lang w:eastAsia="ko-KR"/>
          <w:rFonts w:ascii="Times New Roman" w:eastAsia="Times New Roman" w:hAnsi="Times New Roman" w:hint="default"/>
          <w:rtl w:val="off"/>
        </w:rPr>
        <w:t>20</w:t>
      </w:r>
      <w:r>
        <w:rPr>
          <w:rFonts w:ascii="Times New Roman" w:eastAsia="Times New Roman" w:hAnsi="Times New Roman" w:hint="default"/>
        </w:rPr>
        <w:t xml:space="preserve"> Evidence from</w:t>
      </w:r>
      <w:r>
        <w:rPr>
          <w:lang w:eastAsia="ko-KR"/>
          <w:rFonts w:ascii="Times New Roman" w:eastAsia="Times New Roman" w:hAnsi="Times New Roman" w:hint="default"/>
          <w:rtl w:val="off"/>
        </w:rPr>
        <w:t xml:space="preserve"> </w:t>
      </w:r>
      <w:r>
        <w:rPr>
          <w:rFonts w:ascii="Times New Roman" w:eastAsia="Times New Roman" w:hAnsi="Times New Roman" w:hint="default"/>
        </w:rPr>
        <w:t>microsimulation models suggests that these interventions will decrease the size of the epidemic</w:t>
      </w:r>
      <w:r>
        <w:rPr>
          <w:lang w:eastAsia="ko-KR"/>
          <w:rFonts w:ascii="Times New Roman" w:eastAsia="Times New Roman" w:hAnsi="Times New Roman" w:hint="default"/>
          <w:rtl w:val="off"/>
        </w:rPr>
        <w:t xml:space="preserve"> </w:t>
      </w:r>
      <w:r>
        <w:rPr>
          <w:rFonts w:ascii="Times New Roman" w:eastAsia="Times New Roman" w:hAnsi="Times New Roman" w:hint="default"/>
        </w:rPr>
        <w:t>and redistribute the number of cases over time</w:t>
      </w:r>
      <w:r>
        <w:rPr>
          <w:lang w:eastAsia="ko-KR"/>
          <w:rFonts w:ascii="Times New Roman" w:eastAsia="Times New Roman" w:hAnsi="Times New Roman" w:hint="default"/>
          <w:rtl w:val="off"/>
        </w:rPr>
        <w:t>20-21</w:t>
      </w:r>
      <w:r>
        <w:rPr>
          <w:rFonts w:ascii="Times New Roman" w:eastAsia="Times New Roman" w:hAnsi="Times New Roman" w:hint="default"/>
        </w:rPr>
        <w:t>, reducing the risk that local health care systems willbe overwhelmed by surges in demand for health service</w:t>
      </w:r>
      <w:r>
        <w:rPr>
          <w:lang w:eastAsia="ko-KR"/>
          <w:rFonts w:ascii="Times New Roman" w:eastAsia="Times New Roman" w:hAnsi="Times New Roman" w:hint="default"/>
          <w:rtl w:val="off"/>
        </w:rPr>
        <w:t>s20.</w:t>
      </w:r>
    </w:p>
    <w:p>
      <w:pPr>
        <w:rPr>
          <w:rFonts w:ascii="Times New Roman" w:hAnsi="Times New Roman" w:cs="Times New Roman"/>
          <w:color w:val="2E2E2E"/>
          <w:szCs w:val="20"/>
        </w:rPr>
      </w:pPr>
      <w:r>
        <w:rPr>
          <w:lang w:eastAsia="ko-KR"/>
          <w:rFonts w:ascii="Times New Roman" w:hAnsi="Times New Roman" w:cs="Times New Roman"/>
          <w:color w:val="2E2E2E"/>
          <w:szCs w:val="20"/>
          <w:rtl w:val="off"/>
        </w:rPr>
        <w:t>Also m</w:t>
      </w:r>
      <w:r>
        <w:rPr>
          <w:rFonts w:ascii="Times New Roman" w:hAnsi="Times New Roman" w:cs="Times New Roman"/>
          <w:color w:val="2E2E2E"/>
          <w:szCs w:val="20"/>
        </w:rPr>
        <w:t xml:space="preserve">any papers have already been published showing the effectiveness of </w:t>
      </w:r>
      <w:r>
        <w:rPr>
          <w:lang w:eastAsia="ko-KR"/>
          <w:rFonts w:ascii="Times New Roman" w:hAnsi="Times New Roman" w:cs="Times New Roman"/>
          <w:color w:val="2E2E2E"/>
          <w:szCs w:val="20"/>
          <w:rtl w:val="off"/>
        </w:rPr>
        <w:t xml:space="preserve">different </w:t>
      </w:r>
      <w:r>
        <w:rPr>
          <w:rFonts w:ascii="Times New Roman" w:hAnsi="Times New Roman" w:cs="Times New Roman"/>
          <w:color w:val="2E2E2E"/>
          <w:szCs w:val="20"/>
        </w:rPr>
        <w:t xml:space="preserve">implemented government policies in the mitigation of COVID-19 pandemic. Prem and Lui </w:t>
      </w:r>
      <w:r>
        <w:rPr>
          <w:rFonts w:ascii="Times New Roman" w:hAnsi="Times New Roman" w:cs="Times New Roman"/>
          <w:i/>
          <w:color w:val="2E2E2E"/>
          <w:szCs w:val="20"/>
        </w:rPr>
        <w:t>et al</w:t>
      </w:r>
      <w:r>
        <w:rPr>
          <w:rFonts w:ascii="Times New Roman" w:hAnsi="Times New Roman" w:cs="Times New Roman"/>
          <w:i/>
          <w:color w:val="2E2E2E"/>
          <w:szCs w:val="20"/>
        </w:rPr>
        <w:t>.,</w:t>
      </w:r>
      <w:r>
        <w:rPr>
          <w:rFonts w:ascii="Times New Roman" w:hAnsi="Times New Roman" w:cs="Times New Roman"/>
          <w:i/>
          <w:color w:val="2E2E2E"/>
          <w:szCs w:val="20"/>
        </w:rPr>
        <w:t xml:space="preserve"> </w:t>
      </w:r>
      <w:r>
        <w:rPr>
          <w:rFonts w:ascii="Times New Roman" w:hAnsi="Times New Roman" w:cs="Times New Roman"/>
          <w:color w:val="2E2E2E"/>
          <w:szCs w:val="20"/>
        </w:rPr>
        <w:t>(2020) used the deterministic stage-structured SEIR model to show the positive effects of extended workplace distancing, reduction in mixing in community and school closure to control pandemic situation in Wuhan.</w:t>
      </w:r>
      <w:r>
        <w:rPr>
          <w:rFonts w:ascii="Times New Roman" w:hAnsi="Times New Roman" w:cs="Times New Roman"/>
          <w:color w:val="2E2E2E"/>
          <w:szCs w:val="20"/>
          <w:vertAlign w:val="superscript"/>
        </w:rPr>
        <w:t>14</w:t>
      </w:r>
      <w:r>
        <w:rPr>
          <w:rFonts w:ascii="Times New Roman" w:hAnsi="Times New Roman" w:cs="Times New Roman"/>
          <w:color w:val="2E2E2E"/>
          <w:szCs w:val="20"/>
        </w:rPr>
        <w:t xml:space="preserve"> Zhang, Ma and Wang (2020) used segmented Poisson model to predict turning point, duration and attack rate of COVID-19 in major western countries while measuring the effects of implemented policies in those countries.</w:t>
      </w:r>
      <w:r>
        <w:rPr>
          <w:rFonts w:ascii="Times New Roman" w:hAnsi="Times New Roman" w:cs="Times New Roman"/>
          <w:color w:val="2E2E2E"/>
          <w:szCs w:val="20"/>
          <w:vertAlign w:val="superscript"/>
        </w:rPr>
        <w:t>4</w:t>
      </w:r>
      <w:r>
        <w:rPr>
          <w:rFonts w:ascii="Times New Roman" w:hAnsi="Times New Roman" w:cs="Times New Roman"/>
          <w:color w:val="2E2E2E"/>
          <w:szCs w:val="20"/>
        </w:rPr>
        <w:t xml:space="preserve"> Rajesh Singh and R. Adhikari (2020) used the mathematical SIR model to show the importance of “Janata curfew”, lockdowns and workplace non-attendance used in India to curb the pandemic.</w:t>
      </w:r>
      <w:r>
        <w:rPr>
          <w:rFonts w:ascii="Times New Roman" w:hAnsi="Times New Roman" w:cs="Times New Roman"/>
          <w:color w:val="2E2E2E"/>
          <w:szCs w:val="20"/>
          <w:vertAlign w:val="superscript"/>
        </w:rPr>
        <w:t>5</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Qui and Chen </w:t>
      </w:r>
      <w:r>
        <w:rPr>
          <w:rFonts w:ascii="Times New Roman" w:hAnsi="Times New Roman" w:cs="Times New Roman"/>
          <w:i/>
          <w:color w:val="2E2E2E"/>
          <w:szCs w:val="20"/>
        </w:rPr>
        <w:t>et al</w:t>
      </w:r>
      <w:r>
        <w:rPr>
          <w:rFonts w:ascii="Times New Roman" w:hAnsi="Times New Roman" w:cs="Times New Roman"/>
          <w:color w:val="2E2E2E"/>
          <w:szCs w:val="20"/>
        </w:rPr>
        <w:t xml:space="preserve">.,(2020) used </w:t>
      </w:r>
      <w:r>
        <w:rPr>
          <w:rFonts w:ascii="Times New Roman" w:hAnsi="Times New Roman" w:cs="Times New Roman"/>
          <w:color w:val="2E2E2E"/>
          <w:szCs w:val="20"/>
        </w:rPr>
        <w:t>2SLS</w:t>
      </w:r>
      <w:r>
        <w:rPr>
          <w:rFonts w:ascii="Times New Roman" w:hAnsi="Times New Roman" w:cs="Times New Roman"/>
          <w:color w:val="2E2E2E"/>
          <w:szCs w:val="20"/>
        </w:rPr>
        <w:t xml:space="preserve"> </w:t>
      </w:r>
      <w:r>
        <w:rPr>
          <w:rFonts w:ascii="Times New Roman" w:hAnsi="Times New Roman" w:cs="Times New Roman"/>
          <w:color w:val="2E2E2E"/>
          <w:szCs w:val="20"/>
        </w:rPr>
        <w:t>machine learning model to examined the role of various socioeconomic factors in mediating local and cross-city transmission of coronavirus in China.</w:t>
      </w:r>
      <w:r>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All these proved the importance of government policies implemented in the control of the pandemic by governments. </w:t>
      </w:r>
    </w:p>
    <w:p>
      <w:pPr>
        <w:rPr>
          <w:rFonts w:ascii="Times New Roman" w:hAnsi="Times New Roman" w:cs="Times New Roman"/>
          <w:color w:val="2E2E2E"/>
          <w:szCs w:val="20"/>
        </w:rPr>
      </w:pPr>
      <w:r>
        <w:rPr>
          <w:rFonts w:ascii="Times New Roman" w:hAnsi="Times New Roman" w:cs="Times New Roman"/>
          <w:color w:val="2E2E2E"/>
          <w:szCs w:val="20"/>
        </w:rPr>
        <w:t>However, the</w:t>
      </w:r>
      <w:r>
        <w:rPr>
          <w:rFonts w:ascii="Times New Roman" w:hAnsi="Times New Roman" w:cs="Times New Roman"/>
          <w:color w:val="2E2E2E"/>
          <w:szCs w:val="20"/>
        </w:rPr>
        <w:t xml:space="preserve"> effects</w:t>
      </w:r>
      <w:r>
        <w:rPr>
          <w:rFonts w:ascii="Times New Roman" w:hAnsi="Times New Roman" w:cs="Times New Roman"/>
          <w:color w:val="2E2E2E"/>
          <w:szCs w:val="20"/>
        </w:rPr>
        <w:t xml:space="preserve"> of these fast-changing policies in the mitigation and control of COVID-19 ha</w:t>
      </w:r>
      <w:r>
        <w:rPr>
          <w:rFonts w:ascii="Times New Roman" w:hAnsi="Times New Roman" w:cs="Times New Roman"/>
          <w:color w:val="2E2E2E"/>
          <w:szCs w:val="20"/>
        </w:rPr>
        <w:t>ve</w:t>
      </w:r>
      <w:r>
        <w:rPr>
          <w:rFonts w:ascii="Times New Roman" w:hAnsi="Times New Roman" w:cs="Times New Roman"/>
          <w:color w:val="2E2E2E"/>
          <w:szCs w:val="20"/>
        </w:rPr>
        <w:t xml:space="preserve"> not been measured.</w:t>
      </w:r>
      <w:r>
        <w:rPr>
          <w:rFonts w:ascii="Times New Roman" w:hAnsi="Times New Roman" w:cs="Times New Roman"/>
          <w:color w:val="2E2E2E"/>
          <w:szCs w:val="20"/>
        </w:rPr>
        <w:t xml:space="preserve"> </w:t>
      </w:r>
      <w:r>
        <w:rPr>
          <w:rFonts w:ascii="Times New Roman" w:hAnsi="Times New Roman" w:cs="Times New Roman"/>
          <w:color w:val="2E2E2E"/>
          <w:szCs w:val="20"/>
        </w:rPr>
        <w:t>In this paper, we present</w:t>
      </w:r>
      <w:r>
        <w:rPr>
          <w:rFonts w:ascii="Times New Roman" w:hAnsi="Times New Roman" w:cs="Times New Roman"/>
          <w:szCs w:val="20"/>
        </w:rPr>
        <w:t xml:space="preserve"> </w:t>
      </w:r>
      <w:r>
        <w:rPr>
          <w:lang w:eastAsia="ko-KR"/>
          <w:rFonts w:ascii="Times New Roman" w:hAnsi="Times New Roman" w:cs="Times New Roman"/>
          <w:szCs w:val="20"/>
          <w:rtl w:val="off"/>
        </w:rPr>
        <w:t xml:space="preserve">growth-curve based models </w:t>
      </w:r>
      <w:r>
        <w:rPr>
          <w:rFonts w:ascii="Times New Roman" w:hAnsi="Times New Roman" w:cs="Times New Roman"/>
          <w:szCs w:val="20"/>
        </w:rPr>
        <w:t>and Trajectory based analysis carried out to</w:t>
      </w:r>
      <w:r>
        <w:rPr>
          <w:rFonts w:ascii="Times New Roman" w:hAnsi="Times New Roman" w:cs="Times New Roman"/>
          <w:color w:val="2E2E2E"/>
          <w:szCs w:val="20"/>
        </w:rPr>
        <w:t xml:space="preserve"> (1) </w:t>
      </w:r>
      <w:r>
        <w:rPr>
          <w:rFonts w:ascii="Times New Roman" w:hAnsi="Times New Roman" w:cs="Times New Roman"/>
          <w:szCs w:val="20"/>
        </w:rPr>
        <w:t>study</w:t>
      </w:r>
      <w:r>
        <w:rPr>
          <w:rFonts w:ascii="Times New Roman" w:hAnsi="Times New Roman" w:cs="Times New Roman"/>
          <w:szCs w:val="20"/>
        </w:rPr>
        <w:t xml:space="preserve"> the relationship between a</w:t>
      </w:r>
      <w:r>
        <w:rPr>
          <w:rFonts w:ascii="Times New Roman" w:hAnsi="Times New Roman" w:cs="Times New Roman"/>
          <w:szCs w:val="20"/>
        </w:rPr>
        <w:t xml:space="preserve"> country’s development rank index using selected indicator variables like GDP, trade, </w:t>
      </w:r>
      <w:r>
        <w:rPr>
          <w:rFonts w:ascii="Times New Roman" w:hAnsi="Times New Roman" w:cs="Times New Roman"/>
          <w:szCs w:val="20"/>
        </w:rPr>
        <w:t>life expectancy, etc.,</w:t>
      </w:r>
      <w:r>
        <w:rPr>
          <w:rFonts w:ascii="Times New Roman" w:hAnsi="Times New Roman" w:cs="Times New Roman"/>
          <w:szCs w:val="20"/>
        </w:rPr>
        <w:t xml:space="preserve"> and </w:t>
      </w:r>
      <w:r>
        <w:rPr>
          <w:rFonts w:ascii="Times New Roman" w:hAnsi="Times New Roman" w:cs="Times New Roman"/>
          <w:szCs w:val="20"/>
        </w:rPr>
        <w:t>the</w:t>
      </w:r>
      <w:r>
        <w:rPr>
          <w:rFonts w:ascii="Times New Roman" w:hAnsi="Times New Roman" w:cs="Times New Roman"/>
          <w:szCs w:val="20"/>
        </w:rPr>
        <w:t xml:space="preserve"> transmission dynamics </w:t>
      </w:r>
      <w:r>
        <w:rPr>
          <w:rFonts w:ascii="Times New Roman" w:hAnsi="Times New Roman" w:cs="Times New Roman"/>
          <w:szCs w:val="20"/>
        </w:rPr>
        <w:t>of COVID-19</w:t>
      </w:r>
      <w:r>
        <w:rPr>
          <w:rFonts w:ascii="Times New Roman" w:hAnsi="Times New Roman" w:cs="Times New Roman"/>
          <w:color w:val="2E2E2E"/>
          <w:szCs w:val="20"/>
        </w:rPr>
        <w:t xml:space="preserve"> and (2)</w:t>
      </w:r>
      <w:r>
        <w:rPr>
          <w:rFonts w:ascii="Times New Roman" w:hAnsi="Times New Roman" w:cs="Times New Roman"/>
          <w:color w:val="2E2E2E"/>
          <w:szCs w:val="20"/>
        </w:rPr>
        <w:t xml:space="preserve"> </w:t>
      </w:r>
      <w:r>
        <w:rPr>
          <w:rFonts w:ascii="Times New Roman" w:hAnsi="Times New Roman" w:cs="Times New Roman"/>
          <w:szCs w:val="20"/>
        </w:rPr>
        <w:t>the</w:t>
      </w:r>
      <w:r>
        <w:rPr>
          <w:rFonts w:ascii="Times New Roman" w:hAnsi="Times New Roman" w:cs="Times New Roman"/>
          <w:szCs w:val="20"/>
        </w:rPr>
        <w:t xml:space="preserve"> relationship</w:t>
      </w:r>
      <w:r>
        <w:rPr>
          <w:rFonts w:ascii="Times New Roman" w:hAnsi="Times New Roman" w:cs="Times New Roman"/>
          <w:szCs w:val="20"/>
        </w:rPr>
        <w:t xml:space="preserve"> of</w:t>
      </w:r>
      <w:r>
        <w:rPr>
          <w:rFonts w:ascii="Times New Roman" w:hAnsi="Times New Roman" w:cs="Times New Roman"/>
          <w:szCs w:val="20"/>
        </w:rPr>
        <w:t xml:space="preserve"> the used</w:t>
      </w:r>
      <w:r>
        <w:rPr>
          <w:rFonts w:ascii="Times New Roman" w:hAnsi="Times New Roman" w:cs="Times New Roman"/>
          <w:szCs w:val="20"/>
        </w:rPr>
        <w:t xml:space="preserve"> common social distancing, health system and economic policies implemented by government across</w:t>
      </w:r>
      <w:r>
        <w:rPr>
          <w:rFonts w:ascii="Times New Roman" w:hAnsi="Times New Roman" w:cs="Times New Roman"/>
          <w:color w:val="2E2E2E"/>
          <w:szCs w:val="20"/>
        </w:rPr>
        <w:t xml:space="preserve"> globe </w:t>
      </w:r>
      <w:r>
        <w:rPr>
          <w:rFonts w:ascii="Times New Roman" w:hAnsi="Times New Roman" w:cs="Times New Roman"/>
          <w:szCs w:val="20"/>
        </w:rPr>
        <w:t>in</w:t>
      </w:r>
      <w:r>
        <w:rPr>
          <w:rFonts w:ascii="Times New Roman" w:hAnsi="Times New Roman" w:cs="Times New Roman"/>
          <w:szCs w:val="20"/>
        </w:rPr>
        <w:t xml:space="preserve"> the alleviation</w:t>
      </w:r>
      <w:r>
        <w:rPr>
          <w:rFonts w:ascii="Times New Roman" w:hAnsi="Times New Roman" w:cs="Times New Roman"/>
          <w:szCs w:val="20"/>
        </w:rPr>
        <w:t xml:space="preserve"> </w:t>
      </w:r>
      <w:r>
        <w:rPr>
          <w:rFonts w:ascii="Times New Roman" w:hAnsi="Times New Roman" w:cs="Times New Roman"/>
          <w:szCs w:val="20"/>
        </w:rPr>
        <w:t xml:space="preserve">of </w:t>
      </w:r>
      <w:r>
        <w:rPr>
          <w:rFonts w:ascii="Times New Roman" w:hAnsi="Times New Roman" w:cs="Times New Roman"/>
          <w:szCs w:val="20"/>
        </w:rPr>
        <w:t xml:space="preserve">the </w:t>
      </w:r>
      <w:r>
        <w:rPr>
          <w:rFonts w:ascii="Times New Roman" w:hAnsi="Times New Roman" w:cs="Times New Roman"/>
          <w:szCs w:val="20"/>
        </w:rPr>
        <w:t xml:space="preserve">negative </w:t>
      </w:r>
      <w:r>
        <w:rPr>
          <w:rFonts w:ascii="Times New Roman" w:hAnsi="Times New Roman" w:cs="Times New Roman"/>
          <w:szCs w:val="20"/>
        </w:rPr>
        <w:t>health, political and economic</w:t>
      </w:r>
      <w:r>
        <w:rPr>
          <w:rFonts w:ascii="Times New Roman" w:hAnsi="Times New Roman" w:cs="Times New Roman"/>
          <w:szCs w:val="20"/>
        </w:rPr>
        <w:t xml:space="preserve"> impact</w:t>
      </w:r>
      <w:r>
        <w:rPr>
          <w:rFonts w:ascii="Times New Roman" w:hAnsi="Times New Roman" w:cs="Times New Roman"/>
          <w:szCs w:val="20"/>
        </w:rPr>
        <w:t xml:space="preserve"> of the pandemic</w:t>
      </w:r>
      <w:r>
        <w:rPr>
          <w:rFonts w:ascii="Times New Roman" w:hAnsi="Times New Roman" w:cs="Times New Roman"/>
          <w:szCs w:val="20"/>
        </w:rPr>
        <w:t>, with the number of confirmed cases</w:t>
      </w:r>
      <w:r>
        <w:rPr>
          <w:rFonts w:ascii="Times New Roman" w:hAnsi="Times New Roman" w:cs="Times New Roman"/>
          <w:szCs w:val="20"/>
        </w:rPr>
        <w:t>.</w:t>
      </w:r>
      <w:bookmarkStart w:id="1" w:name="_Hlk45028235"/>
      <w:r>
        <w:rPr>
          <w:rFonts w:ascii="Times New Roman" w:hAnsi="Times New Roman" w:cs="Times New Roman"/>
          <w:szCs w:val="20"/>
        </w:rPr>
        <w:t xml:space="preserve"> </w:t>
      </w:r>
      <w:bookmarkEnd w:id="1"/>
    </w:p>
    <w:p>
      <w:pPr>
        <w:rPr>
          <w:rFonts w:ascii="Times New Roman" w:hAnsi="Times New Roman" w:cs="Times New Roman" w:hint="eastAsia"/>
          <w:color w:val="2E2E2E"/>
          <w:szCs w:val="20"/>
        </w:rPr>
      </w:pPr>
      <w:r>
        <w:rPr>
          <w:rFonts w:ascii="Times New Roman" w:hAnsi="Times New Roman" w:cs="Times New Roman"/>
          <w:color w:val="222222"/>
          <w:szCs w:val="20"/>
          <w:shd w:val="clear" w:color="auto" w:fill="FFFFFF"/>
        </w:rPr>
        <w:t>A</w:t>
      </w:r>
      <w:r>
        <w:rPr>
          <w:rFonts w:ascii="Times New Roman" w:hAnsi="Times New Roman" w:cs="Times New Roman"/>
          <w:color w:val="222222"/>
          <w:szCs w:val="20"/>
          <w:shd w:val="clear" w:color="auto" w:fill="FFFFFF"/>
        </w:rPr>
        <w:t xml:space="preserve"> look at history tells that</w:t>
      </w:r>
      <w:r>
        <w:rPr>
          <w:rFonts w:ascii="Times New Roman" w:hAnsi="Times New Roman" w:cs="Times New Roman"/>
          <w:color w:val="222222"/>
          <w:szCs w:val="20"/>
          <w:shd w:val="clear" w:color="auto" w:fill="FFFFFF"/>
        </w:rPr>
        <w:t xml:space="preserve"> pandemics and epidemics have consistently and significantly affected human history, and governments have continued</w:t>
      </w:r>
      <w:r>
        <w:rPr>
          <w:rFonts w:ascii="Times New Roman" w:hAnsi="Times New Roman" w:cs="Times New Roman"/>
          <w:color w:val="222222"/>
          <w:szCs w:val="20"/>
          <w:shd w:val="clear" w:color="auto" w:fill="FFFFFF"/>
        </w:rPr>
        <w:t xml:space="preserve">ly </w:t>
      </w:r>
      <w:r>
        <w:rPr>
          <w:rFonts w:ascii="Times New Roman" w:hAnsi="Times New Roman" w:cs="Times New Roman"/>
          <w:color w:val="222222"/>
          <w:szCs w:val="20"/>
          <w:shd w:val="clear" w:color="auto" w:fill="FFFFFF"/>
        </w:rPr>
        <w:t>implement</w:t>
      </w:r>
      <w:r>
        <w:rPr>
          <w:rFonts w:ascii="Times New Roman" w:hAnsi="Times New Roman" w:cs="Times New Roman"/>
          <w:color w:val="222222"/>
          <w:szCs w:val="20"/>
          <w:shd w:val="clear" w:color="auto" w:fill="FFFFFF"/>
        </w:rPr>
        <w:t>ed</w:t>
      </w:r>
      <w:r>
        <w:rPr>
          <w:rFonts w:ascii="Times New Roman" w:hAnsi="Times New Roman" w:cs="Times New Roman"/>
          <w:color w:val="222222"/>
          <w:szCs w:val="20"/>
          <w:shd w:val="clear" w:color="auto" w:fill="FFFFFF"/>
        </w:rPr>
        <w:t xml:space="preserve"> a variety of policies in </w:t>
      </w:r>
      <w:r>
        <w:rPr>
          <w:rFonts w:ascii="Times New Roman" w:hAnsi="Times New Roman" w:cs="Times New Roman"/>
          <w:color w:val="222222"/>
          <w:szCs w:val="20"/>
          <w:shd w:val="clear" w:color="auto" w:fill="FFFFFF"/>
        </w:rPr>
        <w:t xml:space="preserve">their </w:t>
      </w:r>
      <w:r>
        <w:rPr>
          <w:rFonts w:ascii="Times New Roman" w:hAnsi="Times New Roman" w:cs="Times New Roman"/>
          <w:color w:val="222222"/>
          <w:szCs w:val="20"/>
          <w:shd w:val="clear" w:color="auto" w:fill="FFFFFF"/>
        </w:rPr>
        <w:t>response</w:t>
      </w:r>
      <w:r>
        <w:rPr>
          <w:rFonts w:ascii="Times New Roman" w:hAnsi="Times New Roman" w:cs="Times New Roman"/>
          <w:color w:val="222222"/>
          <w:szCs w:val="20"/>
          <w:shd w:val="clear" w:color="auto" w:fill="FFFFFF"/>
        </w:rPr>
        <w:t>.</w:t>
      </w:r>
      <w:r>
        <w:rPr>
          <w:rFonts w:ascii="Times New Roman" w:hAnsi="Times New Roman" w:cs="Times New Roman"/>
          <w:color w:val="2E2E2E"/>
          <w:szCs w:val="20"/>
          <w:vertAlign w:val="superscript"/>
        </w:rPr>
        <w:t xml:space="preserve">11 </w:t>
      </w:r>
      <w:r>
        <w:rPr>
          <w:rFonts w:ascii="Times New Roman" w:hAnsi="Times New Roman" w:cs="Times New Roman"/>
          <w:color w:val="222222"/>
          <w:szCs w:val="20"/>
          <w:shd w:val="clear" w:color="auto" w:fill="FFFFFF"/>
        </w:rPr>
        <w:t>While most of these measures</w:t>
      </w:r>
      <w:r>
        <w:rPr>
          <w:rFonts w:ascii="Times New Roman" w:hAnsi="Times New Roman" w:cs="Times New Roman"/>
          <w:color w:val="222222"/>
          <w:szCs w:val="20"/>
          <w:shd w:val="clear" w:color="auto" w:fill="FFFFFF"/>
        </w:rPr>
        <w:t xml:space="preserve"> have proven</w:t>
      </w:r>
      <w:r>
        <w:rPr>
          <w:rFonts w:ascii="Times New Roman" w:hAnsi="Times New Roman" w:cs="Times New Roman"/>
          <w:color w:val="222222"/>
          <w:szCs w:val="20"/>
          <w:shd w:val="clear" w:color="auto" w:fill="FFFFFF"/>
        </w:rPr>
        <w:t xml:space="preserve"> effective, they have a</w:t>
      </w:r>
      <w:r>
        <w:rPr>
          <w:rFonts w:ascii="Times New Roman" w:hAnsi="Times New Roman" w:cs="Times New Roman"/>
          <w:color w:val="222222"/>
          <w:szCs w:val="20"/>
          <w:shd w:val="clear" w:color="auto" w:fill="FFFFFF"/>
        </w:rPr>
        <w:t>lways had</w:t>
      </w:r>
      <w:r>
        <w:rPr>
          <w:rFonts w:ascii="Times New Roman" w:hAnsi="Times New Roman" w:cs="Times New Roman"/>
          <w:color w:val="222222"/>
          <w:szCs w:val="20"/>
          <w:shd w:val="clear" w:color="auto" w:fill="FFFFFF"/>
        </w:rPr>
        <w:t xml:space="preserve"> high social and economic cost</w:t>
      </w:r>
      <w:r>
        <w:rPr>
          <w:rFonts w:ascii="Times New Roman" w:hAnsi="Times New Roman" w:cs="Times New Roman"/>
          <w:color w:val="222222"/>
          <w:sz w:val="27"/>
          <w:szCs w:val="27"/>
          <w:shd w:val="clear" w:color="auto" w:fill="FFFFFF"/>
        </w:rPr>
        <w:t>.</w:t>
      </w:r>
      <w:r>
        <w:rPr>
          <w:rFonts w:ascii="Times New Roman" w:hAnsi="Times New Roman" w:cs="Times New Roman"/>
          <w:color w:val="222222"/>
          <w:sz w:val="27"/>
          <w:szCs w:val="27"/>
          <w:shd w:val="clear" w:color="auto" w:fill="FFFFFF"/>
          <w:vertAlign w:val="superscript"/>
        </w:rPr>
        <w:t xml:space="preserve"> </w:t>
      </w:r>
      <w:r>
        <w:rPr>
          <w:rFonts w:ascii="Times New Roman" w:hAnsi="Times New Roman" w:cs="Times New Roman" w:hint="eastAsia"/>
          <w:szCs w:val="20"/>
        </w:rPr>
        <w:t>W</w:t>
      </w:r>
      <w:r>
        <w:rPr>
          <w:rFonts w:ascii="Times New Roman" w:hAnsi="Times New Roman" w:cs="Times New Roman"/>
          <w:szCs w:val="20"/>
        </w:rPr>
        <w:t>e believe that with the possibility of sudden onset of newer pandemic</w:t>
      </w:r>
      <w:r>
        <w:rPr>
          <w:rFonts w:ascii="Times New Roman" w:hAnsi="Times New Roman" w:cs="Times New Roman"/>
          <w:szCs w:val="20"/>
        </w:rPr>
        <w:t>s</w:t>
      </w:r>
      <w:r>
        <w:rPr>
          <w:rFonts w:ascii="Times New Roman" w:hAnsi="Times New Roman" w:cs="Times New Roman"/>
          <w:szCs w:val="20"/>
        </w:rPr>
        <w:t xml:space="preserve">, prolonged lack of </w:t>
      </w:r>
      <w:r>
        <w:rPr>
          <w:rFonts w:ascii="Times New Roman" w:hAnsi="Times New Roman" w:cs="Times New Roman"/>
          <w:color w:val="2E2E2E"/>
          <w:szCs w:val="20"/>
        </w:rPr>
        <w:t>effective treatment</w:t>
      </w:r>
      <w:r>
        <w:rPr>
          <w:rFonts w:ascii="Times New Roman" w:hAnsi="Times New Roman" w:cs="Times New Roman"/>
          <w:color w:val="2E2E2E"/>
          <w:szCs w:val="20"/>
        </w:rPr>
        <w:t xml:space="preserve"> and</w:t>
      </w:r>
      <w:r>
        <w:rPr>
          <w:rFonts w:ascii="Times New Roman" w:hAnsi="Times New Roman" w:cs="Times New Roman"/>
          <w:color w:val="2E2E2E"/>
          <w:szCs w:val="20"/>
        </w:rPr>
        <w:t xml:space="preserve"> vaccine or of</w:t>
      </w:r>
      <w:r>
        <w:rPr>
          <w:rFonts w:ascii="Times New Roman" w:hAnsi="Times New Roman" w:cs="Times New Roman"/>
          <w:color w:val="2E2E2E"/>
          <w:szCs w:val="20"/>
        </w:rPr>
        <w:t xml:space="preserve"> </w:t>
      </w:r>
      <w:r>
        <w:rPr>
          <w:rFonts w:ascii="Times New Roman" w:hAnsi="Times New Roman" w:cs="Times New Roman"/>
          <w:color w:val="2E2E2E"/>
          <w:szCs w:val="20"/>
        </w:rPr>
        <w:t>recurring waves</w:t>
      </w:r>
      <w:r>
        <w:rPr>
          <w:rFonts w:ascii="Times New Roman" w:hAnsi="Times New Roman" w:cs="Times New Roman"/>
          <w:color w:val="2E2E2E"/>
          <w:szCs w:val="20"/>
        </w:rPr>
        <w:t xml:space="preserve"> of pandemic</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szCs w:val="20"/>
        </w:rPr>
        <w:t xml:space="preserve">and </w:t>
      </w:r>
      <w:r>
        <w:rPr>
          <w:rFonts w:ascii="Times New Roman" w:hAnsi="Times New Roman" w:cs="Times New Roman"/>
          <w:szCs w:val="20"/>
        </w:rPr>
        <w:t xml:space="preserve">the </w:t>
      </w:r>
      <w:r>
        <w:rPr>
          <w:rFonts w:ascii="Times New Roman" w:hAnsi="Times New Roman" w:cs="Times New Roman"/>
          <w:szCs w:val="20"/>
        </w:rPr>
        <w:t>government’s need to protect its citizens</w:t>
      </w:r>
      <w:r>
        <w:rPr>
          <w:rFonts w:ascii="Times New Roman" w:hAnsi="Times New Roman" w:cs="Times New Roman" w:hint="eastAsia"/>
          <w:color w:val="222222"/>
          <w:sz w:val="27"/>
          <w:szCs w:val="27"/>
          <w:shd w:val="clear" w:color="auto" w:fill="FFFFFF"/>
        </w:rPr>
        <w:t>,</w:t>
      </w:r>
      <w:r>
        <w:rPr>
          <w:rFonts w:ascii="Times New Roman" w:hAnsi="Times New Roman" w:cs="Times New Roman"/>
          <w:color w:val="222222"/>
          <w:sz w:val="27"/>
          <w:szCs w:val="27"/>
          <w:shd w:val="clear" w:color="auto" w:fill="FFFFFF"/>
        </w:rPr>
        <w:t xml:space="preserve"> </w:t>
      </w:r>
      <w:r>
        <w:rPr>
          <w:rFonts w:ascii="Times New Roman" w:hAnsi="Times New Roman" w:cs="Times New Roman"/>
          <w:color w:val="222222"/>
          <w:szCs w:val="20"/>
          <w:shd w:val="clear" w:color="auto" w:fill="FFFFFF"/>
        </w:rPr>
        <w:t>w</w:t>
      </w:r>
      <w:r>
        <w:rPr>
          <w:rFonts w:ascii="Times New Roman" w:hAnsi="Times New Roman" w:cs="Times New Roman"/>
          <w:color w:val="222222"/>
          <w:szCs w:val="20"/>
          <w:shd w:val="clear" w:color="auto" w:fill="FFFFFF"/>
        </w:rPr>
        <w:t>e</w:t>
      </w:r>
      <w:r>
        <w:rPr>
          <w:rFonts w:ascii="Times New Roman" w:hAnsi="Times New Roman" w:cs="Times New Roman"/>
          <w:color w:val="222222"/>
          <w:szCs w:val="20"/>
          <w:shd w:val="clear" w:color="auto" w:fill="FFFFFF"/>
        </w:rPr>
        <w:t xml:space="preserve"> look at the COVID-19 pandemic situation and government response policies across countries</w:t>
      </w:r>
      <w:r>
        <w:rPr>
          <w:rFonts w:ascii="Times New Roman" w:hAnsi="Times New Roman" w:cs="Times New Roman"/>
          <w:color w:val="222222"/>
          <w:szCs w:val="20"/>
          <w:shd w:val="clear" w:color="auto" w:fill="FFFFFF"/>
        </w:rPr>
        <w:t xml:space="preserve"> because we believe that a country’s development status will have an impact on the</w:t>
      </w:r>
      <w:r>
        <w:rPr>
          <w:rFonts w:ascii="Times New Roman" w:hAnsi="Times New Roman" w:cs="Times New Roman"/>
          <w:color w:val="222222"/>
          <w:szCs w:val="20"/>
          <w:shd w:val="clear" w:color="auto" w:fill="FFFFFF"/>
        </w:rPr>
        <w:t xml:space="preserve"> rate of transmission and </w:t>
      </w:r>
      <w:r>
        <w:rPr>
          <w:rFonts w:ascii="Times New Roman" w:hAnsi="Times New Roman" w:cs="Times New Roman"/>
          <w:szCs w:val="20"/>
        </w:rPr>
        <w:t>policies to implemented during a pandemic</w:t>
      </w:r>
      <w:r>
        <w:rPr>
          <w:rFonts w:ascii="Times New Roman" w:hAnsi="Times New Roman" w:cs="Times New Roman"/>
          <w:color w:val="2E2E2E"/>
          <w:szCs w:val="20"/>
        </w:rPr>
        <w:t xml:space="preserve">, hoping to provide some insights for </w:t>
      </w:r>
      <w:r>
        <w:rPr>
          <w:rFonts w:ascii="Times New Roman" w:hAnsi="Times New Roman" w:cs="Times New Roman"/>
          <w:color w:val="2E2E2E"/>
          <w:szCs w:val="20"/>
        </w:rPr>
        <w:t>policy makers and governments</w:t>
      </w:r>
      <w:r>
        <w:rPr>
          <w:rFonts w:ascii="Times New Roman" w:hAnsi="Times New Roman" w:cs="Times New Roman"/>
          <w:color w:val="2E2E2E"/>
          <w:szCs w:val="20"/>
        </w:rPr>
        <w:t xml:space="preserve"> on a probable course of action during a pandemic depending on the country’s development status.</w:t>
      </w:r>
    </w:p>
    <w:p>
      <w:pPr>
        <w:pStyle w:val="af1"/>
        <w:ind w:leftChars="0"/>
        <w:numPr>
          <w:ilvl w:val="0"/>
          <w:numId w:val="2"/>
        </w:numPr>
        <w:rPr>
          <w:rFonts w:ascii="Times New Roman" w:hAnsi="Times New Roman" w:cs="Times New Roman"/>
          <w:b/>
          <w:szCs w:val="20"/>
        </w:rPr>
      </w:pPr>
      <w:r>
        <w:rPr>
          <w:rFonts w:ascii="Times New Roman" w:hAnsi="Times New Roman" w:cs="Times New Roman"/>
          <w:b/>
          <w:szCs w:val="20"/>
        </w:rPr>
        <w:t>Methods</w:t>
      </w:r>
      <w:r>
        <w:rPr>
          <w:rFonts w:ascii="Times New Roman" w:hAnsi="Times New Roman" w:cs="Times New Roman"/>
          <w:b/>
          <w:szCs w:val="20"/>
        </w:rPr>
        <w:t xml:space="preserve"> and Materials</w:t>
      </w:r>
    </w:p>
    <w:p>
      <w:pPr>
        <w:pStyle w:val="af1"/>
        <w:ind w:leftChars="0"/>
        <w:numPr>
          <w:ilvl w:val="1"/>
          <w:numId w:val="2"/>
        </w:numPr>
        <w:rPr>
          <w:rFonts w:ascii="Times New Roman" w:hAnsi="Times New Roman" w:cs="Times New Roman"/>
          <w:b/>
          <w:szCs w:val="20"/>
        </w:rPr>
      </w:pPr>
      <w:r>
        <w:rPr>
          <w:rFonts w:ascii="Times New Roman" w:hAnsi="Times New Roman" w:cs="Times New Roman"/>
          <w:color w:val="2E2E2E"/>
          <w:szCs w:val="20"/>
        </w:rPr>
        <w:t xml:space="preserve"> </w:t>
      </w:r>
      <w:r>
        <w:rPr>
          <w:rFonts w:ascii="Times New Roman" w:hAnsi="Times New Roman" w:cs="Times New Roman"/>
          <w:color w:val="2E2E2E"/>
          <w:szCs w:val="20"/>
        </w:rPr>
        <w:t>Between Country</w:t>
      </w:r>
      <w:r>
        <w:rPr>
          <w:rFonts w:ascii="Times New Roman" w:hAnsi="Times New Roman" w:cs="Times New Roman"/>
          <w:color w:val="2E2E2E"/>
          <w:szCs w:val="20"/>
        </w:rPr>
        <w:t>-</w:t>
      </w:r>
      <w:r>
        <w:rPr>
          <w:rFonts w:ascii="Times New Roman" w:hAnsi="Times New Roman" w:cs="Times New Roman"/>
          <w:color w:val="2E2E2E"/>
          <w:szCs w:val="20"/>
        </w:rPr>
        <w:t>based</w:t>
      </w:r>
      <w:r>
        <w:rPr>
          <w:rFonts w:ascii="Times New Roman" w:hAnsi="Times New Roman" w:cs="Times New Roman"/>
          <w:color w:val="2E2E2E"/>
          <w:szCs w:val="20"/>
        </w:rPr>
        <w:t xml:space="preserve"> </w:t>
      </w:r>
      <w:r>
        <w:rPr>
          <w:rFonts w:ascii="Times New Roman" w:hAnsi="Times New Roman" w:cs="Times New Roman"/>
          <w:color w:val="2E2E2E"/>
          <w:szCs w:val="20"/>
        </w:rPr>
        <w:t>Summary statistics</w:t>
      </w:r>
      <w:r>
        <w:rPr>
          <w:rFonts w:ascii="Times New Roman" w:hAnsi="Times New Roman" w:cs="Times New Roman"/>
          <w:color w:val="2E2E2E"/>
          <w:szCs w:val="20"/>
        </w:rPr>
        <w:t xml:space="preserve"> </w:t>
      </w:r>
      <w:r>
        <w:rPr>
          <w:rFonts w:ascii="Times New Roman" w:hAnsi="Times New Roman" w:cs="Times New Roman"/>
          <w:color w:val="2E2E2E"/>
          <w:szCs w:val="20"/>
        </w:rPr>
        <w:t>a</w:t>
      </w:r>
      <w:r>
        <w:rPr>
          <w:rFonts w:ascii="Times New Roman" w:hAnsi="Times New Roman" w:cs="Times New Roman"/>
          <w:color w:val="2E2E2E"/>
          <w:szCs w:val="20"/>
        </w:rPr>
        <w:t>nalysis</w:t>
      </w:r>
    </w:p>
    <w:p>
      <w:pPr>
        <w:rPr>
          <w:rFonts w:ascii="Times New Roman" w:hAnsi="Times New Roman" w:cs="Times New Roman"/>
          <w:color w:val="2E2E2E"/>
          <w:szCs w:val="20"/>
        </w:rPr>
      </w:pPr>
      <w:r>
        <w:rPr>
          <w:rFonts w:ascii="Times New Roman" w:hAnsi="Times New Roman" w:cs="Times New Roman"/>
          <w:szCs w:val="20"/>
        </w:rPr>
        <w:t>Under this analysis, four mathematical models</w:t>
      </w:r>
      <w:r>
        <w:rPr>
          <w:rFonts w:ascii="Times New Roman" w:hAnsi="Times New Roman" w:cs="Times New Roman"/>
          <w:szCs w:val="20"/>
        </w:rPr>
        <w:t xml:space="preserve">, </w:t>
      </w:r>
      <w:r>
        <w:rPr>
          <w:rFonts w:ascii="Times New Roman" w:hAnsi="Times New Roman" w:cs="Times New Roman"/>
          <w:szCs w:val="20"/>
        </w:rPr>
        <w:t>Logistic model, Bertalanffy model, Gompertz model and Poisson model, were used to</w:t>
      </w:r>
      <w:r>
        <w:rPr>
          <w:rFonts w:ascii="Times New Roman" w:hAnsi="Times New Roman" w:cs="Times New Roman"/>
          <w:szCs w:val="20"/>
        </w:rPr>
        <w:t xml:space="preserve"> </w:t>
      </w:r>
      <w:r>
        <w:rPr>
          <w:rFonts w:ascii="Times New Roman" w:hAnsi="Times New Roman" w:cs="Times New Roman"/>
          <w:color w:val="2E2E2E"/>
          <w:szCs w:val="20"/>
        </w:rPr>
        <w:t>carry out fitting analysis on the</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COVID-19 </w:t>
      </w:r>
      <w:r>
        <w:rPr>
          <w:rFonts w:ascii="Times New Roman" w:hAnsi="Times New Roman" w:cs="Times New Roman"/>
          <w:color w:val="2E2E2E"/>
          <w:szCs w:val="20"/>
        </w:rPr>
        <w:t xml:space="preserve">pandemics </w:t>
      </w:r>
      <w:r>
        <w:rPr>
          <w:rFonts w:ascii="Times New Roman" w:hAnsi="Times New Roman" w:cs="Times New Roman"/>
          <w:color w:val="2E2E2E"/>
          <w:szCs w:val="20"/>
        </w:rPr>
        <w:t>for each country according to real time updated data of COVID-19 on the Worldometer website</w:t>
      </w:r>
      <w:r>
        <w:rPr>
          <w:rFonts w:ascii="Times New Roman" w:hAnsi="Times New Roman" w:cs="Times New Roman"/>
          <w:color w:val="2E2E2E"/>
          <w:szCs w:val="20"/>
          <w:vertAlign w:val="superscript"/>
        </w:rPr>
        <w:t>3</w:t>
      </w:r>
      <w:r>
        <w:rPr>
          <w:rFonts w:ascii="Times New Roman" w:hAnsi="Times New Roman" w:cs="Times New Roman"/>
          <w:szCs w:val="20"/>
        </w:rPr>
        <w:t xml:space="preserve">. </w:t>
      </w:r>
      <w:r>
        <w:rPr>
          <w:rFonts w:ascii="Times New Roman" w:hAnsi="Times New Roman" w:cs="Times New Roman"/>
          <w:color w:val="2E2E2E"/>
          <w:szCs w:val="20"/>
        </w:rPr>
        <w:t>These models are commonly used to explore risk factors</w:t>
      </w:r>
      <w:r>
        <w:rPr>
          <w:rFonts w:ascii="Times New Roman" w:hAnsi="Times New Roman" w:cs="Times New Roman"/>
          <w:color w:val="2E2E2E"/>
          <w:szCs w:val="20"/>
        </w:rPr>
        <w:t xml:space="preserve">, </w:t>
      </w:r>
      <w:r>
        <w:rPr>
          <w:rFonts w:ascii="Times New Roman" w:hAnsi="Times New Roman" w:cs="Times New Roman"/>
          <w:color w:val="2E2E2E"/>
          <w:szCs w:val="20"/>
        </w:rPr>
        <w:t>predict the probability of occurrence of a certain disease, factors that control and affect growth, and extinction laws of the population respectively.</w:t>
      </w:r>
      <w:r>
        <w:rPr>
          <w:rFonts w:ascii="Times New Roman" w:hAnsi="Times New Roman" w:cs="Times New Roman"/>
          <w:color w:val="2E2E2E"/>
          <w:szCs w:val="20"/>
          <w:vertAlign w:val="superscript"/>
        </w:rPr>
        <w:t>7</w:t>
      </w:r>
      <w:r>
        <w:rPr>
          <w:rFonts w:ascii="Times New Roman" w:hAnsi="Times New Roman" w:cs="Times New Roman"/>
          <w:color w:val="2E2E2E"/>
          <w:szCs w:val="20"/>
        </w:rPr>
        <w:t xml:space="preserve"> The models take the following forms respectively;</w:t>
      </w:r>
    </w:p>
    <w:p>
      <w:pPr>
        <w:rPr>
          <w:rFonts w:ascii="Times New Roman" w:hAnsi="Times New Roman" w:cs="Times New Roman"/>
          <w:szCs w:val="20"/>
        </w:rPr>
      </w:pPr>
      <w:r>
        <w:rPr>
          <w:rFonts w:ascii="Times New Roman" w:hAnsi="Times New Roman" w:cs="Times New Roman"/>
          <w:szCs w:val="20"/>
        </w:rPr>
        <w:t>Logistic Mode</w:t>
      </w:r>
      <w:r>
        <w:rPr>
          <w:rFonts w:ascii="Times New Roman" w:hAnsi="Times New Roman" w:cs="Times New Roman"/>
          <w:szCs w:val="20"/>
        </w:rPr>
        <w:t>l</w:t>
      </w:r>
    </w:p>
    <w:p>
      <w:pPr>
        <w:ind w:firstLineChars="1400" w:firstLine="2800"/>
        <w:rPr>
          <w:rFonts w:ascii="Times New Roman" w:hAnsi="Times New Roman" w:cs="Times New Roman"/>
          <w:szCs w:val="20"/>
        </w:rPr>
      </w:pP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r>
          <m:rPr>
            <m:sty m:val="p"/>
          </m:rPr>
          <w:rPr>
            <w:rFonts w:ascii="Cambria Math" w:hAnsi="Cambria Math" w:cs="Times New Roman"/>
            <w:color w:val="2E2E2E"/>
            <w:szCs w:val="20"/>
          </w:rPr>
          <m:t>=</m:t>
        </m:r>
        <m:f>
          <m:fPr>
            <m:ctrlPr>
              <w:rPr>
                <w:rFonts w:ascii="Cambria Math" w:hAnsi="Cambria Math" w:cs="Times New Roman"/>
                <w:color w:val="2E2E2E"/>
                <w:szCs w:val="20"/>
              </w:rPr>
            </m:ctrlPr>
          </m:fPr>
          <m:num>
            <m:r>
              <w:rPr>
                <w:rFonts w:ascii="Cambria Math" w:hAnsi="Cambria Math" w:cs="Times New Roman"/>
                <w:color w:val="2E2E2E"/>
                <w:szCs w:val="20"/>
              </w:rPr>
              <m:t>a</m:t>
            </m:r>
          </m:num>
          <m:den>
            <m:r>
              <w:rPr>
                <w:rFonts w:ascii="Cambria Math" w:hAnsi="Cambria Math" w:cs="Times New Roman"/>
                <w:color w:val="2E2E2E"/>
                <w:szCs w:val="20"/>
              </w:rPr>
              <m:t>1+</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b-c</m:t>
                </m:r>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 xml:space="preserve"> </m:t>
                </m:r>
              </m:sup>
            </m:sSup>
          </m:den>
        </m:f>
        <m:r>
          <w:rPr>
            <w:rFonts w:ascii="Cambria Math" w:hAnsi="Cambria Math" w:cs="Times New Roman"/>
            <w:color w:val="2E2E2E"/>
            <w:szCs w:val="20"/>
          </w:rPr>
          <m:t xml:space="preserve"> </m:t>
        </m:r>
      </m:oMath>
      <w:r>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                                     (1)      </w:t>
      </w:r>
    </w:p>
    <w:p>
      <w:pPr>
        <w:rPr>
          <w:rFonts w:ascii="Times New Roman" w:hAnsi="Times New Roman" w:cs="Times New Roman"/>
          <w:color w:val="2E2E2E"/>
          <w:szCs w:val="20"/>
        </w:rPr>
      </w:pPr>
      <w:r>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Pr>
          <w:rFonts w:ascii="Times New Roman" w:hAnsi="Times New Roman" w:cs="Times New Roman"/>
          <w:color w:val="2E2E2E"/>
          <w:szCs w:val="20"/>
        </w:rPr>
        <w:t xml:space="preserve"> is the maximum </w:t>
      </w:r>
      <w:r>
        <w:rPr>
          <w:rFonts w:ascii="Times New Roman" w:hAnsi="Times New Roman" w:cs="Times New Roman"/>
          <w:color w:val="2E2E2E"/>
          <w:szCs w:val="20"/>
        </w:rPr>
        <w:t xml:space="preserve">number of predicted </w:t>
      </w:r>
      <w:r>
        <w:rPr>
          <w:rFonts w:ascii="Times New Roman" w:hAnsi="Times New Roman" w:cs="Times New Roman"/>
          <w:color w:val="2E2E2E"/>
          <w:szCs w:val="20"/>
        </w:rPr>
        <w:t xml:space="preserve">cumulative </w:t>
      </w:r>
      <w:r>
        <w:rPr>
          <w:rFonts w:ascii="Times New Roman" w:hAnsi="Times New Roman" w:cs="Times New Roman"/>
          <w:color w:val="2E2E2E"/>
          <w:szCs w:val="20"/>
        </w:rPr>
        <w:t xml:space="preserve">confirmed cases, </w:t>
      </w:r>
      <w:r>
        <w:rPr>
          <w:rFonts w:ascii="Times New Roman" w:hAnsi="Times New Roman" w:cs="Times New Roman"/>
          <w:i/>
          <w:color w:val="2E2E2E"/>
          <w:szCs w:val="20"/>
        </w:rPr>
        <w:t>b</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is </w:t>
      </w:r>
      <w:r>
        <w:rPr>
          <w:rFonts w:ascii="Times New Roman" w:hAnsi="Times New Roman" w:cs="Times New Roman"/>
          <w:color w:val="2E2E2E"/>
          <w:szCs w:val="20"/>
        </w:rPr>
        <w:t xml:space="preserve">the </w:t>
      </w:r>
      <w:r>
        <w:rPr>
          <w:rFonts w:ascii="Times New Roman" w:hAnsi="Times New Roman" w:cs="Times New Roman"/>
          <w:color w:val="2E2E2E"/>
          <w:szCs w:val="20"/>
        </w:rPr>
        <w:t>time</w:t>
      </w:r>
      <w:r>
        <w:rPr>
          <w:rFonts w:ascii="Times New Roman" w:hAnsi="Times New Roman" w:cs="Times New Roman"/>
          <w:color w:val="2E2E2E"/>
          <w:szCs w:val="20"/>
        </w:rPr>
        <w:t xml:space="preserve"> when we start to see a rise in the number of confirmed cases</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i/>
          <w:color w:val="2E2E2E"/>
          <w:szCs w:val="20"/>
        </w:rPr>
        <w:t>c</w:t>
      </w:r>
      <w:r>
        <w:rPr>
          <w:rFonts w:ascii="Times New Roman" w:hAnsi="Times New Roman" w:cs="Times New Roman"/>
          <w:color w:val="2E2E2E"/>
          <w:szCs w:val="20"/>
        </w:rPr>
        <w:t xml:space="preserve"> </w:t>
      </w:r>
      <w:r>
        <w:rPr>
          <w:rFonts w:ascii="Times New Roman" w:hAnsi="Times New Roman" w:cs="Times New Roman"/>
          <w:color w:val="2E2E2E"/>
          <w:szCs w:val="20"/>
        </w:rPr>
        <w:t>is the rate</w:t>
      </w:r>
      <w:r>
        <w:rPr>
          <w:rFonts w:ascii="Times New Roman" w:hAnsi="Times New Roman" w:cs="Times New Roman"/>
          <w:color w:val="2E2E2E"/>
          <w:szCs w:val="20"/>
        </w:rPr>
        <w:t xml:space="preserve"> of spread of the pandemic</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i/>
          <w:color w:val="2E2E2E"/>
          <w:szCs w:val="20"/>
        </w:rPr>
        <w:t>t</w:t>
      </w:r>
      <w:r>
        <w:rPr>
          <w:rFonts w:ascii="Times New Roman" w:hAnsi="Times New Roman" w:cs="Times New Roman"/>
          <w:color w:val="2E2E2E"/>
          <w:szCs w:val="20"/>
        </w:rPr>
        <w:t xml:space="preserve"> is the number of days since</w:t>
      </w:r>
      <w:r>
        <w:rPr>
          <w:rFonts w:ascii="Times New Roman" w:hAnsi="Times New Roman" w:cs="Times New Roman"/>
          <w:color w:val="2E2E2E"/>
          <w:szCs w:val="20"/>
        </w:rPr>
        <w:t xml:space="preserve"> the </w:t>
      </w:r>
      <w:r>
        <w:rPr>
          <w:rFonts w:ascii="Times New Roman" w:hAnsi="Times New Roman" w:cs="Times New Roman"/>
          <w:color w:val="2E2E2E"/>
          <w:szCs w:val="20"/>
        </w:rPr>
        <w:t>first case occurrence</w:t>
      </w:r>
      <w:r>
        <w:rPr>
          <w:rFonts w:ascii="Times New Roman" w:hAnsi="Times New Roman" w:cs="Times New Roman"/>
          <w:color w:val="2E2E2E"/>
          <w:szCs w:val="20"/>
        </w:rPr>
        <w:t>,</w:t>
      </w:r>
      <w:r>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Pr>
          <w:rFonts w:ascii="Times New Roman" w:hAnsi="Times New Roman" w:cs="Times New Roman"/>
          <w:color w:val="2E2E2E"/>
          <w:szCs w:val="20"/>
        </w:rPr>
        <w:t xml:space="preserve"> is the time when the first case occurred.</w:t>
      </w:r>
    </w:p>
    <w:p>
      <w:pPr>
        <w:rPr>
          <w:rFonts w:ascii="Times New Roman" w:hAnsi="Times New Roman" w:cs="Times New Roman"/>
          <w:color w:val="2E2E2E"/>
          <w:szCs w:val="20"/>
        </w:rPr>
      </w:pPr>
      <w:r>
        <w:rPr>
          <w:rFonts w:ascii="Times New Roman" w:hAnsi="Times New Roman" w:cs="Times New Roman"/>
          <w:color w:val="2E2E2E"/>
          <w:szCs w:val="20"/>
        </w:rPr>
        <w:t>Bertalanffy Model</w:t>
      </w:r>
    </w:p>
    <w:p>
      <w:pPr>
        <w:pStyle w:val="af1"/>
        <w:ind w:leftChars="0" w:left="684"/>
        <w:rPr>
          <w:rFonts w:ascii="Times New Roman" w:hAnsi="Times New Roman" w:cs="Times New Roman"/>
          <w:color w:val="2E2E2E"/>
          <w:szCs w:val="20"/>
        </w:rPr>
      </w:pPr>
      <w:r>
        <w:rPr>
          <w:rFonts w:ascii="Times New Roman" w:hAnsi="Times New Roman" w:cs="Times New Roman"/>
          <w:color w:val="2E2E2E"/>
          <w:szCs w:val="20"/>
        </w:rPr>
        <w:tab/>
      </w:r>
      <m:oMath>
        <m:sSub>
          <m:sSubPr>
            <m:ctrlPr>
              <w:rPr>
                <w:rFonts w:ascii="Cambria Math" w:hAnsi="Cambria Math" w:cs="Times New Roman"/>
                <w:color w:val="2E2E2E"/>
                <w:szCs w:val="20"/>
              </w:rPr>
            </m:ctrlPr>
          </m:sSubPr>
          <m:e>
            <m:r>
              <w:rPr>
                <w:rFonts w:ascii="Cambria Math" w:hAnsi="Cambria Math" w:cs="Times New Roman"/>
                <w:color w:val="2E2E2E"/>
                <w:szCs w:val="20"/>
              </w:rPr>
              <m:t xml:space="preserve">                              Q</m:t>
            </m:r>
          </m:e>
          <m:sub>
            <m:r>
              <w:rPr>
                <w:rFonts w:ascii="Cambria Math" w:hAnsi="Cambria Math" w:cs="Times New Roman"/>
                <w:color w:val="2E2E2E"/>
                <w:szCs w:val="20"/>
              </w:rPr>
              <m:t>t</m:t>
            </m:r>
          </m:sub>
        </m:sSub>
        <m:r>
          <w:rPr>
            <w:rFonts w:ascii="Cambria Math" w:hAnsi="Cambria Math" w:cs="Times New Roman"/>
            <w:color w:val="2E2E2E"/>
            <w:szCs w:val="20"/>
          </w:rPr>
          <m:t>=a(1-</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sSup>
              <m:sSupPr>
                <m:ctrlPr>
                  <w:rPr>
                    <w:rFonts w:ascii="Cambria Math" w:hAnsi="Cambria Math" w:cs="Times New Roman"/>
                    <w:i/>
                    <w:color w:val="2E2E2E"/>
                    <w:szCs w:val="20"/>
                  </w:rPr>
                </m:ctrlPr>
              </m:sSupPr>
              <m:e>
                <m:r>
                  <w:rPr>
                    <w:rFonts w:ascii="Cambria Math" w:hAnsi="Cambria Math" w:cs="Times New Roman"/>
                    <w:color w:val="2E2E2E"/>
                    <w:szCs w:val="20"/>
                  </w:rPr>
                  <m:t>)</m:t>
                </m:r>
              </m:e>
              <m:sup>
                <m:r>
                  <w:rPr>
                    <w:rFonts w:ascii="Cambria Math" w:hAnsi="Cambria Math" w:cs="Times New Roman"/>
                    <w:color w:val="2E2E2E"/>
                    <w:szCs w:val="20"/>
                  </w:rPr>
                  <m:t>c</m:t>
                </m:r>
              </m:sup>
            </m:sSup>
          </m:sup>
        </m:sSup>
      </m:oMath>
      <w:r>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                                      (2)</w:t>
      </w:r>
    </w:p>
    <w:p>
      <w:pPr>
        <w:rPr>
          <w:rFonts w:ascii="Times New Roman" w:hAnsi="Times New Roman" w:cs="Times New Roman"/>
          <w:color w:val="2E2E2E"/>
          <w:szCs w:val="20"/>
        </w:rPr>
      </w:pPr>
      <w:r>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Pr>
          <w:rFonts w:ascii="Times New Roman" w:hAnsi="Times New Roman" w:cs="Times New Roman"/>
          <w:color w:val="2E2E2E"/>
          <w:szCs w:val="20"/>
        </w:rPr>
        <w:t xml:space="preserve"> is the predicted maximum</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number of </w:t>
      </w:r>
      <w:r>
        <w:rPr>
          <w:rFonts w:ascii="Times New Roman" w:hAnsi="Times New Roman" w:cs="Times New Roman"/>
          <w:color w:val="2E2E2E"/>
          <w:szCs w:val="20"/>
        </w:rPr>
        <w:t>cumulative</w:t>
      </w:r>
      <w:r>
        <w:rPr>
          <w:rFonts w:ascii="Times New Roman" w:hAnsi="Times New Roman" w:cs="Times New Roman"/>
          <w:color w:val="2E2E2E"/>
          <w:szCs w:val="20"/>
        </w:rPr>
        <w:t xml:space="preserve"> confirmed cases, </w:t>
      </w:r>
      <w:r>
        <w:rPr>
          <w:rFonts w:ascii="Times New Roman" w:hAnsi="Times New Roman" w:cs="Times New Roman"/>
          <w:i/>
          <w:color w:val="2E2E2E"/>
          <w:szCs w:val="20"/>
        </w:rPr>
        <w:t>b</w:t>
      </w:r>
      <w:r>
        <w:rPr>
          <w:rFonts w:ascii="Times New Roman" w:hAnsi="Times New Roman" w:cs="Times New Roman"/>
          <w:i/>
          <w:color w:val="2E2E2E"/>
          <w:szCs w:val="20"/>
        </w:rPr>
        <w:t xml:space="preserve"> </w:t>
      </w:r>
      <w:r>
        <w:rPr>
          <w:rFonts w:ascii="Times New Roman" w:hAnsi="Times New Roman" w:cs="Times New Roman"/>
          <w:color w:val="2E2E2E"/>
          <w:szCs w:val="20"/>
        </w:rPr>
        <w:t>is the rate</w:t>
      </w:r>
      <w:r>
        <w:rPr>
          <w:rFonts w:ascii="Times New Roman" w:hAnsi="Times New Roman" w:cs="Times New Roman"/>
          <w:color w:val="2E2E2E"/>
          <w:szCs w:val="20"/>
        </w:rPr>
        <w:t xml:space="preserve"> of spread of the pandemic,</w:t>
      </w:r>
      <w:r>
        <w:rPr>
          <w:rFonts w:ascii="Times New Roman" w:hAnsi="Times New Roman" w:cs="Times New Roman"/>
          <w:color w:val="2E2E2E"/>
          <w:szCs w:val="20"/>
        </w:rPr>
        <w:t xml:space="preserve"> </w:t>
      </w:r>
      <w:r>
        <w:rPr>
          <w:rFonts w:ascii="Times New Roman" w:hAnsi="Times New Roman" w:cs="Times New Roman"/>
          <w:i/>
          <w:color w:val="2E2E2E"/>
          <w:szCs w:val="20"/>
        </w:rPr>
        <w:t>c</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is </w:t>
      </w:r>
      <w:r>
        <w:rPr>
          <w:rFonts w:ascii="Times New Roman" w:hAnsi="Times New Roman" w:cs="Times New Roman"/>
          <w:color w:val="2E2E2E"/>
          <w:szCs w:val="20"/>
        </w:rPr>
        <w:t>the time when we start to see a rise in the number of confirmed cases</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i/>
          <w:color w:val="2E2E2E"/>
          <w:szCs w:val="20"/>
        </w:rPr>
        <w:t>t</w:t>
      </w:r>
      <w:r>
        <w:rPr>
          <w:rFonts w:ascii="Times New Roman" w:hAnsi="Times New Roman" w:cs="Times New Roman"/>
          <w:color w:val="2E2E2E"/>
          <w:szCs w:val="20"/>
        </w:rPr>
        <w:t xml:space="preserve"> is the number of days since </w:t>
      </w:r>
      <w:r>
        <w:rPr>
          <w:rFonts w:ascii="Times New Roman" w:hAnsi="Times New Roman" w:cs="Times New Roman"/>
          <w:color w:val="2E2E2E"/>
          <w:szCs w:val="20"/>
        </w:rPr>
        <w:t xml:space="preserve">the </w:t>
      </w:r>
      <w:r>
        <w:rPr>
          <w:rFonts w:ascii="Times New Roman" w:hAnsi="Times New Roman" w:cs="Times New Roman"/>
          <w:color w:val="2E2E2E"/>
          <w:szCs w:val="20"/>
        </w:rPr>
        <w:t>first case</w:t>
      </w:r>
      <w:r>
        <w:rPr>
          <w:rFonts w:ascii="Times New Roman" w:hAnsi="Times New Roman" w:cs="Times New Roman"/>
          <w:color w:val="2E2E2E"/>
          <w:szCs w:val="20"/>
        </w:rPr>
        <w:t>,</w:t>
      </w:r>
      <w:r>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Pr>
          <w:rFonts w:ascii="Times New Roman" w:hAnsi="Times New Roman" w:cs="Times New Roman"/>
          <w:color w:val="2E2E2E"/>
          <w:szCs w:val="20"/>
        </w:rPr>
        <w:t xml:space="preserve"> is the time when the first case occurred.</w:t>
      </w:r>
    </w:p>
    <w:p>
      <w:pPr>
        <w:rPr>
          <w:rFonts w:ascii="Times New Roman" w:hAnsi="Times New Roman" w:cs="Times New Roman"/>
          <w:color w:val="2E2E2E"/>
          <w:szCs w:val="20"/>
        </w:rPr>
      </w:pPr>
      <w:r>
        <w:rPr>
          <w:rFonts w:ascii="Times New Roman" w:hAnsi="Times New Roman" w:cs="Times New Roman"/>
          <w:color w:val="2E2E2E"/>
          <w:szCs w:val="20"/>
        </w:rPr>
        <w:t>Gompertz Model</w:t>
      </w:r>
    </w:p>
    <w:p>
      <w:pPr>
        <w:pStyle w:val="af1"/>
        <w:ind w:leftChars="0" w:left="684"/>
        <w:rPr>
          <w:rFonts w:ascii="Times New Roman" w:hAnsi="Times New Roman" w:cs="Times New Roman"/>
          <w:color w:val="2E2E2E"/>
          <w:szCs w:val="20"/>
        </w:rPr>
      </w:pPr>
      <w:r>
        <w:rPr>
          <w:rFonts w:ascii="Times New Roman" w:hAnsi="Times New Roman" w:cs="Times New Roman"/>
          <w:color w:val="2E2E2E"/>
          <w:szCs w:val="20"/>
        </w:rPr>
        <w:tab/>
      </w:r>
      <m:oMath>
        <m:sSub>
          <m:sSubPr>
            <m:ctrlPr>
              <w:rPr>
                <w:rFonts w:ascii="Cambria Math" w:hAnsi="Cambria Math" w:cs="Times New Roman"/>
                <w:color w:val="2E2E2E"/>
                <w:szCs w:val="20"/>
              </w:rPr>
            </m:ctrlPr>
          </m:sSubPr>
          <m:e>
            <m:r>
              <w:rPr>
                <w:rFonts w:ascii="Cambria Math" w:hAnsi="Cambria Math" w:cs="Times New Roman"/>
                <w:color w:val="2E2E2E"/>
                <w:szCs w:val="20"/>
              </w:rPr>
              <m:t xml:space="preserve">                              Q</m:t>
            </m:r>
          </m:e>
          <m:sub>
            <m:r>
              <w:rPr>
                <w:rFonts w:ascii="Cambria Math" w:hAnsi="Cambria Math" w:cs="Times New Roman"/>
                <w:color w:val="2E2E2E"/>
                <w:szCs w:val="20"/>
              </w:rPr>
              <m:t>t</m:t>
            </m:r>
          </m:sub>
        </m:sSub>
        <m:r>
          <w:rPr>
            <w:rFonts w:ascii="Cambria Math" w:hAnsi="Cambria Math" w:cs="Times New Roman"/>
            <w:color w:val="2E2E2E"/>
            <w:szCs w:val="20"/>
          </w:rPr>
          <m:t>=a</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-b</m:t>
            </m:r>
            <m:sSup>
              <m:sSupPr>
                <m:ctrlPr>
                  <w:rPr>
                    <w:rFonts w:ascii="Cambria Math" w:hAnsi="Cambria Math" w:cs="Times New Roman"/>
                    <w:i/>
                    <w:color w:val="2E2E2E"/>
                    <w:szCs w:val="20"/>
                  </w:rPr>
                </m:ctrlPr>
              </m:sSupPr>
              <m:e>
                <m:r>
                  <w:rPr>
                    <w:rFonts w:ascii="Cambria Math" w:hAnsi="Cambria Math" w:cs="Times New Roman"/>
                    <w:color w:val="2E2E2E"/>
                    <w:szCs w:val="20"/>
                  </w:rPr>
                  <m:t>e</m:t>
                </m:r>
              </m:e>
              <m:sup>
                <m:r>
                  <w:rPr>
                    <w:rFonts w:ascii="Cambria Math" w:hAnsi="Cambria Math" w:cs="Times New Roman"/>
                    <w:color w:val="2E2E2E"/>
                    <w:szCs w:val="20"/>
                  </w:rPr>
                  <m:t>-c(t-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sup>
            </m:sSup>
          </m:sup>
        </m:sSup>
      </m:oMath>
      <w:r>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                                          (3)</w:t>
      </w:r>
    </w:p>
    <w:p>
      <w:pPr>
        <w:rPr>
          <w:rFonts w:ascii="Times New Roman" w:hAnsi="Times New Roman" w:cs="Times New Roman"/>
          <w:color w:val="2E2E2E"/>
          <w:szCs w:val="20"/>
        </w:rPr>
      </w:pPr>
      <w:r>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Pr>
          <w:rFonts w:ascii="Times New Roman" w:hAnsi="Times New Roman" w:cs="Times New Roman"/>
          <w:color w:val="2E2E2E"/>
          <w:szCs w:val="20"/>
        </w:rPr>
        <w:t xml:space="preserve"> is the cumulative confirmed cases, </w:t>
      </w:r>
      <m:oMath>
        <m:r>
          <w:rPr>
            <w:rFonts w:ascii="Cambria Math" w:hAnsi="Cambria Math" w:cs="Times New Roman"/>
            <w:color w:val="2E2E2E"/>
            <w:szCs w:val="20"/>
          </w:rPr>
          <m:t>a</m:t>
        </m:r>
      </m:oMath>
      <w:r>
        <w:rPr>
          <w:rFonts w:ascii="Times New Roman" w:hAnsi="Times New Roman" w:cs="Times New Roman"/>
          <w:color w:val="2E2E2E"/>
          <w:szCs w:val="20"/>
        </w:rPr>
        <w:t xml:space="preserve"> is the predicted maximum</w:t>
      </w:r>
      <w:r>
        <w:rPr>
          <w:rFonts w:ascii="Times New Roman" w:hAnsi="Times New Roman" w:cs="Times New Roman"/>
          <w:color w:val="2E2E2E"/>
          <w:szCs w:val="20"/>
        </w:rPr>
        <w:t xml:space="preserve"> cumulative</w:t>
      </w:r>
      <w:r>
        <w:rPr>
          <w:rFonts w:ascii="Times New Roman" w:hAnsi="Times New Roman" w:cs="Times New Roman"/>
          <w:color w:val="2E2E2E"/>
          <w:szCs w:val="20"/>
        </w:rPr>
        <w:t xml:space="preserve"> confirmed cases, </w:t>
      </w:r>
      <w:r>
        <w:rPr>
          <w:rFonts w:ascii="Times New Roman" w:hAnsi="Times New Roman" w:cs="Times New Roman"/>
          <w:i/>
          <w:color w:val="2E2E2E"/>
          <w:szCs w:val="20"/>
        </w:rPr>
        <w:t>b</w:t>
      </w:r>
      <w:r>
        <w:rPr>
          <w:rFonts w:ascii="Times New Roman" w:hAnsi="Times New Roman" w:cs="Times New Roman"/>
          <w:color w:val="2E2E2E"/>
          <w:szCs w:val="20"/>
        </w:rPr>
        <w:t xml:space="preserve"> is </w:t>
      </w:r>
      <w:r>
        <w:rPr>
          <w:rFonts w:ascii="Times New Roman" w:hAnsi="Times New Roman" w:cs="Times New Roman"/>
          <w:color w:val="2E2E2E"/>
          <w:szCs w:val="20"/>
        </w:rPr>
        <w:t>the time when we start to see a rise in the number of confirmed cases</w:t>
      </w:r>
      <w:r>
        <w:rPr>
          <w:rFonts w:ascii="Times New Roman" w:hAnsi="Times New Roman" w:cs="Times New Roman"/>
          <w:color w:val="2E2E2E"/>
          <w:szCs w:val="20"/>
        </w:rPr>
        <w:t xml:space="preserve">, </w:t>
      </w:r>
      <w:r>
        <w:rPr>
          <w:rFonts w:ascii="Times New Roman" w:hAnsi="Times New Roman" w:cs="Times New Roman"/>
          <w:i/>
          <w:color w:val="2E2E2E"/>
          <w:szCs w:val="20"/>
        </w:rPr>
        <w:t>c</w:t>
      </w:r>
      <w:r>
        <w:rPr>
          <w:rFonts w:ascii="Times New Roman" w:hAnsi="Times New Roman" w:cs="Times New Roman"/>
          <w:color w:val="2E2E2E"/>
          <w:szCs w:val="20"/>
        </w:rPr>
        <w:t xml:space="preserve"> </w:t>
      </w:r>
      <w:r>
        <w:rPr>
          <w:rFonts w:ascii="Times New Roman" w:hAnsi="Times New Roman" w:cs="Times New Roman"/>
          <w:color w:val="2E2E2E"/>
          <w:szCs w:val="20"/>
        </w:rPr>
        <w:t>is the rate</w:t>
      </w:r>
      <w:r>
        <w:rPr>
          <w:rFonts w:ascii="Times New Roman" w:hAnsi="Times New Roman" w:cs="Times New Roman"/>
          <w:color w:val="2E2E2E"/>
          <w:szCs w:val="20"/>
        </w:rPr>
        <w:t xml:space="preserve"> of spread of the pandemic</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i/>
          <w:color w:val="2E2E2E"/>
          <w:szCs w:val="20"/>
        </w:rPr>
        <w:t>t</w:t>
      </w:r>
      <w:r>
        <w:rPr>
          <w:rFonts w:ascii="Times New Roman" w:hAnsi="Times New Roman" w:cs="Times New Roman"/>
          <w:color w:val="2E2E2E"/>
          <w:szCs w:val="20"/>
        </w:rPr>
        <w:t xml:space="preserve"> is the number of days since first case.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Pr>
          <w:rFonts w:ascii="Times New Roman" w:hAnsi="Times New Roman" w:cs="Times New Roman"/>
          <w:color w:val="2E2E2E"/>
          <w:szCs w:val="20"/>
        </w:rPr>
        <w:t xml:space="preserve"> is the time when the first case </w:t>
      </w:r>
      <w:r>
        <w:rPr>
          <w:rFonts w:ascii="Times New Roman" w:hAnsi="Times New Roman" w:cs="Times New Roman"/>
          <w:color w:val="2E2E2E"/>
          <w:szCs w:val="20"/>
        </w:rPr>
        <w:t>occurred.</w:t>
      </w:r>
      <w:r>
        <w:rPr>
          <w:rFonts w:ascii="Times New Roman" w:hAnsi="Times New Roman" w:cs="Times New Roman"/>
          <w:color w:val="2E2E2E"/>
          <w:szCs w:val="20"/>
        </w:rPr>
        <w:t xml:space="preserve"> </w:t>
      </w:r>
    </w:p>
    <w:p>
      <w:pPr>
        <w:rPr>
          <w:rFonts w:ascii="Times New Roman" w:hAnsi="Times New Roman" w:cs="Times New Roman"/>
          <w:color w:val="2E2E2E"/>
          <w:szCs w:val="20"/>
        </w:rPr>
      </w:pPr>
      <w:r>
        <w:rPr>
          <w:rFonts w:ascii="Times New Roman" w:hAnsi="Times New Roman" w:cs="Times New Roman"/>
          <w:color w:val="2E2E2E"/>
          <w:szCs w:val="20"/>
        </w:rPr>
        <w:t>Poisson Model</w:t>
      </w:r>
    </w:p>
    <w:p>
      <w:pPr>
        <w:rPr>
          <w:rFonts w:ascii="Times New Roman" w:hAnsi="Times New Roman" w:cs="Times New Roman"/>
          <w:color w:val="2E2E2E"/>
          <w:szCs w:val="20"/>
        </w:rPr>
      </w:pPr>
      <w:r>
        <w:rPr>
          <w:rFonts w:ascii="Times New Roman" w:hAnsi="Times New Roman" w:cs="Times New Roman"/>
          <w:color w:val="2E2E2E"/>
          <w:szCs w:val="20"/>
        </w:rPr>
        <w:t xml:space="preserve">The Poisson </w:t>
      </w:r>
      <w:r>
        <w:rPr>
          <w:rFonts w:ascii="Times New Roman" w:hAnsi="Times New Roman" w:cs="Times New Roman"/>
          <w:color w:val="2E2E2E"/>
          <w:szCs w:val="20"/>
        </w:rPr>
        <w:t>modeling approach enables us to deal with daily new cases as a count response with many zeros.</w:t>
      </w:r>
      <w:r>
        <w:rPr>
          <w:rFonts w:ascii="Times New Roman" w:hAnsi="Times New Roman" w:cs="Times New Roman"/>
          <w:color w:val="2E2E2E"/>
          <w:szCs w:val="20"/>
          <w:vertAlign w:val="superscript"/>
        </w:rPr>
        <w:t>4</w:t>
      </w:r>
      <w:r>
        <w:rPr>
          <w:rFonts w:ascii="Times New Roman" w:hAnsi="Times New Roman" w:cs="Times New Roman"/>
          <w:color w:val="2E2E2E"/>
          <w:szCs w:val="20"/>
        </w:rPr>
        <w:t xml:space="preserve"> </w:t>
      </w:r>
    </w:p>
    <w:p>
      <w:pPr>
        <w:ind w:leftChars="300" w:left="600"/>
        <w:rPr>
          <w:rFonts w:ascii="Times New Roman" w:hAnsi="Times New Roman" w:cs="Times New Roman"/>
          <w:color w:val="2E2E2E"/>
          <w:szCs w:val="20"/>
        </w:rPr>
      </w:pPr>
      <w:r>
        <w:rPr>
          <w:rFonts w:ascii="Times New Roman" w:hAnsi="Times New Roman" w:cs="Times New Roman"/>
          <w:color w:val="2E2E2E"/>
          <w:szCs w:val="20"/>
        </w:rPr>
        <w:t xml:space="preserve">               </w:t>
      </w:r>
      <m:oMath>
        <m:r>
          <w:rPr>
            <w:rFonts w:ascii="Cambria Math" w:hAnsi="Cambria Math" w:cs="Times New Roman"/>
            <w:color w:val="2E2E2E"/>
            <w:szCs w:val="20"/>
          </w:rPr>
          <m:t>log</m:t>
        </m:r>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r>
          <m:rPr>
            <m:sty m:val="p"/>
          </m:rPr>
          <w:rPr>
            <w:rFonts w:ascii="Cambria Math" w:hAnsi="Cambria Math" w:cs="Times New Roman"/>
            <w:color w:val="2E2E2E"/>
            <w:szCs w:val="20"/>
          </w:rPr>
          <m:t>=</m:t>
        </m:r>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m:rPr>
            <m:sty m:val="p"/>
          </m:rPr>
          <w:rPr>
            <w:rFonts w:ascii="Cambria Math" w:hAnsi="Cambria Math" w:cs="Times New Roman"/>
            <w:color w:val="2E2E2E"/>
            <w:szCs w:val="20"/>
          </w:rPr>
          <m:t>log⁡</m:t>
        </m:r>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r>
          <w:rPr>
            <w:rFonts w:ascii="Cambria Math" w:hAnsi="Cambria Math" w:cs="Times New Roman"/>
            <w:color w:val="2E2E2E"/>
            <w:szCs w:val="20"/>
          </w:rPr>
          <m:t>)</m:t>
        </m:r>
      </m:oMath>
      <w:r>
        <w:rPr>
          <w:rFonts w:ascii="Times New Roman" w:hAnsi="Times New Roman" w:cs="Times New Roman" w:hint="eastAsia"/>
          <w:color w:val="2E2E2E"/>
          <w:szCs w:val="20"/>
        </w:rPr>
        <w:t xml:space="preserve"> </w:t>
      </w:r>
      <w:r>
        <w:rPr>
          <w:rFonts w:ascii="Times New Roman" w:hAnsi="Times New Roman" w:cs="Times New Roman"/>
          <w:color w:val="2E2E2E"/>
          <w:szCs w:val="20"/>
        </w:rPr>
        <w:t xml:space="preserve">                        (4)</w:t>
      </w:r>
    </w:p>
    <w:p>
      <w:pPr>
        <w:rPr>
          <w:rFonts w:ascii="Times New Roman" w:hAnsi="Times New Roman" w:cs="Times New Roman"/>
          <w:color w:val="2E2E2E"/>
          <w:szCs w:val="20"/>
        </w:rPr>
      </w:pPr>
      <w:r>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Pr>
          <w:rFonts w:ascii="Times New Roman" w:hAnsi="Times New Roman" w:cs="Times New Roman"/>
          <w:color w:val="2E2E2E"/>
          <w:szCs w:val="20"/>
        </w:rPr>
        <w:t xml:space="preserve"> is the</w:t>
      </w:r>
      <w:r>
        <w:rPr>
          <w:rFonts w:ascii="Times New Roman" w:hAnsi="Times New Roman" w:cs="Times New Roman"/>
          <w:color w:val="2E2E2E"/>
          <w:szCs w:val="20"/>
        </w:rPr>
        <w:t xml:space="preserve"> daily</w:t>
      </w:r>
      <w:r>
        <w:rPr>
          <w:rFonts w:ascii="Times New Roman" w:hAnsi="Times New Roman" w:cs="Times New Roman"/>
          <w:color w:val="2E2E2E"/>
          <w:szCs w:val="20"/>
        </w:rPr>
        <w:t xml:space="preserve"> confirmed cases, </w:t>
      </w:r>
      <m:oMath>
        <m:sSub>
          <m:sSubPr>
            <m:ctrlPr>
              <w:rPr>
                <w:rFonts w:ascii="Cambria Math" w:hAnsi="Cambria Math" w:cs="Times New Roman"/>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 xml:space="preserve">,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and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 xml:space="preserve"> </m:t>
        </m:r>
      </m:oMath>
      <w:r>
        <w:rPr>
          <w:rFonts w:ascii="Times New Roman" w:hAnsi="Times New Roman" w:cs="Times New Roman"/>
          <w:color w:val="2E2E2E"/>
          <w:szCs w:val="20"/>
        </w:rPr>
        <w:t xml:space="preserve">are </w:t>
      </w:r>
      <w:r>
        <w:rPr>
          <w:rFonts w:ascii="Times New Roman" w:hAnsi="Times New Roman" w:cs="Times New Roman"/>
          <w:color w:val="2E2E2E"/>
          <w:szCs w:val="20"/>
        </w:rPr>
        <w:t>regression coefficients</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i/>
          <w:color w:val="2E2E2E"/>
          <w:szCs w:val="20"/>
        </w:rPr>
        <w:t>t</w:t>
      </w:r>
      <w:r>
        <w:rPr>
          <w:rFonts w:ascii="Times New Roman" w:hAnsi="Times New Roman" w:cs="Times New Roman"/>
          <w:color w:val="2E2E2E"/>
          <w:szCs w:val="20"/>
        </w:rPr>
        <w:t xml:space="preserve"> is the number of days since first case</w:t>
      </w:r>
      <w:r>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Pr>
          <w:rFonts w:ascii="Times New Roman" w:hAnsi="Times New Roman" w:cs="Times New Roman"/>
          <w:color w:val="2E2E2E"/>
          <w:szCs w:val="20"/>
        </w:rPr>
        <w:t xml:space="preserve"> is the time when the first case occurred.</w:t>
      </w:r>
    </w:p>
    <w:p>
      <w:pPr>
        <w:rPr>
          <w:rFonts w:ascii="Times New Roman" w:hAnsi="Times New Roman" w:cs="Times New Roman"/>
          <w:color w:val="2E2E2E"/>
          <w:szCs w:val="20"/>
        </w:rPr>
      </w:pPr>
      <w:r>
        <w:rPr>
          <w:rFonts w:ascii="Times New Roman" w:hAnsi="Times New Roman" w:cs="Times New Roman"/>
          <w:color w:val="2E2E2E"/>
          <w:szCs w:val="20"/>
        </w:rPr>
        <w:t>Simple Linear regression</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(SLR) </w:t>
      </w:r>
      <w:r>
        <w:rPr>
          <w:rFonts w:ascii="Times New Roman" w:hAnsi="Times New Roman" w:cs="Times New Roman"/>
          <w:color w:val="2E2E2E"/>
          <w:szCs w:val="20"/>
        </w:rPr>
        <w:t>model</w:t>
      </w:r>
    </w:p>
    <w:p>
      <w:pPr>
        <w:rPr>
          <w:rFonts w:ascii="Times New Roman" w:hAnsi="Times New Roman" w:cs="Times New Roman"/>
          <w:color w:val="2E2E2E"/>
          <w:szCs w:val="20"/>
        </w:rPr>
      </w:pPr>
      <w:r>
        <w:rPr>
          <w:rFonts w:ascii="Times New Roman" w:hAnsi="Times New Roman" w:cs="Times New Roman"/>
          <w:color w:val="2E2E2E"/>
          <w:szCs w:val="20"/>
        </w:rPr>
        <w:t xml:space="preserve">The above four models summarize the pandemic situation for each country in to three parameters </w:t>
      </w:r>
      <w:r>
        <w:rPr>
          <w:rFonts w:ascii="Times New Roman" w:hAnsi="Times New Roman" w:cs="Times New Roman"/>
          <w:i/>
          <w:color w:val="2E2E2E"/>
          <w:szCs w:val="20"/>
        </w:rPr>
        <w:t>a</w:t>
      </w:r>
      <w:r>
        <w:rPr>
          <w:rFonts w:ascii="Times New Roman" w:hAnsi="Times New Roman" w:cs="Times New Roman"/>
          <w:color w:val="2E2E2E"/>
          <w:szCs w:val="20"/>
        </w:rPr>
        <w:t xml:space="preserve">, </w:t>
      </w:r>
      <w:r>
        <w:rPr>
          <w:rFonts w:ascii="Times New Roman" w:hAnsi="Times New Roman" w:cs="Times New Roman"/>
          <w:i/>
          <w:color w:val="2E2E2E"/>
          <w:szCs w:val="20"/>
        </w:rPr>
        <w:t>b</w:t>
      </w:r>
      <w:r>
        <w:rPr>
          <w:rFonts w:ascii="Times New Roman" w:hAnsi="Times New Roman" w:cs="Times New Roman"/>
          <w:color w:val="2E2E2E"/>
          <w:szCs w:val="20"/>
        </w:rPr>
        <w:t xml:space="preserve"> and </w:t>
      </w:r>
      <w:r>
        <w:rPr>
          <w:rFonts w:ascii="Times New Roman" w:hAnsi="Times New Roman" w:cs="Times New Roman"/>
          <w:i/>
          <w:color w:val="2E2E2E"/>
          <w:szCs w:val="20"/>
        </w:rPr>
        <w:t>c</w:t>
      </w:r>
      <w:r>
        <w:rPr>
          <w:rFonts w:ascii="Times New Roman" w:hAnsi="Times New Roman" w:cs="Times New Roman"/>
          <w:color w:val="2E2E2E"/>
          <w:szCs w:val="20"/>
        </w:rPr>
        <w:t>. Each of these parameters f</w:t>
      </w:r>
      <w:r>
        <w:rPr>
          <w:rFonts w:ascii="Times New Roman" w:hAnsi="Times New Roman" w:cs="Times New Roman"/>
          <w:color w:val="2E2E2E"/>
          <w:szCs w:val="20"/>
        </w:rPr>
        <w:t>rom</w:t>
      </w:r>
      <w:r>
        <w:rPr>
          <w:rFonts w:ascii="Times New Roman" w:hAnsi="Times New Roman" w:cs="Times New Roman"/>
          <w:color w:val="2E2E2E"/>
          <w:szCs w:val="20"/>
        </w:rPr>
        <w:t xml:space="preserve"> each model are then regressed against</w:t>
      </w:r>
      <w:r>
        <w:rPr>
          <w:rFonts w:ascii="Times New Roman" w:hAnsi="Times New Roman" w:cs="Times New Roman"/>
          <w:color w:val="2E2E2E"/>
          <w:szCs w:val="20"/>
        </w:rPr>
        <w:t xml:space="preserve"> selected</w:t>
      </w:r>
      <w:r>
        <w:rPr>
          <w:rFonts w:ascii="Times New Roman" w:hAnsi="Times New Roman" w:cs="Times New Roman"/>
          <w:color w:val="2E2E2E"/>
          <w:szCs w:val="20"/>
        </w:rPr>
        <w:t xml:space="preserve"> major indicator variables of a country</w:t>
      </w:r>
      <w:r>
        <w:rPr>
          <w:rFonts w:ascii="Times New Roman" w:hAnsi="Times New Roman" w:cs="Times New Roman"/>
          <w:color w:val="2E2E2E"/>
          <w:szCs w:val="20"/>
        </w:rPr>
        <w:t>’ development</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shown in Table 1, </w:t>
      </w:r>
      <w:r>
        <w:rPr>
          <w:rFonts w:ascii="Times New Roman" w:hAnsi="Times New Roman" w:cs="Times New Roman"/>
          <w:color w:val="2E2E2E"/>
          <w:szCs w:val="20"/>
        </w:rPr>
        <w:t>available from the Korean Statistical Information Service websit</w:t>
      </w:r>
      <w:r>
        <w:rPr>
          <w:rFonts w:ascii="Times New Roman" w:hAnsi="Times New Roman" w:cs="Times New Roman"/>
          <w:color w:val="2E2E2E"/>
          <w:szCs w:val="20"/>
        </w:rPr>
        <w:t>e</w:t>
      </w:r>
      <w:r>
        <w:rPr>
          <w:rFonts w:ascii="Times New Roman" w:hAnsi="Times New Roman" w:cs="Times New Roman"/>
          <w:color w:val="2E2E2E"/>
          <w:szCs w:val="20"/>
        </w:rPr>
        <w:t>.</w:t>
      </w:r>
      <w:r>
        <w:rPr>
          <w:rFonts w:ascii="Times New Roman" w:hAnsi="Times New Roman" w:cs="Times New Roman"/>
          <w:color w:val="2E2E2E"/>
          <w:szCs w:val="20"/>
          <w:vertAlign w:val="superscript"/>
        </w:rPr>
        <w:t>8</w:t>
      </w:r>
      <w:r>
        <w:rPr>
          <w:rFonts w:ascii="Times New Roman" w:hAnsi="Times New Roman" w:cs="Times New Roman"/>
          <w:color w:val="2E2E2E"/>
          <w:szCs w:val="20"/>
          <w:vertAlign w:val="superscript"/>
        </w:rPr>
        <w:t xml:space="preserve"> </w:t>
      </w:r>
      <w:r>
        <w:rPr>
          <w:rFonts w:ascii="Times New Roman" w:hAnsi="Times New Roman" w:cs="Times New Roman"/>
          <w:color w:val="2E2E2E"/>
          <w:szCs w:val="20"/>
        </w:rPr>
        <w:t>The model is as below;</w:t>
      </w:r>
    </w:p>
    <w:p>
      <w:pPr>
        <w:ind w:leftChars="300" w:left="600"/>
        <w:rPr>
          <w:rFonts w:ascii="Times New Roman" w:hAnsi="Times New Roman" w:cs="Times New Roman"/>
          <w:color w:val="2E2E2E"/>
          <w:szCs w:val="20"/>
        </w:rPr>
      </w:pPr>
      <w:r>
        <w:rPr>
          <w:rFonts w:ascii="Times New Roman" w:hAnsi="Times New Roman" w:cs="Times New Roman"/>
          <w:color w:val="2E2E2E"/>
          <w:szCs w:val="20"/>
        </w:rPr>
        <w:t xml:space="preserve">               </w:t>
      </w:r>
      <m:oMath>
        <m:sSub>
          <m:sSubPr>
            <m:ctrlPr>
              <w:rPr>
                <w:rFonts w:ascii="Cambria Math" w:hAnsi="Cambria Math" w:cs="Times New Roman"/>
                <w:color w:val="2E2E2E"/>
                <w:szCs w:val="20"/>
              </w:rPr>
            </m:ctrlPr>
          </m:sSubPr>
          <m:e>
            <m:r>
              <w:rPr>
                <w:rFonts w:ascii="Cambria Math" w:hAnsi="Cambria Math" w:cs="Times New Roman"/>
                <w:color w:val="2E2E2E"/>
                <w:szCs w:val="20"/>
              </w:rPr>
              <m:t>y</m:t>
            </m:r>
          </m:e>
          <m:sub>
            <m:r>
              <w:rPr>
                <w:rFonts w:ascii="Cambria Math" w:hAnsi="Cambria Math" w:cs="Times New Roman"/>
                <w:color w:val="2E2E2E"/>
                <w:szCs w:val="20"/>
              </w:rPr>
              <m:t>ij</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x</m:t>
        </m:r>
        <m:r>
          <m:rPr>
            <m:sty m:val="p"/>
          </m:rPr>
          <w:rPr>
            <w:rFonts w:ascii="Cambria Math" w:hAnsi="Cambria Math" w:cs="Times New Roman"/>
            <w:color w:val="2E2E2E"/>
            <w:szCs w:val="20"/>
          </w:rPr>
          <m:t xml:space="preserve"> </m:t>
        </m:r>
      </m:oMath>
      <w:r>
        <w:rPr>
          <w:rFonts w:ascii="Times New Roman" w:hAnsi="Times New Roman" w:cs="Times New Roman"/>
          <w:color w:val="2E2E2E"/>
          <w:szCs w:val="20"/>
        </w:rPr>
        <w:t xml:space="preserve">     </w:t>
      </w:r>
      <w:r>
        <w:rPr>
          <w:rFonts w:ascii="Times New Roman" w:hAnsi="Times New Roman" w:cs="Times New Roman"/>
          <w:color w:val="2E2E2E"/>
          <w:szCs w:val="20"/>
        </w:rPr>
        <w:t xml:space="preserve">                                           (5)</w:t>
      </w:r>
      <w:r>
        <w:rPr>
          <w:rFonts w:ascii="Times New Roman" w:hAnsi="Times New Roman" w:cs="Times New Roman"/>
          <w:color w:val="2E2E2E"/>
          <w:szCs w:val="20"/>
        </w:rPr>
        <w:t xml:space="preserve"> </w:t>
      </w:r>
    </w:p>
    <w:p>
      <w:pPr>
        <w:rPr>
          <w:rFonts w:ascii="Times New Roman" w:hAnsi="Times New Roman" w:cs="Times New Roman"/>
          <w:color w:val="2E2E2E"/>
          <w:szCs w:val="20"/>
        </w:rPr>
      </w:pPr>
      <w:r>
        <w:rPr>
          <w:rFonts w:ascii="Times New Roman" w:hAnsi="Times New Roman" w:cs="Times New Roman"/>
          <w:color w:val="2E2E2E"/>
          <w:szCs w:val="20"/>
        </w:rPr>
        <w:t xml:space="preserve">where </w:t>
      </w:r>
      <m:oMath>
        <m:r>
          <w:rPr>
            <w:rFonts w:ascii="Cambria Math" w:hAnsi="Cambria Math" w:cs="Times New Roman"/>
            <w:color w:val="2E2E2E"/>
            <w:szCs w:val="20"/>
          </w:rPr>
          <m:t>y</m:t>
        </m:r>
      </m:oMath>
      <w:r>
        <w:rPr>
          <w:rFonts w:ascii="Times New Roman" w:hAnsi="Times New Roman" w:cs="Times New Roman"/>
          <w:color w:val="2E2E2E"/>
          <w:szCs w:val="20"/>
        </w:rPr>
        <w:t xml:space="preserve"> </w:t>
      </w:r>
      <w:r>
        <w:rPr>
          <w:rFonts w:ascii="Times New Roman" w:hAnsi="Times New Roman" w:cs="Times New Roman"/>
          <w:color w:val="2E2E2E"/>
          <w:szCs w:val="20"/>
        </w:rPr>
        <w:t>is parameter</w:t>
      </w:r>
      <w:r>
        <w:rPr>
          <w:rFonts w:ascii="Times New Roman" w:hAnsi="Times New Roman" w:cs="Times New Roman"/>
          <w:color w:val="2E2E2E"/>
          <w:szCs w:val="20"/>
        </w:rPr>
        <w:t xml:space="preserve"> (</w:t>
      </w:r>
      <w:r>
        <w:rPr>
          <w:rFonts w:ascii="Times New Roman" w:hAnsi="Times New Roman" w:cs="Times New Roman"/>
          <w:i/>
          <w:color w:val="2E2E2E"/>
          <w:szCs w:val="20"/>
        </w:rPr>
        <w:t>a</w:t>
      </w:r>
      <w:r>
        <w:rPr>
          <w:rFonts w:ascii="Times New Roman" w:hAnsi="Times New Roman" w:cs="Times New Roman"/>
          <w:color w:val="2E2E2E"/>
          <w:szCs w:val="20"/>
        </w:rPr>
        <w:t xml:space="preserve">, </w:t>
      </w:r>
      <w:r>
        <w:rPr>
          <w:rFonts w:ascii="Times New Roman" w:hAnsi="Times New Roman" w:cs="Times New Roman"/>
          <w:i/>
          <w:color w:val="2E2E2E"/>
          <w:szCs w:val="20"/>
        </w:rPr>
        <w:t>b</w:t>
      </w:r>
      <w:r>
        <w:rPr>
          <w:rFonts w:ascii="Times New Roman" w:hAnsi="Times New Roman" w:cs="Times New Roman"/>
          <w:color w:val="2E2E2E"/>
          <w:szCs w:val="20"/>
        </w:rPr>
        <w:t xml:space="preserve"> or </w:t>
      </w:r>
      <w:r>
        <w:rPr>
          <w:rFonts w:ascii="Times New Roman" w:hAnsi="Times New Roman" w:cs="Times New Roman"/>
          <w:i/>
          <w:color w:val="2E2E2E"/>
          <w:szCs w:val="20"/>
        </w:rPr>
        <w:t>c</w:t>
      </w:r>
      <w:r>
        <w:rPr>
          <w:rFonts w:ascii="Times New Roman" w:hAnsi="Times New Roman" w:cs="Times New Roman"/>
          <w:color w:val="2E2E2E"/>
          <w:szCs w:val="20"/>
        </w:rPr>
        <w:t>)</w:t>
      </w:r>
      <w:r>
        <w:rPr>
          <w:rFonts w:ascii="Times New Roman" w:hAnsi="Times New Roman" w:cs="Times New Roman"/>
          <w:color w:val="2E2E2E"/>
          <w:szCs w:val="20"/>
        </w:rPr>
        <w:t xml:space="preserve"> from model (</w:t>
      </w:r>
      <m:oMath>
        <m:r>
          <m:rPr>
            <m:sty m:val="p"/>
          </m:rPr>
          <w:rPr>
            <w:rFonts w:ascii="Cambria Math" w:hAnsi="Cambria Math" w:cs="Times New Roman"/>
            <w:color w:val="2E2E2E"/>
            <w:szCs w:val="20"/>
          </w:rPr>
          <m:t>logistic, bertalanffy, gompertz models)</m:t>
        </m:r>
      </m:oMath>
      <w:r>
        <w:rPr>
          <w:rFonts w:ascii="Times New Roman" w:hAnsi="Times New Roman" w:cs="Times New Roman"/>
          <w:color w:val="2E2E2E"/>
          <w:szCs w:val="20"/>
        </w:rPr>
        <w:t xml:space="preserve"> </w:t>
      </w:r>
      <w:r>
        <w:rPr>
          <w:rFonts w:ascii="Times New Roman" w:hAnsi="Times New Roman" w:cs="Times New Roman"/>
          <w:i/>
          <w:color w:val="2E2E2E"/>
          <w:szCs w:val="20"/>
        </w:rPr>
        <w:t>i</w:t>
      </w:r>
      <w:r>
        <w:rPr>
          <w:rFonts w:ascii="Times New Roman" w:hAnsi="Times New Roman" w:cs="Times New Roman"/>
          <w:color w:val="2E2E2E"/>
          <w:szCs w:val="20"/>
        </w:rPr>
        <w:t xml:space="preserve"> </w:t>
      </w:r>
      <w:r>
        <w:rPr>
          <w:rFonts w:ascii="Times New Roman" w:hAnsi="Times New Roman" w:cs="Times New Roman"/>
          <w:color w:val="2E2E2E"/>
          <w:szCs w:val="20"/>
        </w:rPr>
        <w:t>and</w:t>
      </w:r>
      <w:r>
        <w:rPr>
          <w:rFonts w:ascii="Times New Roman" w:hAnsi="Times New Roman" w:cs="Times New Roman"/>
          <w:color w:val="2E2E2E"/>
          <w:szCs w:val="20"/>
        </w:rPr>
        <w:t xml:space="preserve"> country </w:t>
      </w:r>
      <w:r>
        <w:rPr>
          <w:rFonts w:ascii="Times New Roman" w:hAnsi="Times New Roman" w:cs="Times New Roman"/>
          <w:i/>
          <w:color w:val="2E2E2E"/>
          <w:szCs w:val="20"/>
        </w:rPr>
        <w:t>j</w:t>
      </w:r>
      <w:r>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oMath>
      <w:r>
        <w:rPr>
          <w:rFonts w:ascii="Times New Roman" w:hAnsi="Times New Roman" w:cs="Times New Roman"/>
          <w:color w:val="2E2E2E"/>
          <w:szCs w:val="20"/>
        </w:rPr>
        <w:t xml:space="preserve"> and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oMath>
      <w:r>
        <w:rPr>
          <w:rFonts w:ascii="Times New Roman" w:hAnsi="Times New Roman" w:cs="Times New Roman"/>
          <w:color w:val="2E2E2E"/>
          <w:szCs w:val="20"/>
        </w:rPr>
        <w:t xml:space="preserve"> are regression coefficients, and </w:t>
      </w:r>
      <m:oMath>
        <m:r>
          <w:rPr>
            <w:rFonts w:ascii="Cambria Math" w:hAnsi="Cambria Math" w:cs="Times New Roman"/>
            <w:color w:val="2E2E2E"/>
            <w:szCs w:val="20"/>
          </w:rPr>
          <m:t>x</m:t>
        </m:r>
      </m:oMath>
      <w:r>
        <w:rPr>
          <w:rFonts w:ascii="Times New Roman" w:hAnsi="Times New Roman" w:cs="Times New Roman"/>
          <w:color w:val="2E2E2E"/>
          <w:szCs w:val="20"/>
        </w:rPr>
        <w:t xml:space="preserve"> is the indicator variable. </w:t>
      </w:r>
      <w:r>
        <w:rPr>
          <w:rFonts w:ascii="Times New Roman" w:hAnsi="Times New Roman" w:cs="Times New Roman"/>
          <w:color w:val="2E2E2E"/>
          <w:szCs w:val="20"/>
        </w:rPr>
        <w:t xml:space="preserve">F- </w:t>
      </w:r>
      <w:r>
        <w:rPr>
          <w:rFonts w:ascii="Times New Roman" w:hAnsi="Times New Roman" w:cs="Times New Roman"/>
          <w:color w:val="2E2E2E"/>
          <w:szCs w:val="20"/>
        </w:rPr>
        <w:t>statistic</w:t>
      </w:r>
      <w:r>
        <w:rPr>
          <w:rFonts w:ascii="Times New Roman" w:hAnsi="Times New Roman" w:cs="Times New Roman"/>
          <w:color w:val="2E2E2E"/>
          <w:szCs w:val="20"/>
        </w:rPr>
        <w:t xml:space="preserve"> is performed to test the significance of</w:t>
      </w:r>
      <w:r>
        <w:rPr>
          <w:rFonts w:ascii="Times New Roman" w:hAnsi="Times New Roman" w:cs="Times New Roman"/>
          <w:color w:val="2E2E2E"/>
          <w:szCs w:val="20"/>
        </w:rPr>
        <w:t xml:space="preserve">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 </m:t>
        </m:r>
      </m:oMath>
      <w:r>
        <w:rPr>
          <w:rFonts w:ascii="Times New Roman" w:hAnsi="Times New Roman" w:cs="Times New Roman"/>
          <w:color w:val="2E2E2E"/>
          <w:szCs w:val="20"/>
        </w:rPr>
        <w:t>for each major indicator</w:t>
      </w:r>
      <w:r>
        <w:rPr>
          <w:rFonts w:ascii="Times New Roman" w:hAnsi="Times New Roman" w:cs="Times New Roman"/>
          <w:color w:val="2E2E2E"/>
          <w:szCs w:val="20"/>
        </w:rPr>
        <w:t xml:space="preserve"> variable</w:t>
      </w:r>
      <w:r>
        <w:rPr>
          <w:rFonts w:ascii="Times New Roman" w:hAnsi="Times New Roman" w:cs="Times New Roman"/>
          <w:color w:val="2E2E2E"/>
          <w:szCs w:val="20"/>
        </w:rPr>
        <w:t xml:space="preserve"> with the aim of finding out if the variables have</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an influence on </w:t>
      </w:r>
      <w:r>
        <w:rPr>
          <w:rFonts w:ascii="Times New Roman" w:hAnsi="Times New Roman" w:cs="Times New Roman"/>
          <w:i/>
          <w:color w:val="2E2E2E"/>
          <w:szCs w:val="20"/>
        </w:rPr>
        <w:t>y</w:t>
      </w:r>
      <w:r>
        <w:rPr>
          <w:rFonts w:ascii="Times New Roman" w:hAnsi="Times New Roman" w:cs="Times New Roman"/>
          <w:color w:val="2E2E2E"/>
          <w:szCs w:val="20"/>
        </w:rPr>
        <w:t xml:space="preserve"> across countries. </w:t>
      </w:r>
    </w:p>
    <w:p>
      <w:pPr>
        <w:rPr>
          <w:rFonts w:ascii="Times New Roman" w:hAnsi="Times New Roman" w:cs="Times New Roman"/>
          <w:color w:val="2E2E2E"/>
          <w:szCs w:val="20"/>
        </w:rPr>
      </w:pPr>
      <w:r>
        <w:rPr>
          <w:rFonts w:ascii="Times New Roman" w:hAnsi="Times New Roman" w:cs="Times New Roman"/>
          <w:color w:val="2E2E2E"/>
          <w:szCs w:val="20"/>
        </w:rPr>
        <w:t>To</w:t>
      </w:r>
      <w:r>
        <w:rPr>
          <w:rFonts w:ascii="Times New Roman" w:hAnsi="Times New Roman" w:cs="Times New Roman"/>
          <w:color w:val="2E2E2E"/>
          <w:szCs w:val="20"/>
        </w:rPr>
        <w:t xml:space="preserve"> avoi</w:t>
      </w:r>
      <w:r>
        <w:rPr>
          <w:rFonts w:ascii="Times New Roman" w:hAnsi="Times New Roman" w:cs="Times New Roman"/>
          <w:color w:val="2E2E2E"/>
          <w:szCs w:val="20"/>
        </w:rPr>
        <w:t>d misinterpretation of the relationship between parameter</w:t>
      </w:r>
      <w:r>
        <w:rPr>
          <w:rFonts w:ascii="Times New Roman" w:hAnsi="Times New Roman" w:cs="Times New Roman"/>
          <w:color w:val="2E2E2E"/>
          <w:szCs w:val="20"/>
        </w:rPr>
        <w:t>s and indicator variables</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we calculate </w:t>
      </w:r>
      <w:r>
        <w:rPr>
          <w:rFonts w:ascii="Times New Roman" w:hAnsi="Times New Roman" w:cs="Times New Roman"/>
          <w:color w:val="2E2E2E"/>
          <w:szCs w:val="20"/>
        </w:rPr>
        <w:t>pairwise correlation coefficient</w:t>
      </w:r>
      <w:r>
        <w:rPr>
          <w:rFonts w:ascii="Times New Roman" w:hAnsi="Times New Roman" w:cs="Times New Roman"/>
          <w:color w:val="2E2E2E"/>
          <w:szCs w:val="20"/>
        </w:rPr>
        <w:t>s</w:t>
      </w:r>
      <w:r>
        <w:rPr>
          <w:rFonts w:ascii="Times New Roman" w:hAnsi="Times New Roman" w:cs="Times New Roman"/>
          <w:color w:val="2E2E2E"/>
          <w:szCs w:val="20"/>
        </w:rPr>
        <w:t xml:space="preserve"> between indicator variables using </w:t>
      </w:r>
      <w:r>
        <w:rPr>
          <w:rFonts w:ascii="Times New Roman" w:hAnsi="Times New Roman" w:cs="Times New Roman"/>
          <w:color w:val="2E2E2E"/>
          <w:szCs w:val="20"/>
        </w:rPr>
        <w:t>Pearson correlation</w:t>
      </w:r>
      <w:r>
        <w:rPr>
          <w:rFonts w:ascii="Times New Roman" w:hAnsi="Times New Roman" w:cs="Times New Roman"/>
          <w:color w:val="2E2E2E"/>
          <w:szCs w:val="20"/>
        </w:rPr>
        <w:t xml:space="preserve"> method to determine the degree of relationship between these variables. This is used to help in the interpretation of</w:t>
      </w:r>
      <w:r>
        <w:rPr>
          <w:rFonts w:ascii="Times New Roman" w:hAnsi="Times New Roman" w:cs="Times New Roman"/>
          <w:color w:val="2E2E2E"/>
          <w:szCs w:val="20"/>
        </w:rPr>
        <w:t xml:space="preserve"> parameters (</w:t>
      </w:r>
      <w:r>
        <w:rPr>
          <w:rFonts w:ascii="Times New Roman" w:hAnsi="Times New Roman" w:cs="Times New Roman"/>
          <w:i/>
          <w:color w:val="2E2E2E"/>
          <w:szCs w:val="20"/>
        </w:rPr>
        <w:t>a, b</w:t>
      </w:r>
      <w:r>
        <w:rPr>
          <w:rFonts w:ascii="Times New Roman" w:hAnsi="Times New Roman" w:cs="Times New Roman"/>
          <w:color w:val="2E2E2E"/>
          <w:szCs w:val="20"/>
        </w:rPr>
        <w:t xml:space="preserve"> and </w:t>
      </w:r>
      <w:r>
        <w:rPr>
          <w:rFonts w:ascii="Times New Roman" w:hAnsi="Times New Roman" w:cs="Times New Roman"/>
          <w:i/>
          <w:color w:val="2E2E2E"/>
          <w:szCs w:val="20"/>
        </w:rPr>
        <w:t>c</w:t>
      </w:r>
      <w:r>
        <w:rPr>
          <w:rFonts w:ascii="Times New Roman" w:hAnsi="Times New Roman" w:cs="Times New Roman"/>
          <w:color w:val="2E2E2E"/>
          <w:szCs w:val="20"/>
        </w:rPr>
        <w:t xml:space="preserve">) and </w:t>
      </w:r>
      <w:r>
        <w:rPr>
          <w:rFonts w:ascii="Times New Roman" w:hAnsi="Times New Roman" w:cs="Times New Roman"/>
          <w:color w:val="2E2E2E"/>
          <w:szCs w:val="20"/>
        </w:rPr>
        <w:t>whether their relationship with indicator variables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m:t>
        </m:r>
      </m:oMath>
      <w:r>
        <w:rPr>
          <w:rFonts w:ascii="Times New Roman" w:hAnsi="Times New Roman" w:cs="Times New Roman"/>
          <w:color w:val="2E2E2E"/>
          <w:szCs w:val="20"/>
        </w:rPr>
        <w:t xml:space="preserve"> is responsible for their</w:t>
      </w:r>
      <w:r>
        <w:rPr>
          <w:rFonts w:ascii="Times New Roman" w:hAnsi="Times New Roman" w:cs="Times New Roman"/>
          <w:color w:val="2E2E2E"/>
          <w:szCs w:val="20"/>
        </w:rPr>
        <w:t xml:space="preserve"> variation across countries</w:t>
      </w:r>
      <w:r>
        <w:rPr>
          <w:rFonts w:ascii="Times New Roman" w:hAnsi="Times New Roman" w:cs="Times New Roman"/>
          <w:color w:val="2E2E2E"/>
          <w:szCs w:val="20"/>
        </w:rPr>
        <w:t>.</w:t>
      </w:r>
    </w:p>
    <w:p>
      <w:pPr>
        <w:rPr>
          <w:rFonts w:ascii="Times New Roman" w:hAnsi="Times New Roman" w:cs="Times New Roman"/>
          <w:color w:val="2E2E2E"/>
          <w:szCs w:val="20"/>
        </w:rPr>
      </w:pPr>
      <w:r>
        <w:rPr>
          <w:rFonts w:hint="eastAsia"/>
        </w:rPr>
        <w:drawing>
          <wp:inline distT="0" distB="0" distL="0" distR="0">
            <wp:extent cx="4476750" cy="729805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476750" cy="7298055"/>
                    </a:xfrm>
                    <a:prstGeom prst="rect"/>
                    <a:noFill/>
                    <a:ln>
                      <a:noFill/>
                    </a:ln>
                  </pic:spPr>
                </pic:pic>
              </a:graphicData>
            </a:graphic>
          </wp:inline>
        </w:drawing>
      </w:r>
    </w:p>
    <w:p>
      <w:pPr>
        <w:rPr>
          <w:rFonts w:ascii="Times New Roman" w:hAnsi="Times New Roman" w:cs="Times New Roman" w:hint="eastAsia"/>
          <w:color w:val="2E2E2E"/>
          <w:szCs w:val="20"/>
        </w:rPr>
      </w:pPr>
      <w:r>
        <w:rPr>
          <w:rFonts w:ascii="Times New Roman" w:hAnsi="Times New Roman" w:cs="Times New Roman" w:hint="eastAsia"/>
          <w:b/>
          <w:color w:val="2E2E2E"/>
          <w:szCs w:val="20"/>
        </w:rPr>
        <w:t>T</w:t>
      </w:r>
      <w:r>
        <w:rPr>
          <w:rFonts w:ascii="Times New Roman" w:hAnsi="Times New Roman" w:cs="Times New Roman"/>
          <w:b/>
          <w:color w:val="2E2E2E"/>
          <w:szCs w:val="20"/>
        </w:rPr>
        <w:t>able 1</w:t>
      </w:r>
      <w:r>
        <w:rPr>
          <w:rFonts w:ascii="Times New Roman" w:hAnsi="Times New Roman" w:cs="Times New Roman"/>
          <w:color w:val="2E2E2E"/>
          <w:szCs w:val="20"/>
        </w:rPr>
        <w:t>:</w:t>
      </w:r>
      <w:r>
        <w:rPr>
          <w:rFonts w:ascii="Times New Roman" w:hAnsi="Times New Roman" w:cs="Times New Roman"/>
          <w:color w:val="2E2E2E"/>
          <w:szCs w:val="20"/>
        </w:rPr>
        <w:t xml:space="preserve"> Indicators of development variables</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used </w:t>
      </w:r>
      <w:r>
        <w:rPr>
          <w:rFonts w:ascii="Times New Roman" w:hAnsi="Times New Roman" w:cs="Times New Roman"/>
          <w:color w:val="2E2E2E"/>
          <w:szCs w:val="20"/>
        </w:rPr>
        <w:t xml:space="preserve">from the </w:t>
      </w:r>
      <w:r>
        <w:rPr>
          <w:rFonts w:ascii="Times New Roman" w:hAnsi="Times New Roman" w:cs="Times New Roman"/>
          <w:color w:val="2E2E2E"/>
          <w:szCs w:val="20"/>
        </w:rPr>
        <w:t>Korean Statistical Information Service</w:t>
      </w:r>
      <w:r>
        <w:rPr>
          <w:rFonts w:ascii="Times New Roman" w:hAnsi="Times New Roman" w:cs="Times New Roman"/>
          <w:color w:val="2E2E2E"/>
          <w:szCs w:val="20"/>
        </w:rPr>
        <w:t xml:space="preserve"> statistical database website</w:t>
      </w:r>
      <w:r>
        <w:rPr>
          <w:rFonts w:ascii="Times New Roman" w:hAnsi="Times New Roman" w:cs="Times New Roman"/>
          <w:color w:val="2E2E2E"/>
          <w:szCs w:val="20"/>
        </w:rPr>
        <w:t>.</w:t>
      </w:r>
    </w:p>
    <w:p>
      <w:pPr>
        <w:pStyle w:val="af1"/>
        <w:ind w:leftChars="0"/>
        <w:numPr>
          <w:ilvl w:val="1"/>
          <w:numId w:val="2"/>
        </w:numPr>
        <w:rPr>
          <w:rFonts w:ascii="Times New Roman" w:hAnsi="Times New Roman" w:cs="Times New Roman"/>
          <w:color w:val="2E2E2E"/>
          <w:szCs w:val="20"/>
        </w:rPr>
      </w:pPr>
      <w:r>
        <w:rPr>
          <w:rFonts w:ascii="Times New Roman" w:hAnsi="Times New Roman" w:cs="Times New Roman"/>
          <w:szCs w:val="20"/>
        </w:rPr>
        <w:t xml:space="preserve"> </w:t>
      </w:r>
      <w:r>
        <w:rPr>
          <w:rFonts w:ascii="Times New Roman" w:hAnsi="Times New Roman" w:cs="Times New Roman"/>
          <w:szCs w:val="20"/>
        </w:rPr>
        <w:t xml:space="preserve">Between </w:t>
      </w:r>
      <w:r>
        <w:rPr>
          <w:rFonts w:ascii="Times New Roman" w:hAnsi="Times New Roman" w:cs="Times New Roman"/>
          <w:szCs w:val="20"/>
        </w:rPr>
        <w:t>country-based</w:t>
      </w:r>
      <w:r>
        <w:rPr>
          <w:rFonts w:ascii="Times New Roman" w:hAnsi="Times New Roman" w:cs="Times New Roman"/>
          <w:szCs w:val="20"/>
        </w:rPr>
        <w:t xml:space="preserve"> Trajectory </w:t>
      </w:r>
      <w:r>
        <w:rPr>
          <w:rFonts w:ascii="Times New Roman" w:hAnsi="Times New Roman" w:cs="Times New Roman"/>
          <w:szCs w:val="20"/>
        </w:rPr>
        <w:t>a</w:t>
      </w:r>
      <w:r>
        <w:rPr>
          <w:rFonts w:ascii="Times New Roman" w:hAnsi="Times New Roman" w:cs="Times New Roman"/>
          <w:szCs w:val="20"/>
        </w:rPr>
        <w:t>n</w:t>
      </w:r>
      <w:r>
        <w:rPr>
          <w:rFonts w:ascii="Times New Roman" w:hAnsi="Times New Roman" w:cs="Times New Roman"/>
          <w:szCs w:val="20"/>
        </w:rPr>
        <w:t>alysis</w:t>
      </w:r>
    </w:p>
    <w:p>
      <w:pPr>
        <w:rPr>
          <w:rFonts w:ascii="Times New Roman" w:hAnsi="Times New Roman" w:cs="Times New Roman"/>
          <w:color w:val="2E2E2E"/>
          <w:szCs w:val="20"/>
        </w:rPr>
      </w:pPr>
      <w:r>
        <w:rPr>
          <w:rFonts w:ascii="Times New Roman" w:hAnsi="Times New Roman" w:cs="Times New Roman"/>
          <w:color w:val="2E2E2E"/>
          <w:szCs w:val="20"/>
        </w:rPr>
        <w:t xml:space="preserve">To determine the effectiveness in government policies implemented to mitigate and </w:t>
      </w:r>
      <w:r>
        <w:rPr>
          <w:rFonts w:ascii="Times New Roman" w:hAnsi="Times New Roman" w:cs="Times New Roman"/>
          <w:color w:val="2E2E2E"/>
          <w:szCs w:val="20"/>
        </w:rPr>
        <w:t>curb the spread of</w:t>
      </w:r>
      <w:r>
        <w:rPr>
          <w:rFonts w:ascii="Times New Roman" w:hAnsi="Times New Roman" w:cs="Times New Roman"/>
          <w:color w:val="2E2E2E"/>
          <w:szCs w:val="20"/>
        </w:rPr>
        <w:t xml:space="preserve"> </w:t>
      </w:r>
      <w:r>
        <w:rPr>
          <w:rFonts w:ascii="Times New Roman" w:hAnsi="Times New Roman" w:cs="Times New Roman"/>
          <w:color w:val="2E2E2E"/>
          <w:szCs w:val="20"/>
        </w:rPr>
        <w:t>COVID-19 in different countries across the globe</w:t>
      </w:r>
      <w:r>
        <w:rPr>
          <w:rFonts w:ascii="Times New Roman" w:hAnsi="Times New Roman" w:cs="Times New Roman"/>
          <w:color w:val="2E2E2E"/>
          <w:szCs w:val="20"/>
        </w:rPr>
        <w:t xml:space="preserve"> while </w:t>
      </w:r>
      <w:r>
        <w:rPr>
          <w:rFonts w:ascii="Times New Roman" w:hAnsi="Times New Roman" w:cs="Times New Roman"/>
          <w:color w:val="2E2E2E"/>
          <w:szCs w:val="20"/>
        </w:rPr>
        <w:t>considering</w:t>
      </w:r>
      <w:r>
        <w:rPr>
          <w:rFonts w:ascii="Times New Roman" w:hAnsi="Times New Roman" w:cs="Times New Roman"/>
          <w:color w:val="2E2E2E"/>
          <w:szCs w:val="20"/>
        </w:rPr>
        <w:t xml:space="preserve"> the </w:t>
      </w:r>
      <w:r>
        <w:rPr>
          <w:rFonts w:ascii="Times New Roman" w:hAnsi="Times New Roman" w:cs="Times New Roman"/>
          <w:color w:val="2E2E2E"/>
          <w:szCs w:val="20"/>
        </w:rPr>
        <w:t>correlation between daily new confirmed cases</w:t>
      </w:r>
      <w:r>
        <w:rPr>
          <w:rFonts w:ascii="Times New Roman" w:hAnsi="Times New Roman" w:cs="Times New Roman"/>
          <w:color w:val="2E2E2E"/>
          <w:szCs w:val="20"/>
        </w:rPr>
        <w:t xml:space="preserve">, </w:t>
      </w:r>
      <w:r>
        <w:rPr>
          <w:rFonts w:ascii="Times New Roman" w:hAnsi="Times New Roman" w:cs="Times New Roman"/>
          <w:color w:val="2E2E2E"/>
          <w:szCs w:val="20"/>
        </w:rPr>
        <w:t>we implemented the Generalized Estimation Equation (GEE) model</w:t>
      </w:r>
      <w:r>
        <w:rPr>
          <w:rFonts w:ascii="Times New Roman" w:hAnsi="Times New Roman" w:cs="Times New Roman"/>
          <w:color w:val="2E2E2E"/>
          <w:szCs w:val="20"/>
        </w:rPr>
        <w:t>;</w:t>
      </w:r>
    </w:p>
    <w:p>
      <w:pPr>
        <w:ind w:left="400"/>
        <w:rPr>
          <w:rFonts w:ascii="Times New Roman" w:hAnsi="Times New Roman" w:cs="Times New Roman"/>
          <w:color w:val="2E2E2E"/>
          <w:szCs w:val="20"/>
        </w:rPr>
      </w:pPr>
      <w:r>
        <w:rPr>
          <w:rFonts w:ascii="Times New Roman" w:hAnsi="Times New Roman" w:cs="Times New Roman"/>
          <w:color w:val="2E2E2E"/>
          <w:szCs w:val="20"/>
        </w:rPr>
        <w:t xml:space="preserve">   </w:t>
      </w:r>
      <m:oMath>
        <m:func>
          <m:funcPr>
            <m:ctrlPr>
              <w:rPr>
                <w:rFonts w:ascii="Cambria Math" w:hAnsi="Cambria Math" w:cs="Times New Roman"/>
                <w:i/>
                <w:color w:val="2E2E2E"/>
                <w:szCs w:val="20"/>
              </w:rPr>
            </m:ctrlPr>
          </m:funcPr>
          <m:fName>
            <m:r>
              <m:rPr>
                <m:sty m:val="p"/>
              </m:rPr>
              <w:rPr>
                <w:rFonts w:ascii="Cambria Math" w:hAnsi="Cambria Math" w:cs="Times New Roman"/>
                <w:color w:val="2E2E2E"/>
                <w:szCs w:val="20"/>
              </w:rPr>
              <m:t>log</m:t>
            </m:r>
          </m:fName>
          <m:e>
            <m:d>
              <m:dPr>
                <m:ctrlPr>
                  <w:rPr>
                    <w:rFonts w:ascii="Cambria Math" w:hAnsi="Cambria Math" w:cs="Times New Roman"/>
                    <w:i/>
                    <w:color w:val="2E2E2E"/>
                    <w:szCs w:val="20"/>
                  </w:rPr>
                </m:ctrlPr>
              </m:dPr>
              <m:e>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e>
            </m:d>
          </m:e>
        </m:func>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0</m:t>
            </m:r>
          </m:sub>
        </m:sSub>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log</m:t>
        </m:r>
        <m:d>
          <m:dPr>
            <m:ctrlPr>
              <w:rPr>
                <w:rFonts w:ascii="Cambria Math" w:hAnsi="Cambria Math" w:cs="Times New Roman"/>
                <w:i/>
                <w:color w:val="2E2E2E"/>
                <w:szCs w:val="20"/>
              </w:rPr>
            </m:ctrlPr>
          </m:dPr>
          <m:e>
            <m:r>
              <w:rPr>
                <w:rFonts w:ascii="Cambria Math" w:hAnsi="Cambria Math" w:cs="Times New Roman"/>
                <w:color w:val="2E2E2E"/>
                <w:szCs w:val="20"/>
              </w:rPr>
              <m:t>t-</m:t>
            </m:r>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e>
        </m:d>
        <m:r>
          <w:rPr>
            <w:rFonts w:ascii="Cambria Math" w:hAnsi="Cambria Math" w:cs="Times New Roman"/>
            <w:color w:val="2E2E2E"/>
            <w:szCs w:val="20"/>
          </w:rPr>
          <m:t>+</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3</m:t>
            </m:r>
          </m:sub>
        </m:sSub>
        <m:r>
          <w:rPr>
            <w:rFonts w:ascii="Cambria Math" w:hAnsi="Cambria Math" w:cs="Times New Roman"/>
            <w:color w:val="2E2E2E"/>
            <w:szCs w:val="20"/>
          </w:rPr>
          <m:t>z+</m:t>
        </m:r>
        <m:r>
          <m:rPr>
            <m:sty m:val="p"/>
          </m:rPr>
          <w:rPr>
            <w:rFonts w:ascii="Cambria Math" w:hAnsi="Cambria Math" w:cs="Times New Roman"/>
            <w:color w:val="2E2E2E"/>
            <w:szCs w:val="20"/>
          </w:rPr>
          <m:t>log⁡</m:t>
        </m:r>
        <m:r>
          <w:rPr>
            <w:rFonts w:ascii="Cambria Math" w:hAnsi="Cambria Math" w:cs="Times New Roman"/>
            <w:color w:val="2E2E2E"/>
            <w:szCs w:val="20"/>
          </w:rPr>
          <m:t>(population size)</m:t>
        </m:r>
      </m:oMath>
      <w:r>
        <w:rPr>
          <w:rFonts w:ascii="Times New Roman" w:hAnsi="Times New Roman" w:cs="Times New Roman"/>
          <w:color w:val="2E2E2E"/>
          <w:szCs w:val="20"/>
        </w:rPr>
        <w:t xml:space="preserve"> </w:t>
      </w:r>
      <w:r>
        <w:rPr>
          <w:rFonts w:ascii="Times New Roman" w:hAnsi="Times New Roman" w:cs="Times New Roman"/>
          <w:color w:val="2E2E2E"/>
          <w:szCs w:val="20"/>
        </w:rPr>
        <w:t xml:space="preserve">             (6)</w:t>
      </w:r>
    </w:p>
    <w:p>
      <w:pPr>
        <w:rPr>
          <w:rFonts w:ascii="Times New Roman" w:hAnsi="Times New Roman" w:cs="Times New Roman"/>
          <w:color w:val="2E2E2E"/>
          <w:szCs w:val="20"/>
        </w:rPr>
      </w:pPr>
      <w:r>
        <w:rPr>
          <w:rFonts w:ascii="Times New Roman" w:hAnsi="Times New Roman" w:cs="Times New Roman"/>
          <w:color w:val="2E2E2E"/>
          <w:szCs w:val="20"/>
        </w:rPr>
        <w:t xml:space="preserve">where </w:t>
      </w:r>
      <m:oMath>
        <m:sSub>
          <m:sSubPr>
            <m:ctrlPr>
              <w:rPr>
                <w:rFonts w:ascii="Cambria Math" w:hAnsi="Cambria Math" w:cs="Times New Roman"/>
                <w:color w:val="2E2E2E"/>
                <w:szCs w:val="20"/>
              </w:rPr>
            </m:ctrlPr>
          </m:sSubPr>
          <m:e>
            <m:r>
              <w:rPr>
                <w:rFonts w:ascii="Cambria Math" w:hAnsi="Cambria Math" w:cs="Times New Roman"/>
                <w:color w:val="2E2E2E"/>
                <w:szCs w:val="20"/>
              </w:rPr>
              <m:t>q</m:t>
            </m:r>
          </m:e>
          <m:sub>
            <m:r>
              <w:rPr>
                <w:rFonts w:ascii="Cambria Math" w:hAnsi="Cambria Math" w:cs="Times New Roman"/>
                <w:color w:val="2E2E2E"/>
                <w:szCs w:val="20"/>
              </w:rPr>
              <m:t>t</m:t>
            </m:r>
          </m:sub>
        </m:sSub>
      </m:oMath>
      <w:r>
        <w:rPr>
          <w:rFonts w:ascii="Times New Roman" w:hAnsi="Times New Roman" w:cs="Times New Roman"/>
          <w:color w:val="2E2E2E"/>
          <w:szCs w:val="20"/>
        </w:rPr>
        <w:t xml:space="preserve"> is the</w:t>
      </w:r>
      <w:r>
        <w:rPr>
          <w:rFonts w:ascii="Times New Roman" w:hAnsi="Times New Roman" w:cs="Times New Roman"/>
          <w:color w:val="2E2E2E"/>
          <w:szCs w:val="20"/>
        </w:rPr>
        <w:t xml:space="preserve"> daily</w:t>
      </w:r>
      <w:r>
        <w:rPr>
          <w:rFonts w:ascii="Times New Roman" w:hAnsi="Times New Roman" w:cs="Times New Roman"/>
          <w:color w:val="2E2E2E"/>
          <w:szCs w:val="20"/>
        </w:rPr>
        <w:t xml:space="preserve"> confirmed cases, </w:t>
      </w:r>
      <w:r>
        <w:rPr>
          <w:rFonts w:ascii="Times New Roman" w:hAnsi="Times New Roman" w:cs="Times New Roman"/>
          <w:i/>
          <w:color w:val="2E2E2E"/>
          <w:szCs w:val="20"/>
        </w:rPr>
        <w:t>t</w:t>
      </w:r>
      <w:r>
        <w:rPr>
          <w:rFonts w:ascii="Times New Roman" w:hAnsi="Times New Roman" w:cs="Times New Roman"/>
          <w:color w:val="2E2E2E"/>
          <w:szCs w:val="20"/>
        </w:rPr>
        <w:t xml:space="preserve"> is the number of days since first case, </w:t>
      </w:r>
      <m:oMath>
        <m:sSub>
          <m:sSubPr>
            <m:ctrlPr>
              <w:rPr>
                <w:rFonts w:ascii="Cambria Math" w:hAnsi="Cambria Math" w:cs="Times New Roman"/>
                <w:i/>
                <w:color w:val="2E2E2E"/>
                <w:szCs w:val="20"/>
              </w:rPr>
            </m:ctrlPr>
          </m:sSubPr>
          <m:e>
            <m:r>
              <w:rPr>
                <w:rFonts w:ascii="Cambria Math" w:hAnsi="Cambria Math" w:cs="Times New Roman"/>
                <w:color w:val="2E2E2E"/>
                <w:szCs w:val="20"/>
              </w:rPr>
              <m:t>t</m:t>
            </m:r>
          </m:e>
          <m:sub>
            <m:r>
              <w:rPr>
                <w:rFonts w:ascii="Cambria Math" w:hAnsi="Cambria Math" w:cs="Times New Roman"/>
                <w:color w:val="2E2E2E"/>
                <w:szCs w:val="20"/>
              </w:rPr>
              <m:t>0</m:t>
            </m:r>
          </m:sub>
        </m:sSub>
      </m:oMath>
      <w:r>
        <w:rPr>
          <w:rFonts w:ascii="Times New Roman" w:hAnsi="Times New Roman" w:cs="Times New Roman"/>
          <w:color w:val="2E2E2E"/>
          <w:szCs w:val="20"/>
        </w:rPr>
        <w:t xml:space="preserve"> is the time when the first case occurred, </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o</m:t>
            </m:r>
          </m:sub>
        </m:sSub>
      </m:oMath>
      <w:r>
        <w:rPr>
          <w:rFonts w:ascii="Times New Roman" w:hAnsi="Times New Roman" w:cs="Times New Roman"/>
          <w:color w:val="2E2E2E"/>
          <w:szCs w:val="20"/>
        </w:rPr>
        <w:t>,</w:t>
      </w:r>
      <m:oMath>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1</m:t>
            </m:r>
          </m:sub>
        </m:sSub>
        <m:r>
          <w:rPr>
            <w:rFonts w:ascii="Cambria Math" w:hAnsi="Cambria Math" w:cs="Times New Roman"/>
            <w:color w:val="2E2E2E"/>
            <w:szCs w:val="20"/>
          </w:rPr>
          <m:t xml:space="preserve">,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2</m:t>
            </m:r>
          </m:sub>
        </m:sSub>
        <m:r>
          <w:rPr>
            <w:rFonts w:ascii="Cambria Math" w:hAnsi="Cambria Math" w:cs="Times New Roman"/>
            <w:color w:val="2E2E2E"/>
            <w:szCs w:val="20"/>
          </w:rPr>
          <m:t xml:space="preserve"> and </m:t>
        </m:r>
        <m:sSub>
          <m:sSubPr>
            <m:ctrlPr>
              <w:rPr>
                <w:rFonts w:ascii="Cambria Math" w:hAnsi="Cambria Math" w:cs="Times New Roman"/>
                <w:i/>
                <w:color w:val="2E2E2E"/>
                <w:szCs w:val="20"/>
              </w:rPr>
            </m:ctrlPr>
          </m:sSubPr>
          <m:e>
            <m:r>
              <w:rPr>
                <w:rFonts w:ascii="Cambria Math" w:hAnsi="Cambria Math" w:cs="Times New Roman"/>
                <w:color w:val="2E2E2E"/>
                <w:szCs w:val="20"/>
              </w:rPr>
              <m:t>β</m:t>
            </m:r>
          </m:e>
          <m:sub>
            <m:r>
              <w:rPr>
                <w:rFonts w:ascii="Cambria Math" w:hAnsi="Cambria Math" w:cs="Times New Roman"/>
                <w:color w:val="2E2E2E"/>
                <w:szCs w:val="20"/>
              </w:rPr>
              <m:t>3</m:t>
            </m:r>
          </m:sub>
        </m:sSub>
      </m:oMath>
      <w:r>
        <w:rPr>
          <w:rFonts w:ascii="Times New Roman" w:hAnsi="Times New Roman" w:cs="Times New Roman"/>
          <w:color w:val="2E2E2E"/>
          <w:szCs w:val="20"/>
        </w:rPr>
        <w:t xml:space="preserve"> are regression coefficients,</w:t>
      </w:r>
      <w:r>
        <w:rPr>
          <w:rFonts w:ascii="Times New Roman" w:hAnsi="Times New Roman" w:cs="Times New Roman"/>
          <w:color w:val="2E2E2E"/>
          <w:szCs w:val="20"/>
        </w:rPr>
        <w:t xml:space="preserve"> </w:t>
      </w:r>
      <m:oMath>
        <m:r>
          <w:rPr>
            <w:rFonts w:ascii="Cambria Math" w:hAnsi="Cambria Math" w:cs="Times New Roman"/>
            <w:color w:val="2E2E2E"/>
            <w:szCs w:val="20"/>
          </w:rPr>
          <m:t>z</m:t>
        </m:r>
      </m:oMath>
      <w:r>
        <w:rPr>
          <w:rFonts w:ascii="Times New Roman" w:hAnsi="Times New Roman" w:cs="Times New Roman"/>
          <w:color w:val="2E2E2E"/>
          <w:szCs w:val="20"/>
        </w:rPr>
        <w:t xml:space="preserve"> </w:t>
      </w:r>
      <w:r>
        <w:rPr>
          <w:rFonts w:ascii="Times New Roman" w:hAnsi="Times New Roman" w:cs="Times New Roman"/>
          <w:color w:val="2E2E2E"/>
          <w:szCs w:val="20"/>
        </w:rPr>
        <w:t>is</w:t>
      </w:r>
      <w:r>
        <w:rPr>
          <w:rFonts w:ascii="Times New Roman" w:hAnsi="Times New Roman" w:cs="Times New Roman"/>
          <w:color w:val="2E2E2E"/>
          <w:szCs w:val="20"/>
        </w:rPr>
        <w:t xml:space="preserve"> standardized </w:t>
      </w:r>
      <w:r>
        <w:rPr>
          <w:rFonts w:ascii="Times New Roman" w:hAnsi="Times New Roman" w:cs="Times New Roman"/>
          <w:color w:val="2E2E2E"/>
          <w:szCs w:val="20"/>
        </w:rPr>
        <w:t>government implement</w:t>
      </w:r>
      <w:r>
        <w:rPr>
          <w:rFonts w:ascii="Times New Roman" w:hAnsi="Times New Roman" w:cs="Times New Roman"/>
          <w:color w:val="2E2E2E"/>
          <w:szCs w:val="20"/>
        </w:rPr>
        <w:t>ed</w:t>
      </w:r>
      <w:r>
        <w:rPr>
          <w:rFonts w:ascii="Times New Roman" w:hAnsi="Times New Roman" w:cs="Times New Roman"/>
          <w:color w:val="2E2E2E"/>
          <w:szCs w:val="20"/>
        </w:rPr>
        <w:t xml:space="preserve"> policies</w:t>
      </w:r>
      <w:r>
        <w:rPr>
          <w:rFonts w:ascii="Times New Roman" w:hAnsi="Times New Roman" w:cs="Times New Roman"/>
          <w:color w:val="2E2E2E"/>
          <w:szCs w:val="20"/>
        </w:rPr>
        <w:t xml:space="preserve"> (</w:t>
      </w:r>
      <m:oMath>
        <m:r>
          <m:rPr>
            <m:sty m:val="p"/>
          </m:rPr>
          <w:rPr>
            <w:rFonts w:ascii="Cambria Math" w:hAnsi="Cambria Math" w:cs="Times New Roman"/>
            <w:color w:val="2E2E2E"/>
            <w:szCs w:val="20"/>
          </w:rPr>
          <m:t>z=x-mean(x)/std(x)</m:t>
        </m:r>
      </m:oMath>
      <w:r>
        <w:rPr>
          <w:rFonts w:ascii="Times New Roman" w:hAnsi="Times New Roman" w:cs="Times New Roman"/>
          <w:color w:val="2E2E2E"/>
          <w:szCs w:val="20"/>
        </w:rPr>
        <w:t xml:space="preserve">, </w:t>
      </w:r>
      <w:r>
        <w:rPr>
          <w:rFonts w:ascii="Times New Roman" w:hAnsi="Times New Roman" w:cs="Times New Roman"/>
          <w:color w:val="2E2E2E"/>
          <w:szCs w:val="20"/>
        </w:rPr>
        <w:t>where x is the policy)</w:t>
      </w:r>
      <w:r>
        <w:rPr>
          <w:rFonts w:ascii="Times New Roman" w:hAnsi="Times New Roman" w:cs="Times New Roman"/>
          <w:color w:val="2E2E2E"/>
          <w:szCs w:val="20"/>
        </w:rPr>
        <w:t xml:space="preserve"> as calculated</w:t>
      </w:r>
      <w:r>
        <w:rPr>
          <w:rFonts w:ascii="Times New Roman" w:hAnsi="Times New Roman" w:cs="Times New Roman"/>
          <w:color w:val="2E2E2E"/>
          <w:szCs w:val="20"/>
        </w:rPr>
        <w:t xml:space="preserve"> by the </w:t>
      </w:r>
      <w:r>
        <w:rPr>
          <w:rFonts w:ascii="Times New Roman" w:hAnsi="Times New Roman" w:cs="Times New Roman"/>
          <w:szCs w:val="20"/>
        </w:rPr>
        <w:t xml:space="preserve">Oxford COVID-19 Government Response Tracker (OxCGRT) </w:t>
      </w:r>
      <w:r>
        <w:rPr>
          <w:rFonts w:ascii="Times New Roman" w:hAnsi="Times New Roman" w:cs="Times New Roman"/>
          <w:szCs w:val="20"/>
          <w:vertAlign w:val="superscript"/>
        </w:rPr>
        <w:t>6,9-10</w:t>
      </w:r>
      <w:r>
        <w:rPr>
          <w:rFonts w:ascii="Times New Roman" w:hAnsi="Times New Roman" w:cs="Times New Roman"/>
          <w:szCs w:val="20"/>
          <w:vertAlign w:val="superscript"/>
        </w:rPr>
        <w:t xml:space="preserve"> </w:t>
      </w:r>
      <w:r>
        <w:rPr>
          <w:rFonts w:ascii="Times New Roman" w:hAnsi="Times New Roman" w:cs="Times New Roman"/>
          <w:szCs w:val="20"/>
        </w:rPr>
        <w:t xml:space="preserve">(Table </w:t>
      </w:r>
      <w:r>
        <w:rPr>
          <w:rFonts w:ascii="Times New Roman" w:hAnsi="Times New Roman" w:cs="Times New Roman"/>
          <w:szCs w:val="20"/>
        </w:rPr>
        <w:t>2</w:t>
      </w:r>
      <w:r>
        <w:rPr>
          <w:rFonts w:ascii="Times New Roman" w:hAnsi="Times New Roman" w:cs="Times New Roman"/>
          <w:szCs w:val="20"/>
        </w:rPr>
        <w:t>)</w:t>
      </w:r>
      <w:r>
        <w:rPr>
          <w:rFonts w:ascii="Times New Roman" w:hAnsi="Times New Roman" w:cs="Times New Roman"/>
          <w:szCs w:val="20"/>
        </w:rPr>
        <w:t>.</w:t>
      </w:r>
      <w:r>
        <w:rPr>
          <w:rFonts w:ascii="Times New Roman" w:hAnsi="Times New Roman" w:cs="Times New Roman"/>
          <w:szCs w:val="20"/>
        </w:rPr>
        <w:t xml:space="preserve"> </w:t>
      </w:r>
      <m:oMath>
        <m:r>
          <m:rPr>
            <m:sty m:val="p"/>
          </m:rPr>
          <w:rPr>
            <w:rFonts w:ascii="Cambria Math" w:hAnsi="Cambria Math" w:cs="Times New Roman"/>
            <w:color w:val="2E2E2E"/>
            <w:szCs w:val="20"/>
          </w:rPr>
          <m:t>log⁡</m:t>
        </m:r>
        <m:r>
          <w:rPr>
            <w:rFonts w:ascii="Cambria Math" w:hAnsi="Cambria Math" w:cs="Times New Roman"/>
            <w:color w:val="2E2E2E"/>
            <w:szCs w:val="20"/>
          </w:rPr>
          <m:t>(population size)</m:t>
        </m:r>
      </m:oMath>
      <w:r>
        <w:rPr>
          <w:rFonts w:ascii="Times New Roman" w:hAnsi="Times New Roman" w:cs="Times New Roman" w:hint="eastAsia"/>
          <w:color w:val="2E2E2E"/>
          <w:szCs w:val="20"/>
        </w:rPr>
        <w:t xml:space="preserve"> </w:t>
      </w:r>
      <w:r>
        <w:rPr>
          <w:rFonts w:ascii="Times New Roman" w:hAnsi="Times New Roman" w:cs="Times New Roman"/>
          <w:color w:val="2E2E2E"/>
          <w:szCs w:val="20"/>
        </w:rPr>
        <w:t>is the offset</w:t>
      </w:r>
      <w:r>
        <w:rPr>
          <w:rFonts w:ascii="Times New Roman" w:hAnsi="Times New Roman" w:cs="Times New Roman"/>
          <w:color w:val="2E2E2E"/>
          <w:szCs w:val="20"/>
        </w:rPr>
        <w:t xml:space="preserve"> which is </w:t>
      </w:r>
      <w:r>
        <w:rPr>
          <w:rFonts w:ascii="Times New Roman" w:hAnsi="Times New Roman" w:cs="Times New Roman"/>
          <w:color w:val="2E2E2E"/>
          <w:szCs w:val="20"/>
        </w:rPr>
        <w:t xml:space="preserve">used as </w:t>
      </w:r>
      <w:r>
        <w:rPr>
          <w:rFonts w:ascii="Times New Roman" w:hAnsi="Times New Roman" w:cs="Times New Roman"/>
          <w:color w:val="2E2E2E"/>
          <w:szCs w:val="20"/>
        </w:rPr>
        <w:t>the scaling factor for each country.</w:t>
      </w:r>
    </w:p>
    <w:p>
      <w:pPr>
        <w:pStyle w:val="af1"/>
        <w:ind w:leftChars="0"/>
        <w:numPr>
          <w:ilvl w:val="1"/>
          <w:numId w:val="2"/>
        </w:numPr>
        <w:rPr>
          <w:rFonts w:ascii="Times New Roman" w:hAnsi="Times New Roman" w:cs="Times New Roman"/>
          <w:szCs w:val="20"/>
        </w:rPr>
      </w:pPr>
      <w:r>
        <w:rPr>
          <w:rFonts w:ascii="Times New Roman" w:hAnsi="Times New Roman" w:cs="Times New Roman" w:hint="eastAsia"/>
          <w:szCs w:val="20"/>
        </w:rPr>
        <w:t>S</w:t>
      </w:r>
      <w:r>
        <w:rPr>
          <w:rFonts w:ascii="Times New Roman" w:hAnsi="Times New Roman" w:cs="Times New Roman"/>
          <w:szCs w:val="20"/>
        </w:rPr>
        <w:t>imulation Study</w:t>
      </w:r>
    </w:p>
    <w:p>
      <w:pPr>
        <w:pStyle w:val="af1"/>
        <w:ind w:leftChars="0"/>
        <w:numPr>
          <w:ilvl w:val="1"/>
          <w:numId w:val="2"/>
        </w:numPr>
        <w:rPr>
          <w:rFonts w:ascii="Times New Roman" w:hAnsi="Times New Roman" w:cs="Times New Roman"/>
          <w:szCs w:val="20"/>
        </w:rPr>
      </w:pPr>
      <w:r>
        <w:rPr>
          <w:rFonts w:ascii="Times New Roman" w:hAnsi="Times New Roman" w:cs="Times New Roman" w:hint="eastAsia"/>
          <w:szCs w:val="20"/>
        </w:rPr>
        <w:t>A</w:t>
      </w:r>
      <w:r>
        <w:rPr>
          <w:rFonts w:ascii="Times New Roman" w:hAnsi="Times New Roman" w:cs="Times New Roman"/>
          <w:szCs w:val="20"/>
        </w:rPr>
        <w:t>pplied Data description</w:t>
      </w:r>
    </w:p>
    <w:p>
      <w:pPr>
        <w:rPr>
          <w:rFonts w:ascii="Times New Roman" w:hAnsi="Times New Roman" w:cs="Times New Roman" w:hint="eastAsia"/>
          <w:szCs w:val="20"/>
        </w:rPr>
      </w:pPr>
      <w:r>
        <w:rPr>
          <w:rFonts w:ascii="Times New Roman" w:hAnsi="Times New Roman" w:cs="Times New Roman" w:hint="eastAsia"/>
          <w:szCs w:val="20"/>
        </w:rPr>
        <w:t>T</w:t>
      </w:r>
      <w:r>
        <w:rPr>
          <w:rFonts w:ascii="Times New Roman" w:hAnsi="Times New Roman" w:cs="Times New Roman"/>
          <w:szCs w:val="20"/>
        </w:rPr>
        <w:t xml:space="preserve">he COVID-19 data of </w:t>
      </w:r>
      <w:r>
        <w:rPr>
          <w:rFonts w:ascii="Times New Roman" w:hAnsi="Times New Roman" w:cs="Times New Roman"/>
          <w:szCs w:val="20"/>
        </w:rPr>
        <w:t>daily confirmed cases and deaths is can easily be downloaded from the Worldometer website.</w:t>
      </w:r>
      <w:r>
        <w:rPr>
          <w:rFonts w:ascii="Times New Roman" w:hAnsi="Times New Roman" w:cs="Times New Roman"/>
          <w:szCs w:val="20"/>
          <w:vertAlign w:val="superscript"/>
        </w:rPr>
        <w:t xml:space="preserve">3 </w:t>
      </w:r>
      <w:r>
        <w:rPr>
          <w:rFonts w:ascii="Times New Roman" w:hAnsi="Times New Roman" w:cs="Times New Roman"/>
          <w:szCs w:val="20"/>
        </w:rPr>
        <w:t>This</w:t>
      </w:r>
      <w:r>
        <w:rPr>
          <w:rFonts w:ascii="Times New Roman" w:hAnsi="Times New Roman" w:cs="Times New Roman"/>
          <w:szCs w:val="20"/>
        </w:rPr>
        <w:t xml:space="preserve"> data is always updated daily. The Korean Statistical</w:t>
      </w:r>
      <w:r>
        <w:rPr>
          <w:rFonts w:ascii="Times New Roman" w:hAnsi="Times New Roman" w:cs="Times New Roman"/>
          <w:szCs w:val="20"/>
        </w:rPr>
        <w:t xml:space="preserve"> Information Service</w:t>
      </w:r>
      <w:r>
        <w:rPr>
          <w:rFonts w:ascii="Times New Roman" w:hAnsi="Times New Roman" w:cs="Times New Roman"/>
          <w:szCs w:val="20"/>
        </w:rPr>
        <w:t xml:space="preserve"> (KOSIS) </w:t>
      </w:r>
      <w:r>
        <w:rPr>
          <w:rFonts w:ascii="Times New Roman" w:hAnsi="Times New Roman" w:cs="Times New Roman"/>
          <w:szCs w:val="20"/>
        </w:rPr>
        <w:t>website</w:t>
      </w:r>
      <w:r>
        <w:rPr>
          <w:rFonts w:ascii="Times New Roman" w:hAnsi="Times New Roman" w:cs="Times New Roman"/>
          <w:szCs w:val="20"/>
        </w:rPr>
        <w:t xml:space="preserve"> contains the national statistical database which offers a full range of major domestic, international and North Korean statistics, produced by over 120 statistical agencies covering more than 500 subject matters </w:t>
      </w:r>
      <w:r>
        <w:rPr>
          <w:rFonts w:ascii="Times New Roman" w:hAnsi="Times New Roman" w:cs="Times New Roman"/>
          <w:szCs w:val="20"/>
        </w:rPr>
        <w:t>as well as the latest data on international finance and economy from international organizations (i.e. IMF, World Bank, OECD)</w:t>
      </w:r>
      <w:r>
        <w:rPr>
          <w:rFonts w:ascii="Times New Roman" w:hAnsi="Times New Roman" w:cs="Times New Roman"/>
          <w:szCs w:val="20"/>
        </w:rPr>
        <w:t>.</w:t>
      </w:r>
      <w:r>
        <w:rPr>
          <w:rFonts w:ascii="Times New Roman" w:hAnsi="Times New Roman" w:cs="Times New Roman"/>
          <w:szCs w:val="20"/>
          <w:vertAlign w:val="superscript"/>
        </w:rPr>
        <w:t xml:space="preserve">8 </w:t>
      </w:r>
      <w:r>
        <w:rPr>
          <w:rFonts w:ascii="Times New Roman" w:hAnsi="Times New Roman" w:cs="Times New Roman"/>
          <w:szCs w:val="20"/>
        </w:rPr>
        <w:t>The GEE model was applied to the dataset from Blavat</w:t>
      </w:r>
      <w:r>
        <w:rPr>
          <w:rFonts w:ascii="Times New Roman" w:hAnsi="Times New Roman" w:cs="Times New Roman"/>
          <w:szCs w:val="20"/>
        </w:rPr>
        <w:t>n</w:t>
      </w:r>
      <w:r>
        <w:rPr>
          <w:rFonts w:ascii="Times New Roman" w:hAnsi="Times New Roman" w:cs="Times New Roman"/>
          <w:szCs w:val="20"/>
        </w:rPr>
        <w:t>ik School of Government</w:t>
      </w:r>
      <w:r>
        <w:rPr>
          <w:rFonts w:ascii="Times New Roman" w:hAnsi="Times New Roman" w:cs="Times New Roman"/>
          <w:szCs w:val="20"/>
        </w:rPr>
        <w:t>’</w:t>
      </w:r>
      <w:r>
        <w:rPr>
          <w:rFonts w:ascii="Helvetica" w:hAnsi="Helvetica"/>
          <w:color w:val="0B1F3E"/>
        </w:rPr>
        <w:t xml:space="preserve"> </w:t>
      </w:r>
      <w:r>
        <w:rPr>
          <w:rFonts w:ascii="Times New Roman" w:hAnsi="Times New Roman" w:cs="Times New Roman"/>
          <w:szCs w:val="20"/>
        </w:rPr>
        <w:t>The Oxford COVID-19 Government Response Tracker (OxCGRT)</w:t>
      </w:r>
      <w:r>
        <w:rPr>
          <w:rFonts w:ascii="Times New Roman" w:hAnsi="Times New Roman" w:cs="Times New Roman"/>
          <w:szCs w:val="20"/>
        </w:rPr>
        <w:t>.</w:t>
      </w:r>
      <w:r>
        <w:rPr>
          <w:rFonts w:ascii="Times New Roman" w:hAnsi="Times New Roman" w:cs="Times New Roman"/>
          <w:szCs w:val="20"/>
          <w:vertAlign w:val="superscript"/>
        </w:rPr>
        <w:t xml:space="preserve">9  </w:t>
      </w:r>
      <w:r>
        <w:rPr>
          <w:rFonts w:ascii="Times New Roman" w:hAnsi="Times New Roman" w:cs="Times New Roman"/>
          <w:szCs w:val="20"/>
        </w:rPr>
        <w:t>OxCGRT</w:t>
      </w:r>
      <w:r>
        <w:rPr>
          <w:rFonts w:ascii="Helvetica" w:hAnsi="Helvetica"/>
          <w:color w:val="0B1F3E"/>
        </w:rPr>
        <w:t xml:space="preserve"> </w:t>
      </w:r>
      <w:r>
        <w:rPr>
          <w:rFonts w:ascii="Times New Roman" w:hAnsi="Times New Roman" w:cs="Times New Roman"/>
          <w:szCs w:val="20"/>
        </w:rPr>
        <w:t>systematically collects information on several different common policy responses that governments have taken to respond to the pandemic on 17 indicators</w:t>
      </w:r>
      <w:r>
        <w:rPr>
          <w:rFonts w:ascii="Times New Roman" w:hAnsi="Times New Roman" w:cs="Times New Roman"/>
          <w:szCs w:val="20"/>
        </w:rPr>
        <w:t xml:space="preserve">, </w:t>
      </w:r>
      <w:r>
        <w:rPr>
          <w:rFonts w:ascii="Times New Roman" w:hAnsi="Times New Roman" w:cs="Times New Roman"/>
          <w:szCs w:val="20"/>
        </w:rPr>
        <w:t>from more than 160 countries. </w:t>
      </w:r>
      <w:r>
        <w:rPr>
          <w:rFonts w:ascii="Times New Roman" w:hAnsi="Times New Roman" w:cs="Times New Roman"/>
          <w:szCs w:val="20"/>
        </w:rPr>
        <w:t xml:space="preserve"> </w:t>
      </w:r>
      <w:r>
        <w:rPr>
          <w:rFonts w:ascii="Times New Roman" w:hAnsi="Times New Roman" w:cs="Times New Roman"/>
          <w:szCs w:val="20"/>
        </w:rPr>
        <w:t>Eight of the policy indicators (C1-C8) record information on containment and closure policies, such as school closures and restrictions in movement. Four of the indicators (E1-E4) record economic policies, such as income support to citizens or provision of foreign aid. Five of the indicators (H1-H5) record health system policies such as the COVID-19 testing regime or emergency investments into healthcare. </w:t>
      </w:r>
      <w:r>
        <w:rPr>
          <w:rFonts w:ascii="Times New Roman" w:hAnsi="Times New Roman" w:cs="Times New Roman"/>
          <w:szCs w:val="20"/>
        </w:rPr>
        <w:t>The data from the 17 indicators is aggregated into a set of four common indices, reporting a number between 1 and 100 to reflect the level of government action on the topics in question</w:t>
      </w:r>
      <w:r>
        <w:rPr>
          <w:rFonts w:ascii="Times New Roman" w:hAnsi="Times New Roman" w:cs="Times New Roman"/>
          <w:szCs w:val="20"/>
        </w:rPr>
        <w:t xml:space="preserve">; (1) </w:t>
      </w:r>
      <w:r>
        <w:rPr>
          <w:rFonts w:ascii="Times New Roman" w:hAnsi="Times New Roman" w:cs="Times New Roman"/>
          <w:szCs w:val="20"/>
        </w:rPr>
        <w:t>an overall government response index (which records how the response of governments has varied over all indicators in the database, becoming stronger or weaker over the course of the outbreak)</w:t>
      </w:r>
      <w:r>
        <w:rPr>
          <w:rFonts w:ascii="Times New Roman" w:hAnsi="Times New Roman" w:cs="Times New Roman"/>
          <w:szCs w:val="20"/>
        </w:rPr>
        <w:t xml:space="preserve">; (2) </w:t>
      </w:r>
      <w:r>
        <w:rPr>
          <w:rFonts w:ascii="Times New Roman" w:hAnsi="Times New Roman" w:cs="Times New Roman"/>
          <w:szCs w:val="20"/>
        </w:rPr>
        <w:t>a containment and health index (which combines ‘lockdown’ restrictions and closures with measures such as testing policy and contact tracing, short term investment in healthcare, as well investments in vaccine)</w:t>
      </w:r>
      <w:r>
        <w:rPr>
          <w:rFonts w:ascii="Times New Roman" w:hAnsi="Times New Roman" w:cs="Times New Roman"/>
          <w:szCs w:val="20"/>
        </w:rPr>
        <w:t>;</w:t>
      </w:r>
      <w:r>
        <w:rPr>
          <w:rFonts w:ascii="Times New Roman" w:hAnsi="Times New Roman" w:cs="Times New Roman" w:hint="eastAsia"/>
          <w:szCs w:val="20"/>
        </w:rPr>
        <w:t xml:space="preserve"> </w:t>
      </w:r>
      <w:r>
        <w:rPr>
          <w:rFonts w:ascii="Times New Roman" w:hAnsi="Times New Roman" w:cs="Times New Roman"/>
          <w:szCs w:val="20"/>
        </w:rPr>
        <w:t xml:space="preserve">(3) </w:t>
      </w:r>
      <w:r>
        <w:rPr>
          <w:rFonts w:ascii="Times New Roman" w:hAnsi="Times New Roman" w:cs="Times New Roman"/>
          <w:szCs w:val="20"/>
        </w:rPr>
        <w:t>an economic support index (which records measures such as income support and debt relief)</w:t>
      </w:r>
      <w:r>
        <w:rPr>
          <w:rFonts w:ascii="Times New Roman" w:hAnsi="Times New Roman" w:cs="Times New Roman"/>
          <w:szCs w:val="20"/>
        </w:rPr>
        <w:t xml:space="preserve">; </w:t>
      </w:r>
      <w:r>
        <w:rPr>
          <w:rFonts w:ascii="Times New Roman" w:hAnsi="Times New Roman" w:cs="Times New Roman"/>
          <w:szCs w:val="20"/>
        </w:rPr>
        <w:t>(</w:t>
      </w:r>
      <w:r>
        <w:rPr>
          <w:rFonts w:ascii="Times New Roman" w:hAnsi="Times New Roman" w:cs="Times New Roman" w:hint="eastAsia"/>
          <w:szCs w:val="20"/>
        </w:rPr>
        <w:t>4</w:t>
      </w:r>
      <w:r>
        <w:rPr>
          <w:rFonts w:ascii="Times New Roman" w:hAnsi="Times New Roman" w:cs="Times New Roman"/>
          <w:szCs w:val="20"/>
        </w:rPr>
        <w:t xml:space="preserve">) </w:t>
      </w:r>
      <w:r>
        <w:rPr>
          <w:rFonts w:ascii="Times New Roman" w:hAnsi="Times New Roman" w:cs="Times New Roman"/>
          <w:szCs w:val="20"/>
        </w:rPr>
        <w:t>as well as the original stringency index (which records the strictness of ‘lockdown style’ policies that primarily restrict people’s behavior).</w:t>
      </w:r>
      <w:r>
        <w:rPr>
          <w:rFonts w:ascii="Times New Roman" w:hAnsi="Times New Roman" w:cs="Times New Roman" w:hint="eastAsia"/>
          <w:szCs w:val="20"/>
        </w:rPr>
        <w:t xml:space="preserve"> </w:t>
      </w:r>
      <w:r>
        <w:rPr>
          <w:rFonts w:ascii="Times New Roman" w:hAnsi="Times New Roman" w:cs="Times New Roman"/>
          <w:szCs w:val="20"/>
        </w:rPr>
        <w:t>Note that these indices simply record the number and strictness of government policies and should not be interpreted as ‘scoring’ the appropriateness or effectiveness of a country’s response. A higher position in an index does not necessarily mean that a country's response is ‘better’ than others lower on the index</w:t>
      </w:r>
      <w:r>
        <w:rPr>
          <w:rFonts w:ascii="Times New Roman" w:hAnsi="Times New Roman" w:cs="Times New Roman"/>
          <w:szCs w:val="20"/>
        </w:rPr>
        <w:t>.</w:t>
      </w:r>
      <w:r>
        <w:rPr>
          <w:rFonts w:ascii="Times New Roman" w:hAnsi="Times New Roman" w:cs="Times New Roman"/>
          <w:szCs w:val="20"/>
          <w:vertAlign w:val="superscript"/>
        </w:rPr>
        <w:t xml:space="preserve">10 </w:t>
      </w:r>
    </w:p>
    <w:p>
      <w:r>
        <w:drawing>
          <wp:inline distT="0" distB="0" distL="0" distR="0">
            <wp:extent cx="5731510" cy="7131251"/>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1510" cy="7131251"/>
                    </a:xfrm>
                    <a:prstGeom prst="rect"/>
                    <a:noFill/>
                    <a:ln>
                      <a:noFill/>
                    </a:ln>
                  </pic:spPr>
                </pic:pic>
              </a:graphicData>
            </a:graphic>
          </wp:inline>
        </w:drawing>
      </w:r>
    </w:p>
    <w:p>
      <w:pPr>
        <w:rPr>
          <w:rFonts w:ascii="Times New Roman" w:hAnsi="Times New Roman" w:cs="Times New Roman"/>
          <w:sz w:val="18"/>
          <w:szCs w:val="18"/>
        </w:rPr>
      </w:pPr>
      <w:r>
        <w:rPr>
          <w:rFonts w:ascii="Times New Roman" w:hAnsi="Times New Roman" w:cs="Times New Roman" w:hint="eastAsia"/>
          <w:b/>
          <w:sz w:val="18"/>
          <w:szCs w:val="18"/>
        </w:rPr>
        <w:t>T</w:t>
      </w:r>
      <w:r>
        <w:rPr>
          <w:rFonts w:ascii="Times New Roman" w:hAnsi="Times New Roman" w:cs="Times New Roman"/>
          <w:b/>
          <w:sz w:val="18"/>
          <w:szCs w:val="18"/>
        </w:rPr>
        <w:t xml:space="preserve">able </w:t>
      </w:r>
      <w:r>
        <w:rPr>
          <w:rFonts w:ascii="Times New Roman" w:hAnsi="Times New Roman" w:cs="Times New Roman"/>
          <w:b/>
          <w:sz w:val="18"/>
          <w:szCs w:val="18"/>
        </w:rPr>
        <w:t>2</w:t>
      </w:r>
      <w:r>
        <w:rPr>
          <w:rFonts w:ascii="Times New Roman" w:hAnsi="Times New Roman" w:cs="Times New Roman"/>
          <w:sz w:val="18"/>
          <w:szCs w:val="18"/>
        </w:rPr>
        <w:t>: The 17</w:t>
      </w:r>
      <w:r>
        <w:rPr>
          <w:rFonts w:ascii="Times New Roman" w:hAnsi="Times New Roman" w:cs="Times New Roman"/>
          <w:sz w:val="18"/>
          <w:szCs w:val="18"/>
        </w:rPr>
        <w:t xml:space="preserve"> government implemented policies</w:t>
      </w:r>
      <w:r>
        <w:rPr>
          <w:rFonts w:ascii="Times New Roman" w:hAnsi="Times New Roman" w:cs="Times New Roman"/>
          <w:sz w:val="18"/>
          <w:szCs w:val="18"/>
        </w:rPr>
        <w:t xml:space="preserve"> recorded on an ordinal</w:t>
      </w:r>
      <w:r>
        <w:rPr>
          <w:rFonts w:ascii="Times New Roman" w:hAnsi="Times New Roman" w:cs="Times New Roman"/>
          <w:sz w:val="18"/>
          <w:szCs w:val="18"/>
        </w:rPr>
        <w:t xml:space="preserve"> scale that represents the level of strictness of the policy. Four of the indicators (Fiscal measures, International support, Emergency investment in Healthcare and Investment in vaccines) are recorded as US dollar of fiscal spending.</w:t>
      </w:r>
    </w:p>
    <w:p>
      <w:pPr>
        <w:rPr>
          <w:rFonts w:ascii="Times New Roman" w:hAnsi="Times New Roman" w:cs="Times New Roman"/>
          <w:sz w:val="18"/>
          <w:szCs w:val="18"/>
        </w:rPr>
      </w:pPr>
    </w:p>
    <w:p>
      <w:pPr>
        <w:rPr>
          <w:rFonts w:ascii="Times New Roman" w:hAnsi="Times New Roman" w:cs="Times New Roman" w:hint="eastAsia"/>
          <w:sz w:val="18"/>
          <w:szCs w:val="18"/>
        </w:rPr>
      </w:pPr>
    </w:p>
    <w:p>
      <w:pPr>
        <w:rPr>
          <w:rFonts w:ascii="Times New Roman" w:hAnsi="Times New Roman" w:cs="Times New Roman" w:hint="eastAsia"/>
          <w:sz w:val="16"/>
          <w:szCs w:val="16"/>
        </w:rPr>
      </w:pPr>
    </w:p>
    <w:p>
      <w:pPr>
        <w:pStyle w:val="af1"/>
        <w:ind w:leftChars="0"/>
        <w:numPr>
          <w:ilvl w:val="0"/>
          <w:numId w:val="2"/>
        </w:numPr>
        <w:rPr>
          <w:rFonts w:ascii="Times New Roman" w:hAnsi="Times New Roman" w:cs="Times New Roman"/>
          <w:b/>
          <w:color w:val="2E2E2E"/>
          <w:szCs w:val="20"/>
        </w:rPr>
      </w:pPr>
      <w:r>
        <w:rPr>
          <w:rFonts w:ascii="Times New Roman" w:hAnsi="Times New Roman" w:cs="Times New Roman"/>
          <w:b/>
          <w:color w:val="2E2E2E"/>
          <w:szCs w:val="20"/>
        </w:rPr>
        <w:t>Results</w:t>
      </w:r>
    </w:p>
    <w:p>
      <w:pPr>
        <w:rPr>
          <w:rFonts w:ascii="Times New Roman" w:hAnsi="Times New Roman" w:cs="Times New Roman"/>
          <w:color w:val="2E2E2E"/>
          <w:szCs w:val="20"/>
        </w:rPr>
      </w:pPr>
      <w:r>
        <w:rPr>
          <w:rFonts w:ascii="Times New Roman" w:hAnsi="Times New Roman" w:cs="Times New Roman"/>
          <w:color w:val="2E2E2E"/>
          <w:szCs w:val="20"/>
        </w:rPr>
        <w:t>In this section, we first present</w:t>
      </w:r>
      <w:r>
        <w:rPr>
          <w:rFonts w:ascii="Times New Roman" w:hAnsi="Times New Roman" w:cs="Times New Roman"/>
          <w:color w:val="2E2E2E"/>
          <w:szCs w:val="20"/>
        </w:rPr>
        <w:t xml:space="preserve"> the</w:t>
      </w:r>
      <w:r>
        <w:rPr>
          <w:rFonts w:ascii="Times New Roman" w:hAnsi="Times New Roman" w:cs="Times New Roman"/>
          <w:color w:val="2E2E2E"/>
          <w:szCs w:val="20"/>
        </w:rPr>
        <w:t xml:space="preserve"> summary statistics that illustrate the prediction analysis carried out by the four models</w:t>
      </w:r>
      <w:r>
        <w:rPr>
          <w:rFonts w:ascii="Times New Roman" w:hAnsi="Times New Roman" w:cs="Times New Roman"/>
          <w:color w:val="2E2E2E"/>
          <w:szCs w:val="20"/>
        </w:rPr>
        <w:t xml:space="preserve"> on the cumulative confirmed cases. </w:t>
      </w:r>
      <w:r>
        <w:rPr>
          <w:rFonts w:ascii="Times New Roman" w:hAnsi="Times New Roman" w:cs="Times New Roman"/>
          <w:color w:val="2E2E2E"/>
          <w:szCs w:val="20"/>
        </w:rPr>
        <w:t>We then present</w:t>
      </w:r>
      <w:r>
        <w:rPr>
          <w:rFonts w:ascii="Times New Roman" w:hAnsi="Times New Roman" w:cs="Times New Roman"/>
          <w:color w:val="2E2E2E"/>
          <w:szCs w:val="20"/>
        </w:rPr>
        <w:t xml:space="preserve"> the </w:t>
      </w:r>
      <w:r>
        <w:rPr>
          <w:rFonts w:ascii="Times New Roman" w:hAnsi="Times New Roman" w:cs="Times New Roman"/>
          <w:color w:val="2E2E2E"/>
          <w:szCs w:val="20"/>
        </w:rPr>
        <w:t xml:space="preserve">measure of the </w:t>
      </w:r>
      <w:r>
        <w:rPr>
          <w:rFonts w:ascii="Times New Roman" w:hAnsi="Times New Roman" w:cs="Times New Roman"/>
          <w:color w:val="2E2E2E"/>
          <w:szCs w:val="20"/>
        </w:rPr>
        <w:t>effect</w:t>
      </w:r>
      <w:r>
        <w:rPr>
          <w:rFonts w:ascii="Times New Roman" w:hAnsi="Times New Roman" w:cs="Times New Roman"/>
          <w:color w:val="2E2E2E"/>
          <w:szCs w:val="20"/>
        </w:rPr>
        <w:t>iveness</w:t>
      </w:r>
      <w:r>
        <w:rPr>
          <w:rFonts w:ascii="Times New Roman" w:hAnsi="Times New Roman" w:cs="Times New Roman"/>
          <w:color w:val="2E2E2E"/>
          <w:szCs w:val="20"/>
        </w:rPr>
        <w:t xml:space="preserve"> of government policy</w:t>
      </w:r>
      <w:r>
        <w:rPr>
          <w:rFonts w:ascii="Times New Roman" w:hAnsi="Times New Roman" w:cs="Times New Roman"/>
          <w:color w:val="2E2E2E"/>
          <w:szCs w:val="20"/>
        </w:rPr>
        <w:t xml:space="preserve"> implemented towards alleviation of COVID-19 across countries.</w:t>
      </w:r>
    </w:p>
    <w:p>
      <w:pPr>
        <w:pStyle w:val="af1"/>
        <w:ind w:leftChars="0"/>
        <w:numPr>
          <w:ilvl w:val="1"/>
          <w:numId w:val="2"/>
        </w:numPr>
        <w:rPr>
          <w:rFonts w:ascii="Times New Roman" w:hAnsi="Times New Roman" w:cs="Times New Roman" w:hint="eastAsia"/>
          <w:color w:val="2E2E2E"/>
          <w:szCs w:val="20"/>
        </w:rPr>
      </w:pPr>
      <w:r>
        <w:rPr>
          <w:rFonts w:ascii="Times New Roman" w:hAnsi="Times New Roman" w:cs="Times New Roman" w:hint="eastAsia"/>
          <w:color w:val="2E2E2E"/>
          <w:szCs w:val="20"/>
        </w:rPr>
        <w:t>S</w:t>
      </w:r>
      <w:r>
        <w:rPr>
          <w:rFonts w:ascii="Times New Roman" w:hAnsi="Times New Roman" w:cs="Times New Roman"/>
          <w:color w:val="2E2E2E"/>
          <w:szCs w:val="20"/>
        </w:rPr>
        <w:t>imulation results</w:t>
      </w:r>
    </w:p>
    <w:p>
      <w:pPr>
        <w:pStyle w:val="af1"/>
        <w:ind w:leftChars="0"/>
        <w:numPr>
          <w:ilvl w:val="1"/>
          <w:numId w:val="2"/>
        </w:numPr>
        <w:rPr>
          <w:rFonts w:ascii="Times New Roman" w:hAnsi="Times New Roman" w:cs="Times New Roman"/>
          <w:b/>
          <w:color w:val="2E2E2E"/>
          <w:szCs w:val="20"/>
        </w:rPr>
      </w:pPr>
      <w:r>
        <w:rPr>
          <w:rFonts w:ascii="Times New Roman" w:hAnsi="Times New Roman" w:cs="Times New Roman"/>
          <w:color w:val="2E2E2E"/>
          <w:szCs w:val="20"/>
        </w:rPr>
        <w:t xml:space="preserve"> Between Country</w:t>
      </w:r>
      <w:r>
        <w:rPr>
          <w:rFonts w:ascii="Times New Roman" w:hAnsi="Times New Roman" w:cs="Times New Roman"/>
          <w:color w:val="2E2E2E"/>
          <w:szCs w:val="20"/>
        </w:rPr>
        <w:t>-</w:t>
      </w:r>
      <w:r>
        <w:rPr>
          <w:rFonts w:ascii="Times New Roman" w:hAnsi="Times New Roman" w:cs="Times New Roman"/>
          <w:color w:val="2E2E2E"/>
          <w:szCs w:val="20"/>
        </w:rPr>
        <w:t>based Summary statistics Analysis</w:t>
      </w:r>
    </w:p>
    <w:p>
      <w:pPr>
        <w:spacing w:line="276" w:lineRule="auto"/>
        <w:rPr>
          <w:rFonts w:ascii="Times New Roman" w:hAnsi="Times New Roman" w:cs="Times New Roman"/>
          <w:color w:val="2E2E2E"/>
          <w:szCs w:val="20"/>
        </w:rPr>
      </w:pPr>
      <w:r>
        <w:rPr>
          <w:rFonts w:ascii="Times New Roman" w:hAnsi="Times New Roman" w:cs="Times New Roman"/>
          <w:color w:val="2E2E2E"/>
          <w:szCs w:val="20"/>
        </w:rPr>
        <w:t>Here, the</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key parameters </w:t>
      </w:r>
      <w:r>
        <w:rPr>
          <w:rFonts w:ascii="Times New Roman" w:hAnsi="Times New Roman" w:cs="Times New Roman"/>
          <w:color w:val="2E2E2E"/>
          <w:szCs w:val="20"/>
        </w:rPr>
        <w:t>for the</w:t>
      </w:r>
      <w:r>
        <w:rPr>
          <w:rFonts w:ascii="Times New Roman" w:hAnsi="Times New Roman" w:cs="Times New Roman"/>
          <w:color w:val="2E2E2E"/>
          <w:szCs w:val="20"/>
        </w:rPr>
        <w:t xml:space="preserve"> summary statistics</w:t>
      </w:r>
      <w:r>
        <w:rPr>
          <w:rFonts w:ascii="Times New Roman" w:hAnsi="Times New Roman" w:cs="Times New Roman"/>
          <w:color w:val="2E2E2E"/>
          <w:szCs w:val="20"/>
        </w:rPr>
        <w:t xml:space="preserve"> mathematical models </w:t>
      </w:r>
      <w:r>
        <w:rPr>
          <w:rFonts w:ascii="Times New Roman" w:hAnsi="Times New Roman" w:cs="Times New Roman"/>
          <w:color w:val="2E2E2E"/>
          <w:szCs w:val="20"/>
        </w:rPr>
        <w:t>are discussed.</w:t>
      </w:r>
      <w:r>
        <w:rPr>
          <w:rFonts w:ascii="Times New Roman" w:hAnsi="Times New Roman" w:cs="Times New Roman"/>
          <w:color w:val="2E2E2E"/>
          <w:szCs w:val="20"/>
        </w:rPr>
        <w:t xml:space="preserve"> W</w:t>
      </w:r>
      <w:r>
        <w:rPr>
          <w:rFonts w:ascii="Times New Roman" w:hAnsi="Times New Roman" w:cs="Times New Roman"/>
          <w:color w:val="2E2E2E"/>
          <w:szCs w:val="20"/>
        </w:rPr>
        <w:t xml:space="preserve">e applied models (1), (2) and (3) </w:t>
      </w:r>
      <w:r>
        <w:rPr>
          <w:rFonts w:ascii="Times New Roman" w:hAnsi="Times New Roman" w:cs="Times New Roman"/>
          <w:color w:val="2E2E2E"/>
          <w:szCs w:val="20"/>
        </w:rPr>
        <w:t>for fitting analysis of the COVID-19 situation across countries</w:t>
      </w:r>
      <w:r>
        <w:rPr>
          <w:rFonts w:ascii="Times New Roman" w:hAnsi="Times New Roman" w:cs="Times New Roman"/>
          <w:color w:val="2E2E2E"/>
          <w:szCs w:val="20"/>
        </w:rPr>
        <w:t xml:space="preserve">. We see that </w:t>
      </w:r>
      <w:r>
        <w:rPr>
          <w:rFonts w:ascii="Times New Roman" w:hAnsi="Times New Roman" w:cs="Times New Roman"/>
          <w:color w:val="2E2E2E"/>
          <w:szCs w:val="20"/>
        </w:rPr>
        <w:t xml:space="preserve">USA, Spain and Italy </w:t>
      </w:r>
      <w:r>
        <w:rPr>
          <w:rFonts w:ascii="Times New Roman" w:hAnsi="Times New Roman" w:cs="Times New Roman"/>
          <w:color w:val="2E2E2E"/>
          <w:szCs w:val="20"/>
        </w:rPr>
        <w:t xml:space="preserve">having </w:t>
      </w:r>
      <w:r>
        <w:rPr>
          <w:rFonts w:ascii="Times New Roman" w:hAnsi="Times New Roman" w:cs="Times New Roman"/>
          <w:color w:val="2E2E2E"/>
          <w:szCs w:val="20"/>
        </w:rPr>
        <w:t>the greatest</w:t>
      </w:r>
      <w:r>
        <w:rPr>
          <w:rFonts w:ascii="Times New Roman" w:hAnsi="Times New Roman" w:cs="Times New Roman"/>
          <w:color w:val="2E2E2E"/>
          <w:szCs w:val="20"/>
        </w:rPr>
        <w:t xml:space="preserve"> number of </w:t>
      </w:r>
      <w:r>
        <w:rPr>
          <w:rFonts w:ascii="Times New Roman" w:hAnsi="Times New Roman" w:cs="Times New Roman"/>
          <w:color w:val="2E2E2E"/>
          <w:szCs w:val="20"/>
        </w:rPr>
        <w:t xml:space="preserve">maximum numbers of </w:t>
      </w:r>
      <w:r>
        <w:rPr>
          <w:rFonts w:ascii="Times New Roman" w:hAnsi="Times New Roman" w:cs="Times New Roman"/>
          <w:color w:val="2E2E2E"/>
          <w:szCs w:val="20"/>
        </w:rPr>
        <w:t xml:space="preserve">predicted </w:t>
      </w:r>
      <w:r>
        <w:rPr>
          <w:rFonts w:ascii="Times New Roman" w:hAnsi="Times New Roman" w:cs="Times New Roman"/>
          <w:color w:val="2E2E2E"/>
          <w:szCs w:val="20"/>
        </w:rPr>
        <w:t>cumulative confirmed cases</w:t>
      </w:r>
      <w:r>
        <w:rPr>
          <w:rFonts w:ascii="Times New Roman" w:hAnsi="Times New Roman" w:cs="Times New Roman"/>
          <w:color w:val="2E2E2E"/>
          <w:szCs w:val="20"/>
        </w:rPr>
        <w:t xml:space="preserve"> </w:t>
      </w:r>
      <w:r>
        <w:rPr>
          <w:rFonts w:ascii="Times New Roman" w:hAnsi="Times New Roman" w:cs="Times New Roman"/>
          <w:i/>
          <w:color w:val="2E2E2E"/>
          <w:szCs w:val="20"/>
        </w:rPr>
        <w:t>a</w:t>
      </w:r>
      <w:r>
        <w:rPr>
          <w:rFonts w:ascii="Times New Roman" w:hAnsi="Times New Roman" w:cs="Times New Roman"/>
          <w:color w:val="2E2E2E"/>
          <w:szCs w:val="20"/>
        </w:rPr>
        <w:t xml:space="preserve"> across</w:t>
      </w:r>
      <w:r>
        <w:rPr>
          <w:rFonts w:ascii="Times New Roman" w:hAnsi="Times New Roman" w:cs="Times New Roman"/>
          <w:color w:val="2E2E2E"/>
          <w:szCs w:val="20"/>
        </w:rPr>
        <w:t xml:space="preserve"> the three models respectively</w:t>
      </w:r>
      <w:r>
        <w:rPr>
          <w:rFonts w:ascii="Times New Roman" w:hAnsi="Times New Roman" w:cs="Times New Roman"/>
          <w:color w:val="2E2E2E"/>
          <w:szCs w:val="20"/>
        </w:rPr>
        <w:t>. Judging from the prediction results, the three models can predict the</w:t>
      </w:r>
      <w:r>
        <w:rPr>
          <w:rFonts w:ascii="Times New Roman" w:hAnsi="Times New Roman" w:cs="Times New Roman"/>
          <w:color w:val="2E2E2E"/>
          <w:szCs w:val="20"/>
        </w:rPr>
        <w:t xml:space="preserve"> pandemic</w:t>
      </w:r>
      <w:r>
        <w:rPr>
          <w:rFonts w:ascii="Times New Roman" w:hAnsi="Times New Roman" w:cs="Times New Roman"/>
          <w:color w:val="2E2E2E"/>
          <w:szCs w:val="20"/>
        </w:rPr>
        <w:t xml:space="preserve"> situation of COVID-19 well </w:t>
      </w:r>
      <w:r>
        <w:rPr>
          <w:rFonts w:ascii="Times New Roman" w:hAnsi="Times New Roman" w:cs="Times New Roman"/>
          <w:color w:val="2E2E2E"/>
          <w:szCs w:val="20"/>
        </w:rPr>
        <w:t xml:space="preserve">especially in the later stage of the </w:t>
      </w:r>
      <w:r>
        <w:rPr>
          <w:rFonts w:ascii="Times New Roman" w:hAnsi="Times New Roman" w:cs="Times New Roman"/>
          <w:color w:val="2E2E2E"/>
          <w:szCs w:val="20"/>
        </w:rPr>
        <w:t>pandemic</w:t>
      </w:r>
      <w:r>
        <w:rPr>
          <w:rFonts w:ascii="Times New Roman" w:hAnsi="Times New Roman" w:cs="Times New Roman"/>
          <w:color w:val="2E2E2E"/>
          <w:szCs w:val="20"/>
        </w:rPr>
        <w:t>. Among them</w:t>
      </w:r>
      <w:r>
        <w:rPr>
          <w:rFonts w:ascii="Times New Roman" w:hAnsi="Times New Roman" w:cs="Times New Roman"/>
          <w:color w:val="2E2E2E"/>
          <w:szCs w:val="20"/>
        </w:rPr>
        <w:t>, logistic regression model</w:t>
      </w:r>
      <w:r>
        <w:rPr>
          <w:rFonts w:ascii="Times New Roman" w:hAnsi="Times New Roman" w:cs="Times New Roman"/>
          <w:color w:val="2E2E2E"/>
          <w:szCs w:val="20"/>
        </w:rPr>
        <w:t xml:space="preserve"> performs</w:t>
      </w:r>
      <w:r>
        <w:rPr>
          <w:rFonts w:ascii="Times New Roman" w:hAnsi="Times New Roman" w:cs="Times New Roman"/>
          <w:color w:val="2E2E2E"/>
          <w:szCs w:val="20"/>
        </w:rPr>
        <w:t xml:space="preserve"> better than </w:t>
      </w:r>
      <w:r>
        <w:rPr>
          <w:rFonts w:ascii="Times New Roman" w:hAnsi="Times New Roman" w:cs="Times New Roman"/>
          <w:color w:val="2E2E2E"/>
          <w:szCs w:val="20"/>
        </w:rPr>
        <w:t xml:space="preserve">the </w:t>
      </w:r>
      <w:r>
        <w:rPr>
          <w:rFonts w:ascii="Times New Roman" w:hAnsi="Times New Roman" w:cs="Times New Roman"/>
          <w:color w:val="2E2E2E"/>
          <w:szCs w:val="20"/>
        </w:rPr>
        <w:t>two models in fitting all data</w:t>
      </w:r>
      <w:r>
        <w:rPr>
          <w:rFonts w:ascii="Times New Roman" w:hAnsi="Times New Roman" w:cs="Times New Roman"/>
          <w:color w:val="2E2E2E"/>
          <w:szCs w:val="20"/>
        </w:rPr>
        <w:t xml:space="preserve"> across all the countries, followed by Gompertz model and then Bertalanffy model. </w:t>
      </w:r>
      <w:r>
        <w:rPr>
          <w:rFonts w:ascii="Times New Roman" w:hAnsi="Times New Roman" w:cs="Times New Roman"/>
          <w:color w:val="2E2E2E"/>
          <w:szCs w:val="20"/>
        </w:rPr>
        <w:t>The summary statistics for</w:t>
      </w:r>
      <w:r>
        <w:rPr>
          <w:rFonts w:ascii="Times New Roman" w:hAnsi="Times New Roman" w:cs="Times New Roman"/>
          <w:color w:val="2E2E2E"/>
          <w:szCs w:val="20"/>
        </w:rPr>
        <w:t xml:space="preserve"> Logistic model, Bertalanffy model and Gompertz model</w:t>
      </w:r>
      <w:r>
        <w:rPr>
          <w:rFonts w:ascii="Times New Roman" w:hAnsi="Times New Roman" w:cs="Times New Roman"/>
          <w:color w:val="2E2E2E"/>
          <w:szCs w:val="20"/>
        </w:rPr>
        <w:t xml:space="preserve"> for </w:t>
      </w:r>
      <w:r>
        <w:rPr>
          <w:rFonts w:ascii="Times New Roman" w:hAnsi="Times New Roman" w:cs="Times New Roman"/>
          <w:color w:val="2E2E2E"/>
          <w:szCs w:val="20"/>
        </w:rPr>
        <w:t xml:space="preserve">the </w:t>
      </w:r>
      <w:r>
        <w:rPr>
          <w:rFonts w:ascii="Times New Roman" w:hAnsi="Times New Roman" w:cs="Times New Roman"/>
          <w:color w:val="2E2E2E"/>
          <w:szCs w:val="20"/>
        </w:rPr>
        <w:t xml:space="preserve">other countries are presented in Table </w:t>
      </w:r>
      <w:r>
        <w:rPr>
          <w:rFonts w:ascii="Times New Roman" w:hAnsi="Times New Roman" w:cs="Times New Roman"/>
          <w:color w:val="2E2E2E"/>
          <w:szCs w:val="20"/>
        </w:rPr>
        <w:t>3</w:t>
      </w:r>
      <w:r>
        <w:rPr>
          <w:rFonts w:ascii="Times New Roman" w:hAnsi="Times New Roman" w:cs="Times New Roman"/>
          <w:color w:val="2E2E2E"/>
          <w:szCs w:val="20"/>
        </w:rPr>
        <w:t>, where the results are arranged in order of decreasing numbers of confirmed cases across countries</w:t>
      </w:r>
      <w:r>
        <w:rPr>
          <w:rFonts w:ascii="Times New Roman" w:hAnsi="Times New Roman" w:cs="Times New Roman"/>
          <w:color w:val="2E2E2E"/>
          <w:szCs w:val="20"/>
        </w:rPr>
        <w:t>.</w:t>
      </w:r>
      <w:r>
        <w:rPr>
          <w:rFonts w:ascii="Times New Roman" w:hAnsi="Times New Roman" w:cs="Times New Roman"/>
          <w:color w:val="2E2E2E"/>
          <w:szCs w:val="20"/>
        </w:rPr>
        <w:t xml:space="preserve"> </w:t>
      </w:r>
      <w:r>
        <w:rPr>
          <w:rFonts w:ascii="Times New Roman" w:hAnsi="Times New Roman" w:cs="Times New Roman"/>
          <w:color w:val="2E2E2E"/>
          <w:szCs w:val="20"/>
        </w:rPr>
        <w:t>Also,</w:t>
      </w:r>
      <w:r>
        <w:rPr>
          <w:rFonts w:ascii="Times New Roman" w:hAnsi="Times New Roman" w:cs="Times New Roman"/>
          <w:color w:val="2E2E2E"/>
          <w:szCs w:val="20"/>
        </w:rPr>
        <w:t xml:space="preserve"> among the countries, </w:t>
      </w:r>
      <w:r>
        <w:rPr>
          <w:rFonts w:ascii="Times New Roman" w:hAnsi="Times New Roman" w:cs="Times New Roman"/>
          <w:color w:val="2E2E2E"/>
          <w:szCs w:val="20"/>
        </w:rPr>
        <w:t xml:space="preserve">USA has the highest </w:t>
      </w:r>
      <w:r>
        <w:rPr>
          <w:rFonts w:ascii="Times New Roman" w:hAnsi="Times New Roman" w:cs="Times New Roman"/>
          <w:color w:val="2E2E2E"/>
          <w:szCs w:val="20"/>
        </w:rPr>
        <w:t xml:space="preserve">spread </w:t>
      </w:r>
      <w:r>
        <w:rPr>
          <w:rFonts w:ascii="Times New Roman" w:hAnsi="Times New Roman" w:cs="Times New Roman"/>
          <w:color w:val="2E2E2E"/>
          <w:szCs w:val="20"/>
        </w:rPr>
        <w:t>rate</w:t>
      </w:r>
      <w:r>
        <w:rPr>
          <w:rFonts w:ascii="Times New Roman" w:hAnsi="Times New Roman" w:cs="Times New Roman"/>
          <w:color w:val="2E2E2E"/>
          <w:szCs w:val="20"/>
        </w:rPr>
        <w:t xml:space="preserve"> </w:t>
      </w:r>
      <w:r>
        <w:rPr>
          <w:rFonts w:ascii="Times New Roman" w:hAnsi="Times New Roman" w:cs="Times New Roman"/>
          <w:i/>
          <w:color w:val="2E2E2E"/>
          <w:szCs w:val="20"/>
        </w:rPr>
        <w:t>c</w:t>
      </w:r>
      <w:r>
        <w:rPr>
          <w:rFonts w:ascii="Times New Roman" w:hAnsi="Times New Roman" w:cs="Times New Roman"/>
          <w:color w:val="2E2E2E"/>
          <w:szCs w:val="20"/>
        </w:rPr>
        <w:t xml:space="preserve"> of nearly 20.0</w:t>
      </w:r>
      <w:r>
        <w:rPr>
          <w:rFonts w:ascii="Times New Roman" w:hAnsi="Times New Roman" w:cs="Times New Roman"/>
          <w:color w:val="2E2E2E"/>
          <w:szCs w:val="20"/>
        </w:rPr>
        <w:t>,</w:t>
      </w:r>
      <w:r>
        <w:rPr>
          <w:rFonts w:ascii="Times New Roman" w:hAnsi="Times New Roman" w:cs="Times New Roman"/>
          <w:color w:val="2E2E2E"/>
          <w:szCs w:val="20"/>
        </w:rPr>
        <w:t xml:space="preserve"> while Australia, China and South Korea have the highest maximum predicted confirmed cases respectively</w:t>
      </w:r>
      <w:r>
        <w:rPr>
          <w:rFonts w:ascii="Times New Roman" w:hAnsi="Times New Roman" w:cs="Times New Roman"/>
          <w:color w:val="2E2E2E"/>
          <w:szCs w:val="20"/>
        </w:rPr>
        <w:t xml:space="preserve"> (Figure</w:t>
      </w:r>
      <w:r>
        <w:rPr>
          <w:rFonts w:ascii="Times New Roman" w:hAnsi="Times New Roman" w:cs="Times New Roman"/>
          <w:color w:val="2E2E2E"/>
          <w:szCs w:val="20"/>
        </w:rPr>
        <w:t xml:space="preserve"> 1</w:t>
      </w:r>
      <w:r>
        <w:rPr>
          <w:rFonts w:ascii="Times New Roman" w:hAnsi="Times New Roman" w:cs="Times New Roman"/>
          <w:color w:val="2E2E2E"/>
          <w:szCs w:val="20"/>
        </w:rPr>
        <w:t xml:space="preserve"> (a))</w:t>
      </w:r>
      <w:r>
        <w:rPr>
          <w:rFonts w:ascii="Times New Roman" w:hAnsi="Times New Roman" w:cs="Times New Roman"/>
          <w:color w:val="2E2E2E"/>
          <w:szCs w:val="20"/>
        </w:rPr>
        <w:t>, while Australia has the highest</w:t>
      </w:r>
      <w:r>
        <w:rPr>
          <w:rFonts w:ascii="Times New Roman" w:hAnsi="Times New Roman" w:cs="Times New Roman"/>
          <w:color w:val="2E2E2E"/>
          <w:szCs w:val="20"/>
        </w:rPr>
        <w:t xml:space="preserve"> factor</w:t>
      </w:r>
      <w:r>
        <w:rPr>
          <w:rFonts w:ascii="Times New Roman" w:hAnsi="Times New Roman" w:cs="Times New Roman"/>
          <w:color w:val="2E2E2E"/>
          <w:szCs w:val="20"/>
        </w:rPr>
        <w:t xml:space="preserve"> </w:t>
      </w:r>
      <w:r>
        <w:rPr>
          <w:rFonts w:ascii="Times New Roman" w:hAnsi="Times New Roman" w:cs="Times New Roman"/>
          <w:i/>
          <w:color w:val="2E2E2E"/>
          <w:szCs w:val="20"/>
        </w:rPr>
        <w:t>b</w:t>
      </w:r>
      <w:r>
        <w:rPr>
          <w:rFonts w:ascii="Times New Roman" w:hAnsi="Times New Roman" w:cs="Times New Roman"/>
          <w:i/>
          <w:color w:val="2E2E2E"/>
          <w:szCs w:val="20"/>
        </w:rPr>
        <w:t>,</w:t>
      </w:r>
      <w:r>
        <w:rPr>
          <w:rFonts w:ascii="Times New Roman" w:hAnsi="Times New Roman" w:cs="Times New Roman"/>
          <w:color w:val="2E2E2E"/>
          <w:szCs w:val="20"/>
        </w:rPr>
        <w:t xml:space="preserve"> </w:t>
      </w:r>
      <w:r>
        <w:rPr>
          <w:rFonts w:ascii="Times New Roman" w:hAnsi="Times New Roman" w:cs="Times New Roman"/>
          <w:color w:val="2E2E2E"/>
          <w:szCs w:val="20"/>
        </w:rPr>
        <w:t>the time when we start to see a rise in the number of confirmed cases</w:t>
      </w:r>
      <w:r>
        <w:rPr>
          <w:rFonts w:ascii="Times New Roman" w:hAnsi="Times New Roman" w:cs="Times New Roman"/>
          <w:color w:val="2E2E2E"/>
          <w:szCs w:val="20"/>
        </w:rPr>
        <w:t xml:space="preserve"> in a given country</w:t>
      </w:r>
      <w:r>
        <w:rPr>
          <w:rFonts w:ascii="Times New Roman" w:hAnsi="Times New Roman" w:cs="Times New Roman"/>
          <w:i/>
          <w:color w:val="2E2E2E"/>
          <w:szCs w:val="20"/>
        </w:rPr>
        <w:t xml:space="preserve"> </w:t>
      </w:r>
      <w:r>
        <w:rPr>
          <w:rFonts w:ascii="Times New Roman" w:hAnsi="Times New Roman" w:cs="Times New Roman"/>
          <w:color w:val="2E2E2E"/>
          <w:szCs w:val="20"/>
        </w:rPr>
        <w:t>(Figure 1©)</w:t>
      </w:r>
      <w:r>
        <w:rPr>
          <w:rFonts w:ascii="Times New Roman" w:hAnsi="Times New Roman" w:cs="Times New Roman"/>
          <w:color w:val="2E2E2E"/>
          <w:szCs w:val="20"/>
        </w:rPr>
        <w:t>.</w:t>
      </w:r>
    </w:p>
    <w:p>
      <w:pPr>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pStyle w:val="af1"/>
        <w:ind w:leftChars="0" w:left="760"/>
        <w:rPr>
          <w:rFonts w:ascii="Times New Roman" w:hAnsi="Times New Roman" w:cs="Times New Roman"/>
          <w:color w:val="2E2E2E"/>
          <w:szCs w:val="20"/>
        </w:rPr>
      </w:pPr>
    </w:p>
    <w:p>
      <w:pPr>
        <w:rPr>
          <w:rFonts w:ascii="Times New Roman" w:hAnsi="Times New Roman" w:cs="Times New Roman"/>
          <w:b/>
          <w:color w:val="2E2E2E"/>
          <w:sz w:val="18"/>
          <w:szCs w:val="18"/>
        </w:rPr>
      </w:pPr>
      <w:r>
        <w:drawing>
          <wp:inline distT="0" distB="0" distL="0" distR="0">
            <wp:extent cx="5731510" cy="6038912"/>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1510" cy="6038912"/>
                    </a:xfrm>
                    <a:prstGeom prst="rect"/>
                    <a:noFill/>
                    <a:ln>
                      <a:noFill/>
                    </a:ln>
                  </pic:spPr>
                </pic:pic>
              </a:graphicData>
            </a:graphic>
          </wp:inline>
        </w:drawing>
      </w:r>
    </w:p>
    <w:p>
      <w:pPr>
        <w:rPr>
          <w:rFonts w:ascii="Times New Roman" w:hAnsi="Times New Roman" w:cs="Times New Roman"/>
          <w:color w:val="2E2E2E"/>
          <w:szCs w:val="20"/>
        </w:rPr>
      </w:pPr>
      <w:r>
        <w:rPr>
          <w:rFonts w:ascii="Times New Roman" w:hAnsi="Times New Roman" w:cs="Times New Roman"/>
          <w:b/>
          <w:color w:val="2E2E2E"/>
          <w:sz w:val="18"/>
          <w:szCs w:val="18"/>
        </w:rPr>
        <w:t xml:space="preserve">Table </w:t>
      </w:r>
      <w:r>
        <w:rPr>
          <w:rFonts w:ascii="Times New Roman" w:hAnsi="Times New Roman" w:cs="Times New Roman"/>
          <w:b/>
          <w:color w:val="2E2E2E"/>
          <w:sz w:val="18"/>
          <w:szCs w:val="18"/>
        </w:rPr>
        <w:t>3</w:t>
      </w:r>
      <w:r>
        <w:rPr>
          <w:rFonts w:ascii="Times New Roman" w:hAnsi="Times New Roman" w:cs="Times New Roman"/>
          <w:b/>
          <w:color w:val="2E2E2E"/>
          <w:sz w:val="18"/>
          <w:szCs w:val="18"/>
        </w:rPr>
        <w:t>:</w:t>
      </w:r>
      <w:r>
        <w:rPr>
          <w:rFonts w:ascii="Times New Roman" w:hAnsi="Times New Roman" w:cs="Times New Roman"/>
          <w:color w:val="2E2E2E"/>
          <w:sz w:val="18"/>
          <w:szCs w:val="18"/>
        </w:rPr>
        <w:t xml:space="preserve"> summary statistics of the Logistic, Bertalanffy and Gompertz models’ parameters </w:t>
      </w:r>
      <w:r>
        <w:rPr>
          <w:rFonts w:ascii="Times New Roman" w:hAnsi="Times New Roman" w:cs="Times New Roman"/>
          <w:i/>
          <w:color w:val="2E2E2E"/>
          <w:sz w:val="18"/>
          <w:szCs w:val="18"/>
        </w:rPr>
        <w:t>a</w:t>
      </w:r>
      <w:r>
        <w:rPr>
          <w:rFonts w:ascii="Times New Roman" w:hAnsi="Times New Roman" w:cs="Times New Roman"/>
          <w:color w:val="2E2E2E"/>
          <w:sz w:val="18"/>
          <w:szCs w:val="18"/>
        </w:rPr>
        <w:t xml:space="preserve">, </w:t>
      </w:r>
      <w:r>
        <w:rPr>
          <w:rFonts w:ascii="Times New Roman" w:hAnsi="Times New Roman" w:cs="Times New Roman"/>
          <w:i/>
          <w:color w:val="2E2E2E"/>
          <w:sz w:val="18"/>
          <w:szCs w:val="18"/>
        </w:rPr>
        <w:t>b</w:t>
      </w:r>
      <w:r>
        <w:rPr>
          <w:rFonts w:ascii="Times New Roman" w:hAnsi="Times New Roman" w:cs="Times New Roman"/>
          <w:color w:val="2E2E2E"/>
          <w:sz w:val="18"/>
          <w:szCs w:val="18"/>
        </w:rPr>
        <w:t xml:space="preserve">, and </w:t>
      </w:r>
      <w:r>
        <w:rPr>
          <w:rFonts w:ascii="Times New Roman" w:hAnsi="Times New Roman" w:cs="Times New Roman"/>
          <w:i/>
          <w:color w:val="2E2E2E"/>
          <w:sz w:val="18"/>
          <w:szCs w:val="18"/>
        </w:rPr>
        <w:t>c</w:t>
      </w:r>
      <w:r>
        <w:rPr>
          <w:rFonts w:ascii="Times New Roman" w:hAnsi="Times New Roman" w:cs="Times New Roman"/>
          <w:color w:val="2E2E2E"/>
          <w:sz w:val="18"/>
          <w:szCs w:val="18"/>
        </w:rPr>
        <w:t xml:space="preserve">. This table shows the maximum predicted cumulative cases </w:t>
      </w:r>
      <w:r>
        <w:rPr>
          <w:rFonts w:ascii="Times New Roman" w:hAnsi="Times New Roman" w:cs="Times New Roman"/>
          <w:i/>
          <w:color w:val="2E2E2E"/>
          <w:sz w:val="18"/>
          <w:szCs w:val="18"/>
        </w:rPr>
        <w:t>a</w:t>
      </w:r>
      <w:r>
        <w:rPr>
          <w:rFonts w:ascii="Times New Roman" w:hAnsi="Times New Roman" w:cs="Times New Roman"/>
          <w:color w:val="2E2E2E"/>
          <w:sz w:val="18"/>
          <w:szCs w:val="18"/>
        </w:rPr>
        <w:t>,</w:t>
      </w:r>
      <w:r>
        <w:rPr>
          <w:rFonts w:ascii="Times New Roman" w:hAnsi="Times New Roman" w:cs="Times New Roman"/>
          <w:color w:val="2E2E2E"/>
          <w:sz w:val="18"/>
          <w:szCs w:val="18"/>
        </w:rPr>
        <w:t xml:space="preserve"> scaling factor </w:t>
      </w:r>
      <w:r>
        <w:rPr>
          <w:rFonts w:ascii="Times New Roman" w:hAnsi="Times New Roman" w:cs="Times New Roman"/>
          <w:i/>
          <w:color w:val="2E2E2E"/>
          <w:sz w:val="18"/>
          <w:szCs w:val="18"/>
        </w:rPr>
        <w:t>b</w:t>
      </w:r>
      <w:r>
        <w:rPr>
          <w:rFonts w:ascii="Times New Roman" w:hAnsi="Times New Roman" w:cs="Times New Roman"/>
          <w:color w:val="2E2E2E"/>
          <w:sz w:val="18"/>
          <w:szCs w:val="18"/>
        </w:rPr>
        <w:t xml:space="preserve"> and transmission</w:t>
      </w:r>
      <w:r>
        <w:rPr>
          <w:rFonts w:ascii="Times New Roman" w:hAnsi="Times New Roman" w:cs="Times New Roman"/>
          <w:color w:val="2E2E2E"/>
          <w:sz w:val="18"/>
          <w:szCs w:val="18"/>
        </w:rPr>
        <w:t xml:space="preserve"> rate factor</w:t>
      </w:r>
      <w:r>
        <w:rPr>
          <w:rFonts w:ascii="Times New Roman" w:hAnsi="Times New Roman" w:cs="Times New Roman"/>
          <w:color w:val="2E2E2E"/>
          <w:sz w:val="18"/>
          <w:szCs w:val="18"/>
        </w:rPr>
        <w:t xml:space="preserve"> </w:t>
      </w:r>
      <w:r>
        <w:rPr>
          <w:rFonts w:ascii="Times New Roman" w:hAnsi="Times New Roman" w:cs="Times New Roman"/>
          <w:i/>
          <w:color w:val="2E2E2E"/>
          <w:sz w:val="18"/>
          <w:szCs w:val="18"/>
        </w:rPr>
        <w:t>c</w:t>
      </w:r>
      <w:r>
        <w:rPr>
          <w:rFonts w:ascii="Times New Roman" w:hAnsi="Times New Roman" w:cs="Times New Roman"/>
          <w:color w:val="2E2E2E"/>
          <w:sz w:val="18"/>
          <w:szCs w:val="18"/>
        </w:rPr>
        <w:t xml:space="preserve"> for the countries</w:t>
      </w:r>
      <w:r>
        <w:rPr>
          <w:rFonts w:ascii="Times New Roman" w:hAnsi="Times New Roman" w:cs="Times New Roman"/>
          <w:color w:val="2E2E2E"/>
          <w:sz w:val="16"/>
          <w:szCs w:val="16"/>
        </w:rPr>
        <w:t>.</w:t>
      </w:r>
      <w:r>
        <w:rPr>
          <w:rFonts w:ascii="Times New Roman" w:hAnsi="Times New Roman" w:cs="Times New Roman"/>
          <w:color w:val="2E2E2E"/>
          <w:szCs w:val="20"/>
        </w:rPr>
        <w:t xml:space="preserve"> </w:t>
      </w:r>
    </w:p>
    <w:p>
      <w:pPr>
        <w:rPr>
          <w:rFonts w:ascii="Times New Roman" w:hAnsi="Times New Roman" w:cs="Times New Roman"/>
          <w:color w:val="2E2E2E"/>
          <w:szCs w:val="20"/>
        </w:rPr>
      </w:pPr>
    </w:p>
    <w:p>
      <w:pPr>
        <w:rPr>
          <w:noProof/>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hint="eastAsia"/>
          <w:color w:val="2E2E2E"/>
          <w:szCs w:val="20"/>
        </w:rPr>
      </w:pPr>
    </w:p>
    <w:p>
      <w:pPr>
        <w:rPr>
          <w:rFonts w:ascii="Times New Roman" w:hAnsi="Times New Roman" w:cs="Times New Roman"/>
          <w:color w:val="2E2E2E"/>
          <w:szCs w:val="20"/>
        </w:rPr>
      </w:pPr>
      <w:r>
        <w:rPr>
          <w:noProof/>
        </w:rPr>
        <mc:AlternateContent>
          <mc:Choice Requires="wps">
            <w:drawing>
              <wp:anchor distT="0" distB="0" distL="114300" distR="114300" behindDoc="0" locked="0" layoutInCell="1" simplePos="0" relativeHeight="251659264" allowOverlap="1" hidden="0">
                <wp:simplePos x="0" y="0"/>
                <wp:positionH relativeFrom="margin">
                  <wp:posOffset>73672</wp:posOffset>
                </wp:positionH>
                <wp:positionV relativeFrom="paragraph">
                  <wp:posOffset>-27347</wp:posOffset>
                </wp:positionV>
                <wp:extent cx="3898476" cy="7522812"/>
                <wp:effectExtent l="0" t="0" r="0" b="0"/>
                <wp:wrapNone/>
                <wp:docPr id="1028" name="shape1028" hidden="0"/>
                <wp:cNvGraphicFramePr/>
                <a:graphic xmlns:a="http://schemas.openxmlformats.org/drawingml/2006/main">
                  <a:graphicData uri="http://schemas.microsoft.com/office/word/2010/wordprocessingGroup">
                    <wpg:wgp>
                      <wpg:cNvGrpSpPr/>
                      <wpg:grpSpPr>
                        <a:xfrm>
                          <a:off x="0" y="0"/>
                          <a:ext cx="3898476" cy="7522812"/>
                          <a:chOff x="-25863" y="-115205"/>
                          <a:chExt cx="5345179" cy="18761628"/>
                        </a:xfrm>
                      </wpg:grpSpPr>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17242" y="-115205"/>
                            <a:ext cx="5319805" cy="6333042"/>
                          </a:xfrm>
                          <a:prstGeom prst="rect"/>
                        </pic:spPr>
                      </pic:pic>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6216219"/>
                            <a:ext cx="5319316" cy="5835881"/>
                          </a:xfrm>
                          <a:prstGeom prst="rect"/>
                        </pic:spPr>
                      </pic:pic>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25863" y="12052680"/>
                            <a:ext cx="5345179" cy="6593743"/>
                          </a:xfrm>
                          <a:prstGeom prst="rect"/>
                        </pic:spPr>
                      </pic:pic>
                    </wpg:wgp>
                  </a:graphicData>
                </a:graphic>
              </wp:anchor>
            </w:drawing>
          </mc:Choice>
          <mc:Fallback>
            <w:pict>
              <v:group style="position:absolute;margin-left:5.80094pt;margin-top:-2.15331pt;width:306.967pt;height:592.347pt;mso-position-horizontal-relative:margin;mso-position-vertical-relative:line;z-index:251659264" coordorigin="-40,-181" coordsize="8417,29545">
                <v:shapetype coordsize="21600, 21600" path="m0,0l21600,0,21600,21600,0,21600xe"/>
                <v:shape id="1029" o:spt="75" style="position:absolute;left:-27.1528;top:-181.425;width:8377.65;height:9973.29" coordsize="21600, 21600" filled="f" stroked="f">
                  <v:imagedata r:id="rId4"/>
                </v:shape>
                <v:shapetype coordsize="21600, 21600" path="m0,0l21600,0,21600,21600,0,21600xe"/>
                <v:shape id="1030" o:spt="75" style="position:absolute;left:0;top:9789.32;width:8376.88;height:9190.36" coordsize="21600, 21600" filled="f" stroked="f">
                  <v:imagedata r:id="rId5"/>
                </v:shape>
                <v:shapetype coordsize="21600, 21600" path="m0,0l21600,0,21600,21600,0,21600xe"/>
                <v:shape id="1031" o:spt="75" style="position:absolute;left:-40.7291;top:18980.6;width:8417.6;height:10383.8" coordsize="21600, 21600" filled="f" stroked="f">
                  <v:imagedata r:id="rId6"/>
                </v:shape>
              </v:group>
            </w:pict>
          </mc:Fallback>
        </mc:AlternateContent>
      </w: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ind w:firstLineChars="100" w:firstLine="160"/>
        <w:rPr>
          <w:rFonts w:ascii="Times New Roman" w:hAnsi="Times New Roman" w:cs="Times New Roman"/>
          <w:color w:val="2E2E2E"/>
          <w:sz w:val="16"/>
          <w:szCs w:val="16"/>
        </w:rPr>
      </w:pPr>
      <w:r>
        <w:rPr>
          <w:rFonts w:ascii="Times New Roman" w:hAnsi="Times New Roman" w:cs="Times New Roman" w:hint="eastAsia"/>
          <w:b/>
          <w:color w:val="2E2E2E"/>
          <w:sz w:val="16"/>
          <w:szCs w:val="16"/>
        </w:rPr>
        <w:t>F</w:t>
      </w:r>
      <w:r>
        <w:rPr>
          <w:rFonts w:ascii="Times New Roman" w:hAnsi="Times New Roman" w:cs="Times New Roman"/>
          <w:b/>
          <w:color w:val="2E2E2E"/>
          <w:sz w:val="16"/>
          <w:szCs w:val="16"/>
        </w:rPr>
        <w:t>igure 1</w:t>
      </w:r>
      <w:r>
        <w:rPr>
          <w:rFonts w:ascii="Times New Roman" w:hAnsi="Times New Roman" w:cs="Times New Roman"/>
          <w:color w:val="2E2E2E"/>
          <w:sz w:val="16"/>
          <w:szCs w:val="16"/>
        </w:rPr>
        <w:t xml:space="preserve">. Comparison of </w:t>
      </w:r>
      <w:r>
        <w:rPr>
          <w:rFonts w:ascii="Times New Roman" w:hAnsi="Times New Roman" w:cs="Times New Roman"/>
          <w:color w:val="2E2E2E"/>
          <w:sz w:val="16"/>
          <w:szCs w:val="16"/>
        </w:rPr>
        <w:t xml:space="preserve">Logistic </w:t>
      </w:r>
      <w:r>
        <w:rPr>
          <w:rFonts w:ascii="Times New Roman" w:hAnsi="Times New Roman" w:cs="Times New Roman"/>
          <w:color w:val="2E2E2E"/>
          <w:sz w:val="16"/>
          <w:szCs w:val="16"/>
        </w:rPr>
        <w:t>model</w:t>
      </w:r>
      <w:r>
        <w:rPr>
          <w:rFonts w:ascii="Times New Roman" w:hAnsi="Times New Roman" w:cs="Times New Roman"/>
          <w:color w:val="2E2E2E"/>
          <w:sz w:val="16"/>
          <w:szCs w:val="16"/>
        </w:rPr>
        <w:t xml:space="preserve"> parameters</w:t>
      </w:r>
      <w:r>
        <w:rPr>
          <w:rFonts w:ascii="Times New Roman" w:hAnsi="Times New Roman" w:cs="Times New Roman"/>
          <w:color w:val="2E2E2E"/>
          <w:sz w:val="16"/>
          <w:szCs w:val="16"/>
        </w:rPr>
        <w:t xml:space="preserve"> </w:t>
      </w:r>
      <w:r>
        <w:rPr>
          <w:rFonts w:ascii="Times New Roman" w:hAnsi="Times New Roman" w:cs="Times New Roman"/>
          <w:i/>
          <w:color w:val="2E2E2E"/>
          <w:sz w:val="16"/>
          <w:szCs w:val="16"/>
        </w:rPr>
        <w:t>a</w:t>
      </w:r>
      <w:r>
        <w:rPr>
          <w:rFonts w:ascii="Times New Roman" w:hAnsi="Times New Roman" w:cs="Times New Roman"/>
          <w:color w:val="2E2E2E"/>
          <w:sz w:val="16"/>
          <w:szCs w:val="16"/>
        </w:rPr>
        <w:t xml:space="preserve">, </w:t>
      </w:r>
      <w:r>
        <w:rPr>
          <w:rFonts w:ascii="Times New Roman" w:hAnsi="Times New Roman" w:cs="Times New Roman"/>
          <w:i/>
          <w:color w:val="2E2E2E"/>
          <w:sz w:val="16"/>
          <w:szCs w:val="16"/>
        </w:rPr>
        <w:t>b</w:t>
      </w:r>
      <w:r>
        <w:rPr>
          <w:rFonts w:ascii="Times New Roman" w:hAnsi="Times New Roman" w:cs="Times New Roman"/>
          <w:color w:val="2E2E2E"/>
          <w:sz w:val="16"/>
          <w:szCs w:val="16"/>
        </w:rPr>
        <w:t xml:space="preserve">, and </w:t>
      </w:r>
      <w:r>
        <w:rPr>
          <w:rFonts w:ascii="Times New Roman" w:hAnsi="Times New Roman" w:cs="Times New Roman"/>
          <w:i/>
          <w:color w:val="2E2E2E"/>
          <w:sz w:val="16"/>
          <w:szCs w:val="16"/>
        </w:rPr>
        <w:t>c</w:t>
      </w:r>
      <w:r>
        <w:rPr>
          <w:rFonts w:ascii="Times New Roman" w:hAnsi="Times New Roman" w:cs="Times New Roman"/>
          <w:color w:val="2E2E2E"/>
          <w:sz w:val="16"/>
          <w:szCs w:val="16"/>
        </w:rPr>
        <w:t xml:space="preserve"> across</w:t>
      </w:r>
      <w:r>
        <w:rPr>
          <w:rFonts w:ascii="Times New Roman" w:hAnsi="Times New Roman" w:cs="Times New Roman"/>
          <w:color w:val="2E2E2E"/>
          <w:sz w:val="16"/>
          <w:szCs w:val="16"/>
        </w:rPr>
        <w:t xml:space="preserve"> countr</w:t>
      </w:r>
      <w:r>
        <w:rPr>
          <w:rFonts w:ascii="Times New Roman" w:hAnsi="Times New Roman" w:cs="Times New Roman"/>
          <w:color w:val="2E2E2E"/>
          <w:sz w:val="16"/>
          <w:szCs w:val="16"/>
        </w:rPr>
        <w:t>ies</w:t>
      </w:r>
      <w:r>
        <w:rPr>
          <w:rFonts w:ascii="Times New Roman" w:hAnsi="Times New Roman" w:cs="Times New Roman"/>
          <w:color w:val="2E2E2E"/>
          <w:sz w:val="16"/>
          <w:szCs w:val="16"/>
        </w:rPr>
        <w:t>.</w:t>
      </w:r>
    </w:p>
    <w:p>
      <w:pPr>
        <w:rPr>
          <w:rFonts w:ascii="Times New Roman" w:hAnsi="Times New Roman" w:cs="Times New Roman"/>
          <w:color w:val="2E2E2E"/>
          <w:sz w:val="16"/>
          <w:szCs w:val="16"/>
        </w:rPr>
      </w:pPr>
    </w:p>
    <w:p>
      <w:pPr>
        <w:rPr>
          <w:rFonts w:ascii="Times New Roman" w:hAnsi="Times New Roman" w:cs="Times New Roman"/>
          <w:color w:val="2E2E2E"/>
          <w:sz w:val="16"/>
          <w:szCs w:val="16"/>
        </w:rPr>
      </w:pPr>
    </w:p>
    <w:p>
      <w:pPr>
        <w:rPr>
          <w:rFonts w:ascii="Times New Roman" w:hAnsi="Times New Roman" w:cs="Times New Roman"/>
          <w:color w:val="2E2E2E"/>
          <w:sz w:val="16"/>
          <w:szCs w:val="16"/>
        </w:rPr>
      </w:pPr>
    </w:p>
    <w:p>
      <w:pPr>
        <w:rPr>
          <w:rFonts w:ascii="Times New Roman" w:eastAsia="굴림체" w:hAnsi="Times New Roman" w:cs="Times New Roman"/>
          <w:color w:val="2E2E2E"/>
          <w:kern w:val="0"/>
        </w:rPr>
      </w:pPr>
      <w:r>
        <w:rPr>
          <w:rFonts w:ascii="Times New Roman" w:eastAsia="굴림체" w:hAnsi="Times New Roman" w:cs="Times New Roman"/>
          <w:color w:val="2E2E2E"/>
          <w:kern w:val="0"/>
        </w:rPr>
        <w:t>Using the SLR model, we explored if</w:t>
      </w:r>
      <w:r>
        <w:rPr>
          <w:rFonts w:ascii="Times New Roman" w:eastAsia="굴림체" w:hAnsi="Times New Roman" w:cs="Times New Roman"/>
          <w:color w:val="2E2E2E"/>
          <w:kern w:val="0"/>
        </w:rPr>
        <w:t xml:space="preserve"> the</w:t>
      </w:r>
      <w:r>
        <w:rPr>
          <w:rFonts w:ascii="Times New Roman" w:eastAsia="굴림체" w:hAnsi="Times New Roman" w:cs="Times New Roman"/>
          <w:color w:val="2E2E2E"/>
          <w:kern w:val="0"/>
        </w:rPr>
        <w:t xml:space="preserve"> selected indicators of a country’s development status</w:t>
      </w:r>
      <w:r>
        <w:rPr>
          <w:rFonts w:ascii="Times New Roman" w:eastAsia="굴림체" w:hAnsi="Times New Roman" w:cs="Times New Roman"/>
          <w:color w:val="2E2E2E"/>
          <w:kern w:val="0"/>
        </w:rPr>
        <w:t xml:space="preserve"> have any significant relationships with</w:t>
      </w:r>
      <w:r>
        <w:rPr>
          <w:rFonts w:ascii="Times New Roman" w:eastAsia="굴림체" w:hAnsi="Times New Roman" w:cs="Times New Roman"/>
          <w:color w:val="2E2E2E"/>
          <w:kern w:val="0"/>
        </w:rPr>
        <w:t xml:space="preserve"> parameters </w:t>
      </w:r>
      <w:r>
        <w:rPr>
          <w:rFonts w:ascii="Times New Roman" w:eastAsia="굴림체" w:hAnsi="Times New Roman" w:cs="Times New Roman"/>
          <w:i/>
          <w:color w:val="2E2E2E"/>
          <w:kern w:val="0"/>
        </w:rPr>
        <w:t>a</w:t>
      </w:r>
      <w:r>
        <w:rPr>
          <w:rFonts w:ascii="Times New Roman" w:eastAsia="굴림체" w:hAnsi="Times New Roman" w:cs="Times New Roman"/>
          <w:color w:val="2E2E2E"/>
          <w:kern w:val="0"/>
        </w:rPr>
        <w:t xml:space="preserve">, </w:t>
      </w:r>
      <w:r>
        <w:rPr>
          <w:rFonts w:ascii="Times New Roman" w:eastAsia="굴림체" w:hAnsi="Times New Roman" w:cs="Times New Roman"/>
          <w:i/>
          <w:color w:val="2E2E2E"/>
          <w:kern w:val="0"/>
        </w:rPr>
        <w:t>b</w:t>
      </w:r>
      <w:r>
        <w:rPr>
          <w:rFonts w:ascii="Times New Roman" w:eastAsia="굴림체" w:hAnsi="Times New Roman" w:cs="Times New Roman"/>
          <w:color w:val="2E2E2E"/>
          <w:kern w:val="0"/>
        </w:rPr>
        <w:t xml:space="preserve"> and </w:t>
      </w:r>
      <w:r>
        <w:rPr>
          <w:rFonts w:ascii="Times New Roman" w:eastAsia="굴림체" w:hAnsi="Times New Roman" w:cs="Times New Roman"/>
          <w:i/>
          <w:color w:val="2E2E2E"/>
          <w:kern w:val="0"/>
        </w:rPr>
        <w:t>c</w:t>
      </w:r>
      <w:r>
        <w:rPr>
          <w:rFonts w:ascii="Times New Roman" w:eastAsia="굴림체" w:hAnsi="Times New Roman" w:cs="Times New Roman"/>
          <w:color w:val="2E2E2E"/>
          <w:kern w:val="0"/>
        </w:rPr>
        <w:t xml:space="preserve">. </w:t>
      </w:r>
      <w:r>
        <w:rPr>
          <w:rFonts w:ascii="Times New Roman" w:eastAsia="굴림체" w:hAnsi="Times New Roman" w:cs="Times New Roman"/>
          <w:color w:val="2E2E2E"/>
          <w:kern w:val="0"/>
        </w:rPr>
        <w:t>We observe</w:t>
      </w:r>
      <w:r>
        <w:rPr>
          <w:rFonts w:ascii="Times New Roman" w:eastAsia="굴림체" w:hAnsi="Times New Roman" w:cs="Times New Roman"/>
          <w:color w:val="2E2E2E"/>
          <w:kern w:val="0"/>
        </w:rPr>
        <w:t xml:space="preserve"> strong and weak </w:t>
      </w:r>
      <w:r>
        <w:rPr>
          <w:rFonts w:ascii="Times New Roman" w:eastAsia="굴림체" w:hAnsi="Times New Roman" w:cs="Times New Roman"/>
          <w:color w:val="2E2E2E"/>
          <w:kern w:val="0"/>
        </w:rPr>
        <w:t>relationship between parameters and</w:t>
      </w:r>
      <w:r>
        <w:rPr>
          <w:rFonts w:ascii="Times New Roman" w:eastAsia="굴림체" w:hAnsi="Times New Roman" w:cs="Times New Roman"/>
          <w:color w:val="2E2E2E"/>
          <w:kern w:val="0"/>
        </w:rPr>
        <w:t xml:space="preserve"> some indicators as shown in Table </w:t>
      </w:r>
      <w:r>
        <w:rPr>
          <w:rFonts w:ascii="Times New Roman" w:eastAsia="굴림체" w:hAnsi="Times New Roman" w:cs="Times New Roman"/>
          <w:color w:val="2E2E2E"/>
          <w:kern w:val="0"/>
        </w:rPr>
        <w:t>4</w:t>
      </w:r>
      <w:r>
        <w:rPr>
          <w:rFonts w:ascii="Times New Roman" w:eastAsia="굴림체" w:hAnsi="Times New Roman" w:cs="Times New Roman"/>
          <w:color w:val="2E2E2E"/>
          <w:kern w:val="0"/>
        </w:rPr>
        <w:t>.</w:t>
      </w:r>
      <w:r>
        <w:rPr>
          <w:rFonts w:ascii="Times New Roman" w:eastAsia="굴림체" w:hAnsi="Times New Roman" w:cs="Times New Roman"/>
          <w:color w:val="2E2E2E"/>
          <w:kern w:val="0"/>
        </w:rPr>
        <w:t xml:space="preserve"> </w:t>
      </w:r>
    </w:p>
    <w:p>
      <w:pPr>
        <w:rPr>
          <w:lang w:val="en"/>
          <w:rFonts w:ascii="Times New Roman" w:eastAsia="굴림체" w:hAnsi="Times New Roman" w:cs="Times New Roman"/>
          <w:color w:val="2E2E2E"/>
          <w:kern w:val="0"/>
        </w:rPr>
      </w:pPr>
      <w:r>
        <w:rPr>
          <w:lang w:val="en"/>
          <w:rFonts w:ascii="Times New Roman" w:eastAsia="굴림체" w:hAnsi="Times New Roman" w:cs="Times New Roman"/>
          <w:color w:val="2E2E2E"/>
          <w:kern w:val="0"/>
        </w:rPr>
        <w:t>GDP per capita</w:t>
      </w:r>
      <w:r>
        <w:rPr>
          <w:lang w:val="en"/>
          <w:rFonts w:ascii="Times New Roman" w:eastAsia="굴림체" w:hAnsi="Times New Roman" w:cs="Times New Roman"/>
          <w:color w:val="2E2E2E"/>
          <w:kern w:val="0"/>
        </w:rPr>
        <w:t xml:space="preserve"> has both a strong and weak relationship with </w:t>
      </w:r>
      <w:r>
        <w:rPr>
          <w:lang w:val="en"/>
          <w:rFonts w:ascii="Times New Roman" w:eastAsia="굴림체" w:hAnsi="Times New Roman" w:cs="Times New Roman"/>
          <w:i/>
          <w:color w:val="2E2E2E"/>
          <w:kern w:val="0"/>
        </w:rPr>
        <w:t>b</w:t>
      </w:r>
      <w:r>
        <w:rPr>
          <w:lang w:val="en"/>
          <w:rFonts w:ascii="Times New Roman" w:eastAsia="굴림체" w:hAnsi="Times New Roman" w:cs="Times New Roman"/>
          <w:color w:val="2E2E2E"/>
          <w:kern w:val="0"/>
        </w:rPr>
        <w:t xml:space="preserve"> in Logistic and Gompertz models</w:t>
      </w:r>
      <w:r>
        <w:rPr>
          <w:lang w:val="en"/>
          <w:rFonts w:ascii="Times New Roman" w:eastAsia="굴림체" w:hAnsi="Times New Roman" w:cs="Times New Roman"/>
          <w:color w:val="2E2E2E"/>
          <w:kern w:val="0"/>
        </w:rPr>
        <w:t>. I</w:t>
      </w:r>
      <w:r>
        <w:rPr>
          <w:lang w:val="en"/>
          <w:rFonts w:ascii="Times New Roman" w:eastAsia="굴림체" w:hAnsi="Times New Roman" w:cs="Times New Roman"/>
          <w:color w:val="2E2E2E"/>
          <w:kern w:val="0"/>
        </w:rPr>
        <w:t xml:space="preserve">f </w:t>
      </w:r>
      <w:r>
        <w:rPr>
          <w:lang w:val="en"/>
          <w:rFonts w:ascii="Times New Roman" w:eastAsia="굴림체" w:hAnsi="Times New Roman" w:cs="Times New Roman"/>
          <w:i/>
          <w:color w:val="2E2E2E"/>
          <w:kern w:val="0"/>
        </w:rPr>
        <w:t>b</w:t>
      </w:r>
      <w:r>
        <w:rPr>
          <w:lang w:val="en"/>
          <w:rFonts w:ascii="Times New Roman" w:eastAsia="굴림체" w:hAnsi="Times New Roman" w:cs="Times New Roman"/>
          <w:color w:val="2E2E2E"/>
          <w:kern w:val="0"/>
        </w:rPr>
        <w:t xml:space="preserve"> is large, the</w:t>
      </w:r>
      <w:r>
        <w:rPr>
          <w:lang w:val="en"/>
          <w:rFonts w:ascii="Times New Roman" w:eastAsia="굴림체" w:hAnsi="Times New Roman" w:cs="Times New Roman"/>
          <w:color w:val="2E2E2E"/>
          <w:kern w:val="0"/>
        </w:rPr>
        <w:t>n</w:t>
      </w:r>
      <w:r>
        <w:rPr>
          <w:lang w:val="en"/>
          <w:rFonts w:ascii="Times New Roman" w:eastAsia="굴림체" w:hAnsi="Times New Roman" w:cs="Times New Roman"/>
          <w:color w:val="2E2E2E"/>
          <w:kern w:val="0"/>
        </w:rPr>
        <w:t xml:space="preserve"> the </w:t>
      </w:r>
      <w:r>
        <w:rPr>
          <w:lang w:val="en"/>
          <w:rFonts w:ascii="Times New Roman" w:eastAsia="굴림체" w:hAnsi="Times New Roman" w:cs="Times New Roman"/>
          <w:color w:val="2E2E2E"/>
          <w:kern w:val="0"/>
        </w:rPr>
        <w:t>time</w:t>
      </w:r>
      <w:r>
        <w:rPr>
          <w:lang w:val="en"/>
          <w:rFonts w:ascii="Times New Roman" w:eastAsia="굴림체" w:hAnsi="Times New Roman" w:cs="Times New Roman"/>
          <w:color w:val="2E2E2E"/>
          <w:kern w:val="0"/>
        </w:rPr>
        <w:t xml:space="preserve"> </w:t>
      </w:r>
      <w:r>
        <w:rPr>
          <w:lang w:val="en"/>
          <w:rFonts w:ascii="Times New Roman" w:eastAsia="굴림체" w:hAnsi="Times New Roman" w:cs="Times New Roman"/>
          <w:color w:val="2E2E2E"/>
          <w:kern w:val="0"/>
        </w:rPr>
        <w:t xml:space="preserve">taken </w:t>
      </w:r>
      <w:r>
        <w:rPr>
          <w:lang w:val="en"/>
          <w:rFonts w:ascii="Times New Roman" w:eastAsia="굴림체" w:hAnsi="Times New Roman" w:cs="Times New Roman"/>
          <w:color w:val="2E2E2E"/>
          <w:kern w:val="0"/>
        </w:rPr>
        <w:t xml:space="preserve">to the increase in the number </w:t>
      </w:r>
      <w:r>
        <w:rPr>
          <w:lang w:val="en"/>
          <w:rFonts w:ascii="Times New Roman" w:eastAsia="굴림체" w:hAnsi="Times New Roman" w:cs="Times New Roman"/>
          <w:color w:val="2E2E2E"/>
          <w:kern w:val="0"/>
        </w:rPr>
        <w:t xml:space="preserve">of </w:t>
      </w:r>
      <w:r>
        <w:rPr>
          <w:lang w:val="en"/>
          <w:rFonts w:ascii="Times New Roman" w:eastAsia="굴림체" w:hAnsi="Times New Roman" w:cs="Times New Roman"/>
          <w:color w:val="2E2E2E"/>
          <w:kern w:val="0"/>
        </w:rPr>
        <w:t>COVID-19 confirme</w:t>
      </w:r>
      <w:r>
        <w:rPr>
          <w:lang w:val="en"/>
          <w:rFonts w:ascii="Times New Roman" w:eastAsia="굴림체" w:hAnsi="Times New Roman" w:cs="Times New Roman"/>
          <w:color w:val="2E2E2E"/>
          <w:kern w:val="0"/>
        </w:rPr>
        <w:t>d case</w:t>
      </w:r>
      <w:r>
        <w:rPr>
          <w:lang w:val="en"/>
          <w:rFonts w:ascii="Times New Roman" w:eastAsia="굴림체" w:hAnsi="Times New Roman" w:cs="Times New Roman"/>
          <w:color w:val="2E2E2E"/>
          <w:kern w:val="0"/>
        </w:rPr>
        <w:t>s</w:t>
      </w:r>
      <w:r>
        <w:rPr>
          <w:lang w:val="en"/>
          <w:rFonts w:ascii="Times New Roman" w:eastAsia="굴림체" w:hAnsi="Times New Roman" w:cs="Times New Roman"/>
          <w:color w:val="2E2E2E"/>
          <w:kern w:val="0"/>
        </w:rPr>
        <w:t xml:space="preserve"> is delayed</w:t>
      </w:r>
      <w:r>
        <w:rPr>
          <w:lang w:val="en"/>
          <w:rFonts w:ascii="Times New Roman" w:eastAsia="굴림체" w:hAnsi="Times New Roman" w:cs="Times New Roman"/>
          <w:color w:val="2E2E2E"/>
          <w:kern w:val="0"/>
        </w:rPr>
        <w:t>. Countries with higher GDP tended to have slower increase in</w:t>
      </w:r>
      <w:r>
        <w:rPr>
          <w:lang w:val="en"/>
          <w:rFonts w:ascii="Times New Roman" w:eastAsia="굴림체" w:hAnsi="Times New Roman" w:cs="Times New Roman"/>
          <w:color w:val="2E2E2E"/>
          <w:kern w:val="0"/>
        </w:rPr>
        <w:t xml:space="preserve"> the numbers of</w:t>
      </w:r>
      <w:r>
        <w:rPr>
          <w:lang w:val="en"/>
          <w:rFonts w:ascii="Times New Roman" w:eastAsia="굴림체" w:hAnsi="Times New Roman" w:cs="Times New Roman"/>
          <w:color w:val="2E2E2E"/>
          <w:kern w:val="0"/>
        </w:rPr>
        <w:t xml:space="preserve"> COVID-19 confirme</w:t>
      </w:r>
      <w:r>
        <w:rPr>
          <w:lang w:val="en"/>
          <w:rFonts w:ascii="Times New Roman" w:eastAsia="굴림체" w:hAnsi="Times New Roman" w:cs="Times New Roman"/>
          <w:color w:val="2E2E2E"/>
          <w:kern w:val="0"/>
        </w:rPr>
        <w:t>d cases</w:t>
      </w:r>
      <w:r>
        <w:rPr>
          <w:lang w:val="en"/>
          <w:rFonts w:ascii="Times New Roman" w:eastAsia="굴림체" w:hAnsi="Times New Roman" w:cs="Times New Roman"/>
          <w:color w:val="2E2E2E"/>
          <w:kern w:val="0"/>
        </w:rPr>
        <w:t>.</w:t>
      </w:r>
      <w:r>
        <w:rPr>
          <w:lang w:val="en"/>
          <w:rFonts w:ascii="Times New Roman" w:eastAsia="굴림체" w:hAnsi="Times New Roman" w:cs="Times New Roman" w:hint="eastAsia"/>
          <w:color w:val="2E2E2E"/>
          <w:kern w:val="0"/>
        </w:rPr>
        <w:t xml:space="preserve"> </w:t>
      </w:r>
      <w:r>
        <w:rPr>
          <w:lang w:val="en"/>
          <w:rFonts w:ascii="Times New Roman" w:eastAsia="굴림체" w:hAnsi="Times New Roman" w:cs="Times New Roman"/>
          <w:color w:val="2E2E2E"/>
          <w:kern w:val="0"/>
        </w:rPr>
        <w:t>GDP growth rate</w:t>
      </w:r>
      <w:r>
        <w:rPr>
          <w:lang w:val="en"/>
          <w:rFonts w:ascii="Times New Roman" w:eastAsia="굴림체" w:hAnsi="Times New Roman" w:cs="Times New Roman"/>
          <w:color w:val="2E2E2E"/>
          <w:kern w:val="0"/>
        </w:rPr>
        <w:t xml:space="preserve"> </w:t>
      </w:r>
      <w:r>
        <w:rPr>
          <w:lang w:val="en"/>
          <w:rFonts w:ascii="Times New Roman" w:eastAsia="굴림체" w:hAnsi="Times New Roman" w:cs="Times New Roman"/>
          <w:color w:val="2E2E2E"/>
          <w:kern w:val="0"/>
        </w:rPr>
        <w:t>has a strong significant relationship with</w:t>
      </w:r>
      <w:r>
        <w:rPr>
          <w:lang w:val="en"/>
          <w:rFonts w:ascii="Times New Roman" w:eastAsia="굴림체" w:hAnsi="Times New Roman" w:cs="Times New Roman"/>
          <w:color w:val="2E2E2E"/>
          <w:kern w:val="0"/>
        </w:rPr>
        <w:t xml:space="preserve"> </w:t>
      </w:r>
      <w:r>
        <w:rPr>
          <w:lang w:val="en"/>
          <w:rFonts w:ascii="Times New Roman" w:eastAsia="굴림체" w:hAnsi="Times New Roman" w:cs="Times New Roman"/>
          <w:color w:val="2E2E2E"/>
          <w:kern w:val="0"/>
        </w:rPr>
        <w:t>Bertalanffy model</w:t>
      </w:r>
      <w:r>
        <w:rPr>
          <w:lang w:val="en"/>
          <w:rFonts w:ascii="Times New Roman" w:eastAsia="굴림체" w:hAnsi="Times New Roman" w:cs="Times New Roman"/>
          <w:color w:val="2E2E2E"/>
          <w:kern w:val="0"/>
        </w:rPr>
        <w:t>’s spread</w:t>
      </w:r>
      <w:r>
        <w:rPr>
          <w:lang w:val="en"/>
          <w:rFonts w:ascii="Times New Roman" w:eastAsia="굴림체" w:hAnsi="Times New Roman" w:cs="Times New Roman"/>
          <w:color w:val="2E2E2E"/>
          <w:kern w:val="0"/>
        </w:rPr>
        <w:t xml:space="preserve"> rate</w:t>
      </w:r>
      <w:r>
        <w:rPr>
          <w:lang w:val="en"/>
          <w:rFonts w:ascii="Times New Roman" w:eastAsia="굴림체" w:hAnsi="Times New Roman" w:cs="Times New Roman"/>
          <w:color w:val="2E2E2E"/>
          <w:kern w:val="0"/>
        </w:rPr>
        <w:t xml:space="preserve"> </w:t>
      </w:r>
      <w:r>
        <w:rPr>
          <w:lang w:val="en"/>
          <w:rFonts w:ascii="Times New Roman" w:eastAsia="굴림체" w:hAnsi="Times New Roman" w:cs="Times New Roman"/>
          <w:i/>
          <w:color w:val="2E2E2E"/>
          <w:kern w:val="0"/>
        </w:rPr>
        <w:t>b</w:t>
      </w:r>
      <w:r>
        <w:rPr>
          <w:lang w:val="en"/>
          <w:rFonts w:ascii="Times New Roman" w:eastAsia="굴림체" w:hAnsi="Times New Roman" w:cs="Times New Roman"/>
          <w:color w:val="2E2E2E"/>
          <w:kern w:val="0"/>
        </w:rPr>
        <w:t xml:space="preserve"> </w:t>
      </w:r>
      <w:r>
        <w:rPr>
          <w:lang w:val="en"/>
          <w:rFonts w:ascii="Times New Roman" w:eastAsia="굴림체" w:hAnsi="Times New Roman" w:cs="Times New Roman"/>
          <w:color w:val="2E2E2E"/>
          <w:kern w:val="0"/>
        </w:rPr>
        <w:t>of the pandemic in the country</w:t>
      </w:r>
      <w:r>
        <w:rPr>
          <w:lang w:val="en"/>
          <w:rFonts w:ascii="Times New Roman" w:eastAsia="굴림체" w:hAnsi="Times New Roman" w:cs="Times New Roman"/>
          <w:color w:val="2E2E2E"/>
          <w:kern w:val="0"/>
        </w:rPr>
        <w:t>, and it does not show a significant relationship with the</w:t>
      </w:r>
      <w:r>
        <w:rPr>
          <w:lang w:val="en"/>
          <w:rFonts w:ascii="Times New Roman" w:eastAsia="굴림체" w:hAnsi="Times New Roman" w:cs="Times New Roman"/>
          <w:color w:val="2E2E2E"/>
          <w:kern w:val="0"/>
        </w:rPr>
        <w:t xml:space="preserve"> </w:t>
      </w:r>
      <w:r>
        <w:rPr>
          <w:lang w:val="en"/>
          <w:rFonts w:ascii="Times New Roman" w:eastAsia="굴림체" w:hAnsi="Times New Roman" w:cs="Times New Roman"/>
          <w:color w:val="2E2E2E"/>
          <w:kern w:val="0"/>
        </w:rPr>
        <w:t>spread</w:t>
      </w:r>
      <w:r>
        <w:rPr>
          <w:lang w:val="en"/>
          <w:rFonts w:ascii="Times New Roman" w:eastAsia="굴림체" w:hAnsi="Times New Roman" w:cs="Times New Roman"/>
          <w:color w:val="2E2E2E"/>
          <w:kern w:val="0"/>
        </w:rPr>
        <w:t xml:space="preserve"> rate </w:t>
      </w:r>
      <w:r>
        <w:rPr>
          <w:lang w:val="en"/>
          <w:rFonts w:ascii="Times New Roman" w:eastAsia="굴림체" w:hAnsi="Times New Roman" w:cs="Times New Roman"/>
          <w:i/>
          <w:color w:val="2E2E2E"/>
          <w:kern w:val="0"/>
        </w:rPr>
        <w:t>c</w:t>
      </w:r>
      <w:r>
        <w:rPr>
          <w:lang w:val="en"/>
          <w:rFonts w:ascii="Times New Roman" w:eastAsia="굴림체" w:hAnsi="Times New Roman" w:cs="Times New Roman"/>
          <w:color w:val="2E2E2E"/>
          <w:kern w:val="0"/>
        </w:rPr>
        <w:t xml:space="preserve"> of the Logistic and Gompertz models.</w:t>
      </w:r>
      <w:r>
        <w:rPr>
          <w:lang w:val="en"/>
          <w:rFonts w:ascii="Times New Roman" w:eastAsia="굴림체" w:hAnsi="Times New Roman" w:cs="Times New Roman" w:hint="eastAsia"/>
          <w:color w:val="2E2E2E"/>
          <w:kern w:val="0"/>
        </w:rPr>
        <w:t xml:space="preserve"> </w:t>
      </w:r>
      <w:r>
        <w:rPr>
          <w:lang w:val="en"/>
          <w:rFonts w:ascii="Times New Roman" w:eastAsia="굴림체" w:hAnsi="Times New Roman" w:cs="Times New Roman"/>
          <w:color w:val="2E2E2E"/>
          <w:kern w:val="0"/>
        </w:rPr>
        <w:t xml:space="preserve">Gross national income (GNI) has a strong positive correlation (0.811, 0.736, 0.672, 0.551) with indicators </w:t>
      </w:r>
      <w:r>
        <w:rPr>
          <w:lang w:val="en"/>
          <w:rFonts w:ascii="Times New Roman" w:eastAsia="굴림체" w:hAnsi="Times New Roman" w:cs="Times New Roman"/>
          <w:color w:val="2E2E2E"/>
          <w:kern w:val="0"/>
        </w:rPr>
        <w:t xml:space="preserve">of developed countries </w:t>
      </w:r>
      <w:r>
        <w:rPr>
          <w:lang w:val="en"/>
          <w:rFonts w:ascii="Times New Roman" w:eastAsia="굴림체" w:hAnsi="Times New Roman" w:cs="Times New Roman"/>
          <w:color w:val="2E2E2E"/>
          <w:kern w:val="0"/>
        </w:rPr>
        <w:t>such as human development index, life expectancy, net mobility, and urbanization. The more developed a country is,</w:t>
      </w:r>
      <w:r>
        <w:rPr>
          <w:lang w:val="en"/>
          <w:rFonts w:ascii="Times New Roman" w:eastAsia="굴림체" w:hAnsi="Times New Roman" w:cs="Times New Roman"/>
          <w:color w:val="2E2E2E"/>
          <w:kern w:val="0"/>
        </w:rPr>
        <w:t xml:space="preserve"> a longer time is taken to</w:t>
      </w:r>
      <w:r>
        <w:rPr>
          <w:lang w:val="en"/>
          <w:rFonts w:ascii="Times New Roman" w:eastAsia="굴림체" w:hAnsi="Times New Roman" w:cs="Times New Roman"/>
          <w:color w:val="2E2E2E"/>
          <w:kern w:val="0"/>
        </w:rPr>
        <w:t xml:space="preserve"> the increase in the number</w:t>
      </w:r>
      <w:r>
        <w:rPr>
          <w:lang w:val="en"/>
          <w:rFonts w:ascii="Times New Roman" w:eastAsia="굴림체" w:hAnsi="Times New Roman" w:cs="Times New Roman"/>
          <w:color w:val="2E2E2E"/>
          <w:kern w:val="0"/>
        </w:rPr>
        <w:t>s</w:t>
      </w:r>
      <w:r>
        <w:rPr>
          <w:lang w:val="en"/>
          <w:rFonts w:ascii="Times New Roman" w:eastAsia="굴림체" w:hAnsi="Times New Roman" w:cs="Times New Roman"/>
          <w:color w:val="2E2E2E"/>
          <w:kern w:val="0"/>
        </w:rPr>
        <w:t xml:space="preserve"> of confirmed patients.</w:t>
      </w:r>
      <w:r>
        <w:rPr>
          <w:lang w:val="en"/>
          <w:rFonts w:ascii="Times New Roman" w:eastAsia="굴림체" w:hAnsi="Times New Roman" w:cs="Times New Roman" w:hint="eastAsia"/>
          <w:color w:val="2E2E2E"/>
          <w:kern w:val="0"/>
        </w:rPr>
        <w:t xml:space="preserve"> </w:t>
      </w:r>
      <w:r>
        <w:rPr>
          <w:lang w:val="en"/>
          <w:rFonts w:ascii="Times New Roman" w:eastAsia="굴림체" w:hAnsi="Times New Roman" w:cs="Times New Roman"/>
          <w:color w:val="222222"/>
          <w:kern w:val="0"/>
        </w:rPr>
        <w:t xml:space="preserve">Internet has a </w:t>
      </w:r>
      <w:r>
        <w:rPr>
          <w:lang w:val="en"/>
          <w:rFonts w:ascii="Times New Roman" w:eastAsia="굴림체" w:hAnsi="Times New Roman" w:cs="Times New Roman"/>
          <w:color w:val="222222"/>
          <w:kern w:val="0"/>
        </w:rPr>
        <w:t xml:space="preserve">significant though </w:t>
      </w:r>
      <w:r>
        <w:rPr>
          <w:lang w:val="en"/>
          <w:rFonts w:ascii="Times New Roman" w:eastAsia="굴림체" w:hAnsi="Times New Roman" w:cs="Times New Roman"/>
          <w:color w:val="222222"/>
          <w:kern w:val="0"/>
        </w:rPr>
        <w:t>weak</w:t>
      </w:r>
      <w:r>
        <w:rPr>
          <w:lang w:val="en"/>
          <w:rFonts w:ascii="Times New Roman" w:eastAsia="굴림체" w:hAnsi="Times New Roman" w:cs="Times New Roman"/>
          <w:color w:val="222222"/>
          <w:kern w:val="0"/>
        </w:rPr>
        <w:t xml:space="preserve"> relationship</w:t>
      </w:r>
      <w:r>
        <w:rPr>
          <w:lang w:val="en"/>
          <w:rFonts w:ascii="Times New Roman" w:eastAsia="굴림체" w:hAnsi="Times New Roman" w:cs="Times New Roman"/>
          <w:color w:val="222222"/>
          <w:kern w:val="0"/>
        </w:rPr>
        <w:t xml:space="preserve"> with</w:t>
      </w:r>
      <w:r>
        <w:rPr>
          <w:lang w:val="en"/>
          <w:rFonts w:ascii="Times New Roman" w:eastAsia="굴림체" w:hAnsi="Times New Roman" w:cs="Times New Roman"/>
          <w:color w:val="222222"/>
          <w:kern w:val="0"/>
        </w:rPr>
        <w:t xml:space="preserve"> </w:t>
      </w:r>
      <w:r>
        <w:rPr>
          <w:rFonts w:ascii="Times New Roman" w:hAnsi="Times New Roman" w:cs="Times New Roman"/>
          <w:i/>
          <w:color w:val="2E2E2E"/>
          <w:szCs w:val="20"/>
        </w:rPr>
        <w:t>b</w:t>
      </w:r>
      <w:r>
        <w:rPr>
          <w:rFonts w:ascii="Times New Roman" w:hAnsi="Times New Roman" w:cs="Times New Roman"/>
          <w:color w:val="2E2E2E"/>
          <w:szCs w:val="20"/>
        </w:rPr>
        <w:t xml:space="preserve">, </w:t>
      </w:r>
      <w:r>
        <w:rPr>
          <w:rFonts w:ascii="Times New Roman" w:hAnsi="Times New Roman" w:cs="Times New Roman"/>
          <w:color w:val="2E2E2E"/>
          <w:szCs w:val="20"/>
        </w:rPr>
        <w:t>the time when we start to see a rise in the number of confirmed cases</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in the logistic model. It seems that</w:t>
      </w:r>
      <w:r>
        <w:rPr>
          <w:lang w:val="en"/>
          <w:rFonts w:ascii="Times New Roman" w:eastAsia="굴림체" w:hAnsi="Times New Roman" w:cs="Times New Roman"/>
          <w:color w:val="222222"/>
          <w:kern w:val="0"/>
        </w:rPr>
        <w:t xml:space="preserve"> more</w:t>
      </w:r>
      <w:r>
        <w:rPr>
          <w:lang w:val="en"/>
          <w:rFonts w:ascii="Times New Roman" w:eastAsia="굴림체" w:hAnsi="Times New Roman" w:cs="Times New Roman"/>
          <w:color w:val="222222"/>
          <w:kern w:val="0"/>
        </w:rPr>
        <w:t xml:space="preserve"> developed countries tend to have higher internet usage rates, which</w:t>
      </w:r>
      <w:r>
        <w:rPr>
          <w:lang w:val="en"/>
          <w:rFonts w:ascii="Times New Roman" w:eastAsia="굴림체" w:hAnsi="Times New Roman" w:cs="Times New Roman"/>
          <w:color w:val="222222"/>
          <w:kern w:val="0"/>
        </w:rPr>
        <w:t xml:space="preserve"> may have</w:t>
      </w:r>
      <w:r>
        <w:rPr>
          <w:lang w:val="en"/>
          <w:rFonts w:ascii="Times New Roman" w:eastAsia="굴림체" w:hAnsi="Times New Roman" w:cs="Times New Roman"/>
          <w:color w:val="222222"/>
          <w:kern w:val="0"/>
        </w:rPr>
        <w:t xml:space="preserve"> contributed to the weak relationship</w:t>
      </w:r>
      <w:r>
        <w:rPr>
          <w:lang w:val="en"/>
          <w:rFonts w:ascii="Times New Roman" w:eastAsia="굴림체" w:hAnsi="Times New Roman" w:cs="Times New Roman"/>
          <w:color w:val="222222"/>
          <w:kern w:val="0"/>
        </w:rPr>
        <w:t>.</w:t>
      </w:r>
    </w:p>
    <w:p>
      <w:pPr>
        <w:rPr>
          <w:lang w:val="en"/>
          <w:rFonts w:ascii="Times New Roman" w:eastAsia="굴림체" w:hAnsi="Times New Roman" w:cs="Times New Roman"/>
          <w:color w:val="222222"/>
          <w:kern w:val="0"/>
        </w:rPr>
      </w:pPr>
      <w:r>
        <w:rPr>
          <w:lang w:val="en"/>
          <w:rFonts w:ascii="Times New Roman" w:eastAsia="굴림체" w:hAnsi="Times New Roman" w:cs="Times New Roman"/>
          <w:color w:val="222222"/>
          <w:kern w:val="0"/>
        </w:rPr>
        <w:t>Savings to GDP</w:t>
      </w:r>
      <w:r>
        <w:rPr>
          <w:lang w:val="en"/>
          <w:rFonts w:ascii="Times New Roman" w:eastAsia="굴림체" w:hAnsi="Times New Roman" w:cs="Times New Roman"/>
          <w:color w:val="222222"/>
          <w:kern w:val="0"/>
        </w:rPr>
        <w:t xml:space="preserve"> has a </w:t>
      </w:r>
      <w:r>
        <w:rPr>
          <w:lang w:val="en"/>
          <w:rFonts w:ascii="Times New Roman" w:eastAsia="굴림체" w:hAnsi="Times New Roman" w:cs="Times New Roman"/>
          <w:color w:val="222222"/>
          <w:kern w:val="0"/>
        </w:rPr>
        <w:t xml:space="preserve">strong </w:t>
      </w:r>
      <w:r>
        <w:rPr>
          <w:lang w:val="en"/>
          <w:rFonts w:ascii="Times New Roman" w:eastAsia="굴림체" w:hAnsi="Times New Roman" w:cs="Times New Roman"/>
          <w:color w:val="222222"/>
          <w:kern w:val="0"/>
        </w:rPr>
        <w:t xml:space="preserve">significant relationship with </w:t>
      </w:r>
      <w:r>
        <w:rPr>
          <w:lang w:val="en"/>
          <w:rFonts w:ascii="Times New Roman" w:eastAsia="굴림체" w:hAnsi="Times New Roman" w:cs="Times New Roman"/>
          <w:color w:val="222222"/>
          <w:kern w:val="0"/>
        </w:rPr>
        <w:t>the</w:t>
      </w:r>
      <w:r>
        <w:rPr>
          <w:lang w:val="en"/>
          <w:rFonts w:ascii="Times New Roman" w:eastAsia="굴림체" w:hAnsi="Times New Roman" w:cs="Times New Roman"/>
          <w:color w:val="222222"/>
          <w:kern w:val="0"/>
        </w:rPr>
        <w:t xml:space="preserve"> spread rate</w:t>
      </w:r>
      <w:r>
        <w:rPr>
          <w:lang w:val="en"/>
          <w:rFonts w:ascii="Times New Roman" w:eastAsia="굴림체" w:hAnsi="Times New Roman" w:cs="Times New Roman"/>
          <w:color w:val="222222"/>
          <w:kern w:val="0"/>
        </w:rPr>
        <w:t xml:space="preserve"> of COVID-19</w:t>
      </w:r>
      <w:r>
        <w:rPr>
          <w:lang w:val="en"/>
          <w:rFonts w:ascii="Times New Roman" w:eastAsia="굴림체" w:hAnsi="Times New Roman" w:cs="Times New Roman"/>
          <w:color w:val="222222"/>
          <w:kern w:val="0"/>
        </w:rPr>
        <w:t>.</w:t>
      </w:r>
      <w:r>
        <w:rPr>
          <w:lang w:val="en"/>
          <w:rFonts w:ascii="Times New Roman" w:eastAsia="굴림체" w:hAnsi="Times New Roman" w:cs="Times New Roman"/>
          <w:color w:val="222222"/>
          <w:kern w:val="0"/>
        </w:rPr>
        <w:t xml:space="preserve"> Since </w:t>
      </w:r>
      <w:r>
        <w:rPr>
          <w:lang w:val="en"/>
          <w:rFonts w:ascii="Times New Roman" w:eastAsia="굴림체" w:hAnsi="Times New Roman" w:cs="Times New Roman"/>
          <w:color w:val="222222"/>
          <w:kern w:val="0"/>
        </w:rPr>
        <w:t>Savings to GDP</w:t>
      </w:r>
      <w:r>
        <w:rPr>
          <w:lang w:val="en"/>
          <w:rFonts w:ascii="Times New Roman" w:eastAsia="굴림체" w:hAnsi="Times New Roman" w:cs="Times New Roman"/>
          <w:color w:val="222222"/>
          <w:kern w:val="0"/>
        </w:rPr>
        <w:t xml:space="preserve"> has </w:t>
      </w:r>
      <w:r>
        <w:rPr>
          <w:lang w:val="en"/>
          <w:rFonts w:ascii="Times New Roman" w:eastAsia="굴림체" w:hAnsi="Times New Roman" w:cs="Times New Roman"/>
          <w:color w:val="222222"/>
          <w:kern w:val="0"/>
        </w:rPr>
        <w:t xml:space="preserve">a positive correlation with GDP (1-person GDP), human development index, and urbanization (0.428, 0.416, 0.27), </w:t>
      </w:r>
      <w:r>
        <w:rPr>
          <w:lang w:val="en"/>
          <w:rFonts w:ascii="Times New Roman" w:eastAsia="굴림체" w:hAnsi="Times New Roman" w:cs="Times New Roman"/>
          <w:color w:val="222222"/>
          <w:kern w:val="0"/>
        </w:rPr>
        <w:t xml:space="preserve">we can </w:t>
      </w:r>
      <w:r>
        <w:rPr>
          <w:lang w:val="en"/>
          <w:rFonts w:ascii="Times New Roman" w:eastAsia="굴림체" w:hAnsi="Times New Roman" w:cs="Times New Roman"/>
          <w:color w:val="222222"/>
          <w:kern w:val="0"/>
        </w:rPr>
        <w:t xml:space="preserve">conclude </w:t>
      </w:r>
      <w:r>
        <w:rPr>
          <w:lang w:val="en"/>
          <w:rFonts w:ascii="Times New Roman" w:eastAsia="굴림체" w:hAnsi="Times New Roman" w:cs="Times New Roman"/>
          <w:color w:val="222222"/>
          <w:kern w:val="0"/>
        </w:rPr>
        <w:t>that the spread rate is faster in developed countries.</w:t>
      </w:r>
      <w:r>
        <w:rPr>
          <w:lang w:val="en"/>
          <w:rFonts w:ascii="Times New Roman" w:eastAsia="굴림체" w:hAnsi="Times New Roman" w:cs="Times New Roman" w:hint="eastAsia"/>
          <w:color w:val="222222"/>
          <w:kern w:val="0"/>
        </w:rPr>
        <w:t xml:space="preserve"> </w:t>
      </w:r>
      <w:r>
        <w:rPr>
          <w:lang w:val="en"/>
          <w:rFonts w:ascii="Times New Roman" w:eastAsia="굴림체" w:hAnsi="Times New Roman" w:cs="Times New Roman"/>
          <w:color w:val="222222"/>
          <w:kern w:val="0"/>
        </w:rPr>
        <w:t>National Competitiveness</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has a weak</w:t>
      </w:r>
      <w:r>
        <w:rPr>
          <w:lang w:val="en"/>
          <w:rFonts w:ascii="Times New Roman" w:eastAsia="굴림체" w:hAnsi="Times New Roman" w:cs="Times New Roman"/>
          <w:color w:val="222222"/>
          <w:kern w:val="0"/>
        </w:rPr>
        <w:t xml:space="preserve"> relationship</w:t>
      </w:r>
      <w:r>
        <w:rPr>
          <w:lang w:val="en"/>
          <w:rFonts w:ascii="Times New Roman" w:eastAsia="굴림체" w:hAnsi="Times New Roman" w:cs="Times New Roman"/>
          <w:color w:val="222222"/>
          <w:kern w:val="0"/>
        </w:rPr>
        <w:t xml:space="preserve"> with the</w:t>
      </w:r>
      <w:r>
        <w:rPr>
          <w:lang w:val="en"/>
          <w:rFonts w:ascii="Times New Roman" w:eastAsia="굴림체" w:hAnsi="Times New Roman" w:cs="Times New Roman"/>
          <w:color w:val="222222"/>
          <w:kern w:val="0"/>
        </w:rPr>
        <w:t xml:space="preserve"> expansion</w:t>
      </w:r>
      <w:r>
        <w:rPr>
          <w:lang w:val="en"/>
          <w:rFonts w:ascii="Times New Roman" w:eastAsia="굴림체" w:hAnsi="Times New Roman" w:cs="Times New Roman"/>
          <w:color w:val="222222"/>
          <w:kern w:val="0"/>
        </w:rPr>
        <w:t xml:space="preserve"> rate</w:t>
      </w:r>
      <w:r>
        <w:rPr>
          <w:lang w:val="en"/>
          <w:rFonts w:ascii="Times New Roman" w:eastAsia="굴림체" w:hAnsi="Times New Roman" w:cs="Times New Roman"/>
          <w:color w:val="222222"/>
          <w:kern w:val="0"/>
        </w:rPr>
        <w:t xml:space="preserve"> of COVID-19 pandemic.</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S</w:t>
      </w:r>
      <w:r>
        <w:rPr>
          <w:lang w:val="en"/>
          <w:rFonts w:ascii="Times New Roman" w:eastAsia="굴림체" w:hAnsi="Times New Roman" w:cs="Times New Roman"/>
          <w:color w:val="222222"/>
          <w:kern w:val="0"/>
        </w:rPr>
        <w:t>ince the</w:t>
      </w:r>
      <w:r>
        <w:rPr>
          <w:lang w:val="en"/>
          <w:rFonts w:ascii="Times New Roman" w:eastAsia="굴림체" w:hAnsi="Times New Roman" w:cs="Times New Roman"/>
          <w:color w:val="222222"/>
          <w:kern w:val="0"/>
        </w:rPr>
        <w:t xml:space="preserve"> relationship is weak</w:t>
      </w:r>
      <w:r>
        <w:rPr>
          <w:lang w:val="en"/>
          <w:rFonts w:ascii="Times New Roman" w:eastAsia="굴림체" w:hAnsi="Times New Roman" w:cs="Times New Roman"/>
          <w:color w:val="222222"/>
          <w:kern w:val="0"/>
        </w:rPr>
        <w:t xml:space="preserve"> with</w:t>
      </w:r>
      <w:r>
        <w:rPr>
          <w:lang w:val="en"/>
          <w:rFonts w:ascii="Times New Roman" w:eastAsia="굴림체" w:hAnsi="Times New Roman" w:cs="Times New Roman"/>
          <w:color w:val="222222"/>
          <w:kern w:val="0"/>
        </w:rPr>
        <w:t xml:space="preserve"> Bertalanffy model</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expansion</w:t>
      </w:r>
      <w:r>
        <w:rPr>
          <w:lang w:val="en"/>
          <w:rFonts w:ascii="Times New Roman" w:eastAsia="굴림체" w:hAnsi="Times New Roman" w:cs="Times New Roman"/>
          <w:color w:val="222222"/>
          <w:kern w:val="0"/>
        </w:rPr>
        <w:t xml:space="preserve"> rate</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i/>
          <w:color w:val="222222"/>
          <w:kern w:val="0"/>
        </w:rPr>
        <w:t>b</w:t>
      </w:r>
      <w:r>
        <w:rPr>
          <w:lang w:val="en"/>
          <w:rFonts w:ascii="Times New Roman" w:eastAsia="굴림체" w:hAnsi="Times New Roman" w:cs="Times New Roman"/>
          <w:color w:val="222222"/>
          <w:kern w:val="0"/>
        </w:rPr>
        <w:t>, it is unlikely to be useful for predicting the</w:t>
      </w:r>
      <w:r>
        <w:rPr>
          <w:lang w:val="en"/>
          <w:rFonts w:ascii="Times New Roman" w:eastAsia="굴림체" w:hAnsi="Times New Roman" w:cs="Times New Roman"/>
          <w:color w:val="222222"/>
          <w:kern w:val="0"/>
        </w:rPr>
        <w:t xml:space="preserve"> transmission</w:t>
      </w:r>
      <w:r>
        <w:rPr>
          <w:lang w:val="en"/>
          <w:rFonts w:ascii="Times New Roman" w:eastAsia="굴림체" w:hAnsi="Times New Roman" w:cs="Times New Roman"/>
          <w:color w:val="222222"/>
          <w:kern w:val="0"/>
        </w:rPr>
        <w:t xml:space="preserve"> rate.</w:t>
      </w:r>
      <w:r>
        <w:rPr>
          <w:lang w:val="en"/>
          <w:rFonts w:ascii="Times New Roman" w:eastAsia="굴림체" w:hAnsi="Times New Roman" w:cs="Times New Roman" w:hint="eastAsia"/>
          <w:color w:val="222222"/>
          <w:kern w:val="0"/>
        </w:rPr>
        <w:t xml:space="preserve"> </w:t>
      </w:r>
      <w:r>
        <w:rPr>
          <w:lang w:val="en"/>
          <w:rFonts w:ascii="Times New Roman" w:eastAsia="굴림체" w:hAnsi="Times New Roman" w:cs="Times New Roman"/>
          <w:color w:val="222222"/>
          <w:kern w:val="0"/>
        </w:rPr>
        <w:t>Child vaccination</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has a strong positive correlation (0.727, 0.688, 0.657) with indicators</w:t>
      </w:r>
      <w:r>
        <w:rPr>
          <w:lang w:val="en"/>
          <w:rFonts w:ascii="Times New Roman" w:eastAsia="굴림체" w:hAnsi="Times New Roman" w:cs="Times New Roman"/>
          <w:color w:val="222222"/>
          <w:kern w:val="0"/>
        </w:rPr>
        <w:t xml:space="preserve"> of</w:t>
      </w:r>
      <w:r>
        <w:rPr>
          <w:lang w:val="en"/>
          <w:rFonts w:ascii="Times New Roman" w:eastAsia="굴림체" w:hAnsi="Times New Roman" w:cs="Times New Roman"/>
          <w:color w:val="222222"/>
          <w:kern w:val="0"/>
        </w:rPr>
        <w:t xml:space="preserve"> highly developed countries such as human development index, life expectancy, and urbanization. Therefore, it can be inferred that vaccination of infants has a</w:t>
      </w:r>
      <w:r>
        <w:rPr>
          <w:lang w:val="en"/>
          <w:rFonts w:ascii="Times New Roman" w:eastAsia="굴림체" w:hAnsi="Times New Roman" w:cs="Times New Roman"/>
          <w:color w:val="222222"/>
          <w:kern w:val="0"/>
        </w:rPr>
        <w:t>n</w:t>
      </w:r>
      <w:r>
        <w:rPr>
          <w:lang w:val="en"/>
          <w:rFonts w:ascii="Times New Roman" w:eastAsia="굴림체" w:hAnsi="Times New Roman" w:cs="Times New Roman"/>
          <w:color w:val="222222"/>
          <w:kern w:val="0"/>
        </w:rPr>
        <w:t xml:space="preserve"> impact</w:t>
      </w:r>
      <w:r>
        <w:rPr>
          <w:lang w:val="en"/>
          <w:rFonts w:ascii="Times New Roman" w:eastAsia="굴림체" w:hAnsi="Times New Roman" w:cs="Times New Roman"/>
          <w:color w:val="222222"/>
          <w:kern w:val="0"/>
        </w:rPr>
        <w:t xml:space="preserve"> on </w:t>
      </w:r>
      <w:r>
        <w:rPr>
          <w:lang w:val="en"/>
          <w:rFonts w:ascii="Times New Roman" w:eastAsia="굴림체" w:hAnsi="Times New Roman" w:cs="Times New Roman"/>
          <w:color w:val="222222"/>
          <w:kern w:val="0"/>
        </w:rPr>
        <w:t>the transmission rate</w:t>
      </w:r>
      <w:r>
        <w:rPr>
          <w:lang w:val="en"/>
          <w:rFonts w:ascii="Times New Roman" w:eastAsia="굴림체" w:hAnsi="Times New Roman" w:cs="Times New Roman"/>
          <w:color w:val="222222"/>
          <w:kern w:val="0"/>
        </w:rPr>
        <w:t xml:space="preserve"> of all the </w:t>
      </w:r>
      <w:r>
        <w:rPr>
          <w:lang w:val="en"/>
          <w:rFonts w:ascii="Times New Roman" w:eastAsia="굴림체" w:hAnsi="Times New Roman" w:cs="Times New Roman"/>
          <w:color w:val="222222"/>
          <w:kern w:val="0"/>
        </w:rPr>
        <w:t>models</w:t>
      </w:r>
      <w:r>
        <w:rPr>
          <w:lang w:val="en"/>
          <w:rFonts w:ascii="Times New Roman" w:eastAsia="굴림체" w:hAnsi="Times New Roman" w:cs="Times New Roman"/>
          <w:color w:val="222222"/>
          <w:kern w:val="0"/>
        </w:rPr>
        <w:t>.</w:t>
      </w:r>
      <w:r>
        <w:rPr>
          <w:lang w:val="en"/>
          <w:rFonts w:ascii="Times New Roman" w:eastAsia="굴림체" w:hAnsi="Times New Roman" w:cs="Times New Roman"/>
          <w:color w:val="222222"/>
          <w:kern w:val="0"/>
        </w:rPr>
        <w:t xml:space="preserve"> Pharmaceutical Sales Volume</w:t>
      </w:r>
      <w:r>
        <w:rPr>
          <w:lang w:val="en"/>
          <w:rFonts w:ascii="Times New Roman" w:eastAsia="굴림체" w:hAnsi="Times New Roman" w:cs="Times New Roman"/>
          <w:color w:val="222222"/>
          <w:kern w:val="0"/>
        </w:rPr>
        <w:t xml:space="preserve"> has a strong</w:t>
      </w:r>
      <w:r>
        <w:rPr>
          <w:lang w:val="en"/>
          <w:rFonts w:ascii="Times New Roman" w:eastAsia="굴림체" w:hAnsi="Times New Roman" w:cs="Times New Roman"/>
          <w:color w:val="222222"/>
          <w:kern w:val="0"/>
        </w:rPr>
        <w:t xml:space="preserve"> significant relationship with the maximum numbers of predicted confirmed cases.</w:t>
      </w:r>
      <w:r>
        <w:rPr>
          <w:lang w:val="en"/>
          <w:rFonts w:ascii="Times New Roman" w:eastAsia="굴림체" w:hAnsi="Times New Roman" w:cs="Times New Roman"/>
          <w:color w:val="222222"/>
          <w:kern w:val="0"/>
        </w:rPr>
        <w:t xml:space="preserve"> Countries with large pharmaceutical sales</w:t>
      </w:r>
      <w:r>
        <w:rPr>
          <w:lang w:val="en"/>
          <w:rFonts w:ascii="Times New Roman" w:eastAsia="굴림체" w:hAnsi="Times New Roman" w:cs="Times New Roman"/>
          <w:color w:val="222222"/>
          <w:kern w:val="0"/>
        </w:rPr>
        <w:t xml:space="preserve"> volume</w:t>
      </w:r>
      <w:r>
        <w:rPr>
          <w:lang w:val="en"/>
          <w:rFonts w:ascii="Times New Roman" w:eastAsia="굴림체" w:hAnsi="Times New Roman" w:cs="Times New Roman"/>
          <w:color w:val="222222"/>
          <w:kern w:val="0"/>
        </w:rPr>
        <w:t xml:space="preserve"> tend to have the largest number of confirmed persons cases, which may be because of large population </w:t>
      </w:r>
      <w:r>
        <w:rPr>
          <w:lang w:val="en"/>
          <w:rFonts w:ascii="Times New Roman" w:eastAsia="굴림체" w:hAnsi="Times New Roman" w:cs="Times New Roman"/>
          <w:color w:val="222222"/>
          <w:kern w:val="0"/>
        </w:rPr>
        <w:t>size</w:t>
      </w:r>
      <w:r>
        <w:rPr>
          <w:lang w:val="en"/>
          <w:rFonts w:ascii="Times New Roman" w:eastAsia="굴림체" w:hAnsi="Times New Roman" w:cs="Times New Roman"/>
          <w:color w:val="222222"/>
          <w:kern w:val="0"/>
        </w:rPr>
        <w:t>.</w:t>
      </w:r>
    </w:p>
    <w:p>
      <w:pPr>
        <w:rPr>
          <w:lang w:val="en"/>
          <w:rFonts w:ascii="Times New Roman" w:eastAsia="굴림체" w:hAnsi="Times New Roman" w:cs="Times New Roman"/>
          <w:color w:val="222222"/>
          <w:kern w:val="0"/>
        </w:rPr>
      </w:pPr>
      <w:r>
        <w:rPr>
          <w:lang w:val="en"/>
          <w:rFonts w:ascii="Times New Roman" w:eastAsia="굴림체" w:hAnsi="Times New Roman" w:cs="Times New Roman"/>
          <w:color w:val="222222"/>
          <w:kern w:val="0"/>
        </w:rPr>
        <w:t>Number of international travelers</w:t>
      </w:r>
      <w:r>
        <w:rPr>
          <w:lang w:val="en"/>
          <w:rFonts w:ascii="Times New Roman" w:eastAsia="굴림체" w:hAnsi="Times New Roman" w:cs="Times New Roman"/>
          <w:color w:val="222222"/>
          <w:kern w:val="0"/>
        </w:rPr>
        <w:t xml:space="preserve"> has a strong significant relationship with </w:t>
      </w:r>
      <w:r>
        <w:rPr>
          <w:lang w:val="en"/>
          <w:rFonts w:ascii="Times New Roman" w:eastAsia="굴림체" w:hAnsi="Times New Roman" w:cs="Times New Roman"/>
          <w:color w:val="222222"/>
          <w:kern w:val="0"/>
        </w:rPr>
        <w:t xml:space="preserve">the maximum number of </w:t>
      </w:r>
      <w:r>
        <w:rPr>
          <w:lang w:val="en"/>
          <w:rFonts w:ascii="Times New Roman" w:eastAsia="굴림체" w:hAnsi="Times New Roman" w:cs="Times New Roman"/>
          <w:color w:val="222222"/>
          <w:kern w:val="0"/>
        </w:rPr>
        <w:t>predicted</w:t>
      </w:r>
      <w:r>
        <w:rPr>
          <w:lang w:val="en"/>
          <w:rFonts w:ascii="Times New Roman" w:eastAsia="굴림체" w:hAnsi="Times New Roman" w:cs="Times New Roman"/>
          <w:color w:val="222222"/>
          <w:kern w:val="0"/>
        </w:rPr>
        <w:t xml:space="preserve"> confirmed cases of the three models (1,2,3). Therefore, it is possible to intuitively interpret that the maximum number of confirmed patients increases as the number of foreign travelers increases. However, since both </w:t>
      </w:r>
      <w:r>
        <w:rPr>
          <w:lang w:val="en"/>
          <w:rFonts w:ascii="Times New Roman" w:eastAsia="굴림체" w:hAnsi="Times New Roman" w:cs="Times New Roman"/>
          <w:i/>
          <w:color w:val="222222"/>
          <w:kern w:val="0"/>
        </w:rPr>
        <w:t>a</w:t>
      </w:r>
      <w:r>
        <w:rPr>
          <w:lang w:val="en"/>
          <w:rFonts w:ascii="Times New Roman" w:eastAsia="굴림체" w:hAnsi="Times New Roman" w:cs="Times New Roman"/>
          <w:color w:val="222222"/>
          <w:kern w:val="0"/>
        </w:rPr>
        <w:t xml:space="preserve"> and the number of</w:t>
      </w:r>
      <w:r>
        <w:rPr>
          <w:lang w:val="en"/>
          <w:rFonts w:ascii="Times New Roman" w:eastAsia="굴림체" w:hAnsi="Times New Roman" w:cs="Times New Roman"/>
          <w:color w:val="222222"/>
          <w:kern w:val="0"/>
        </w:rPr>
        <w:t xml:space="preserve"> international</w:t>
      </w:r>
      <w:r>
        <w:rPr>
          <w:lang w:val="en"/>
          <w:rFonts w:ascii="Times New Roman" w:eastAsia="굴림체" w:hAnsi="Times New Roman" w:cs="Times New Roman"/>
          <w:color w:val="222222"/>
          <w:kern w:val="0"/>
        </w:rPr>
        <w:t xml:space="preserve"> travelers</w:t>
      </w:r>
      <w:r>
        <w:rPr>
          <w:lang w:val="en"/>
          <w:rFonts w:ascii="Times New Roman" w:eastAsia="굴림체" w:hAnsi="Times New Roman" w:cs="Times New Roman"/>
          <w:color w:val="222222"/>
          <w:kern w:val="0"/>
        </w:rPr>
        <w:t xml:space="preserve"> is</w:t>
      </w:r>
      <w:r>
        <w:rPr>
          <w:lang w:val="en"/>
          <w:rFonts w:ascii="Times New Roman" w:eastAsia="굴림체" w:hAnsi="Times New Roman" w:cs="Times New Roman"/>
          <w:color w:val="222222"/>
          <w:kern w:val="0"/>
        </w:rPr>
        <w:t xml:space="preserve"> factors influenced by the population, it is necessary to correct </w:t>
      </w:r>
      <w:r>
        <w:rPr>
          <w:lang w:val="en"/>
          <w:rFonts w:ascii="Times New Roman" w:eastAsia="굴림체" w:hAnsi="Times New Roman" w:cs="Times New Roman"/>
          <w:color w:val="222222"/>
          <w:kern w:val="0"/>
        </w:rPr>
        <w:t xml:space="preserve">for </w:t>
      </w:r>
      <w:r>
        <w:rPr>
          <w:lang w:val="en"/>
          <w:rFonts w:ascii="Times New Roman" w:eastAsia="굴림체" w:hAnsi="Times New Roman" w:cs="Times New Roman"/>
          <w:color w:val="222222"/>
          <w:kern w:val="0"/>
        </w:rPr>
        <w:t>this effect.</w:t>
      </w:r>
      <w:r>
        <w:rPr>
          <w:lang w:val="en"/>
          <w:rFonts w:ascii="Times New Roman" w:eastAsia="굴림체" w:hAnsi="Times New Roman" w:cs="Times New Roman" w:hint="eastAsia"/>
          <w:color w:val="222222"/>
          <w:kern w:val="0"/>
        </w:rPr>
        <w:t xml:space="preserve"> </w:t>
      </w:r>
      <w:r>
        <w:rPr>
          <w:lang w:val="en"/>
          <w:rFonts w:ascii="Times New Roman" w:eastAsia="굴림체" w:hAnsi="Times New Roman" w:cs="Times New Roman"/>
          <w:color w:val="222222"/>
          <w:kern w:val="0"/>
        </w:rPr>
        <w:t>Number of foreign visitors</w:t>
      </w:r>
      <w:r>
        <w:rPr>
          <w:lang w:val="en"/>
          <w:rFonts w:ascii="Times New Roman" w:eastAsia="굴림체" w:hAnsi="Times New Roman" w:cs="Times New Roman"/>
          <w:color w:val="222222"/>
          <w:kern w:val="0"/>
        </w:rPr>
        <w:t xml:space="preserve"> has a weak significant relationship with </w:t>
      </w:r>
      <w:r>
        <w:rPr>
          <w:lang w:val="en"/>
          <w:rFonts w:ascii="Times New Roman" w:eastAsia="굴림체" w:hAnsi="Times New Roman" w:cs="Times New Roman"/>
          <w:color w:val="222222"/>
          <w:kern w:val="0"/>
        </w:rPr>
        <w:t>transmission rate</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i/>
          <w:color w:val="222222"/>
          <w:kern w:val="0"/>
        </w:rPr>
        <w:t>c</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of Gompertz model</w:t>
      </w:r>
      <w:r>
        <w:rPr>
          <w:lang w:val="en"/>
          <w:rFonts w:ascii="Times New Roman" w:eastAsia="굴림체" w:hAnsi="Times New Roman" w:cs="Times New Roman"/>
          <w:color w:val="222222"/>
          <w:kern w:val="0"/>
        </w:rPr>
        <w:t>, but the coefficient is insignificant</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making it difficult to see that the variable is related to the transmission rate of Covid-19.</w:t>
      </w:r>
      <w:r>
        <w:rPr>
          <w:lang w:val="en"/>
          <w:rFonts w:ascii="Times New Roman" w:eastAsia="굴림체" w:hAnsi="Times New Roman" w:cs="Times New Roman" w:hint="eastAsia"/>
          <w:color w:val="222222"/>
          <w:kern w:val="0"/>
        </w:rPr>
        <w:t xml:space="preserve"> </w:t>
      </w:r>
      <w:r>
        <w:rPr>
          <w:lang w:val="en"/>
          <w:rFonts w:ascii="Times New Roman" w:eastAsia="굴림체" w:hAnsi="Times New Roman" w:cs="Times New Roman"/>
          <w:color w:val="222222"/>
          <w:kern w:val="0"/>
        </w:rPr>
        <w:t>Urbanization rate</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has a weak</w:t>
      </w:r>
      <w:r>
        <w:rPr>
          <w:lang w:val="en"/>
          <w:rFonts w:ascii="Times New Roman" w:eastAsia="굴림체" w:hAnsi="Times New Roman" w:cs="Times New Roman"/>
          <w:color w:val="222222"/>
          <w:kern w:val="0"/>
        </w:rPr>
        <w:t xml:space="preserve"> relationship</w:t>
      </w:r>
      <w:r>
        <w:rPr>
          <w:lang w:val="en"/>
          <w:rFonts w:ascii="Times New Roman" w:eastAsia="굴림체" w:hAnsi="Times New Roman" w:cs="Times New Roman"/>
          <w:color w:val="222222"/>
          <w:kern w:val="0"/>
        </w:rPr>
        <w:t xml:space="preserve"> with the </w:t>
      </w:r>
      <w:r>
        <w:rPr>
          <w:lang w:val="en"/>
          <w:rFonts w:ascii="Times New Roman" w:eastAsia="굴림체" w:hAnsi="Times New Roman" w:cs="Times New Roman"/>
          <w:i/>
          <w:color w:val="222222"/>
          <w:kern w:val="0"/>
        </w:rPr>
        <w:t>b</w:t>
      </w:r>
      <w:r>
        <w:rPr>
          <w:lang w:val="en"/>
          <w:rFonts w:ascii="Times New Roman" w:eastAsia="굴림체" w:hAnsi="Times New Roman" w:cs="Times New Roman"/>
          <w:color w:val="222222"/>
          <w:kern w:val="0"/>
        </w:rPr>
        <w:t xml:space="preserve"> parameter of the logistic model. </w:t>
      </w:r>
      <w:r>
        <w:rPr>
          <w:lang w:val="en"/>
          <w:rFonts w:ascii="Times New Roman" w:eastAsia="굴림체" w:hAnsi="Times New Roman" w:cs="Times New Roman"/>
          <w:color w:val="222222"/>
          <w:kern w:val="0"/>
        </w:rPr>
        <w:t>However, it</w:t>
      </w:r>
      <w:r>
        <w:rPr>
          <w:lang w:val="en"/>
          <w:rFonts w:ascii="Times New Roman" w:eastAsia="굴림체" w:hAnsi="Times New Roman" w:cs="Times New Roman"/>
          <w:color w:val="222222"/>
          <w:kern w:val="0"/>
        </w:rPr>
        <w:t xml:space="preserve"> has a strong positive correlation (0.784, 0.721, 0.657) with the indicators of developed countries such as human development index, life expectancy, and child vaccination.</w:t>
      </w:r>
    </w:p>
    <w:p>
      <w:pPr>
        <w:rPr>
          <w:lang w:val="en"/>
          <w:rFonts w:ascii="Times New Roman" w:eastAsia="굴림체" w:hAnsi="Times New Roman" w:cs="Times New Roman"/>
          <w:color w:val="222222"/>
          <w:kern w:val="0"/>
        </w:rPr>
      </w:pPr>
      <w:r>
        <w:rPr>
          <w:lang w:val="en"/>
          <w:rFonts w:ascii="Times New Roman" w:eastAsia="굴림체" w:hAnsi="Times New Roman" w:cs="Times New Roman"/>
          <w:color w:val="222222"/>
          <w:kern w:val="0"/>
        </w:rPr>
        <w:t>Population density</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has a positive correlation (0.177, 0.147) with the indicators of developed countries (1-person GDP, human development index), and</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with the GDP saving rate (0.387). Therefore, the indicator shows that the more developed a country is, the faster the spread of COVID-19.</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 xml:space="preserve">Net mobility is the ratio of the difference between the number of </w:t>
      </w:r>
      <w:r>
        <w:rPr>
          <w:lang w:val="en"/>
          <w:rFonts w:ascii="Times New Roman" w:eastAsia="굴림체" w:hAnsi="Times New Roman" w:cs="Times New Roman"/>
          <w:color w:val="222222"/>
          <w:kern w:val="0"/>
        </w:rPr>
        <w:t>transfers and the number of transferees</w:t>
      </w:r>
      <w:r>
        <w:rPr>
          <w:lang w:val="en"/>
          <w:rFonts w:ascii="Times New Roman" w:eastAsia="굴림체" w:hAnsi="Times New Roman" w:cs="Times New Roman"/>
          <w:color w:val="222222"/>
          <w:kern w:val="0"/>
        </w:rPr>
        <w:t xml:space="preserve"> divided by the total population, which has a positive correlation with the indicators of developed countries. Therefore, it is presumed that </w:t>
      </w:r>
      <w:r>
        <w:rPr>
          <w:lang w:val="en"/>
          <w:rFonts w:ascii="Times New Roman" w:eastAsia="굴림체" w:hAnsi="Times New Roman" w:cs="Times New Roman"/>
          <w:color w:val="222222"/>
          <w:kern w:val="0"/>
        </w:rPr>
        <w:t xml:space="preserve">the </w:t>
      </w:r>
      <w:r>
        <w:rPr>
          <w:lang w:val="en"/>
          <w:rFonts w:ascii="Times New Roman" w:eastAsia="굴림체" w:hAnsi="Times New Roman" w:cs="Times New Roman"/>
          <w:color w:val="222222"/>
          <w:kern w:val="0"/>
        </w:rPr>
        <w:t>escalation rate of the pandemic is higher in developed countries because of</w:t>
      </w:r>
      <w:r>
        <w:rPr>
          <w:lang w:val="en"/>
          <w:rFonts w:ascii="Times New Roman" w:eastAsia="굴림체" w:hAnsi="Times New Roman" w:cs="Times New Roman"/>
          <w:color w:val="222222"/>
          <w:kern w:val="0"/>
        </w:rPr>
        <w:t xml:space="preserve"> high</w:t>
      </w:r>
      <w:r>
        <w:rPr>
          <w:lang w:val="en"/>
          <w:rFonts w:ascii="Times New Roman" w:eastAsia="굴림체" w:hAnsi="Times New Roman" w:cs="Times New Roman"/>
          <w:color w:val="222222"/>
          <w:kern w:val="0"/>
        </w:rPr>
        <w:t xml:space="preserve"> net mobility rate.</w:t>
      </w:r>
      <w:r>
        <w:rPr>
          <w:lang w:val="en"/>
          <w:rFonts w:ascii="Times New Roman" w:eastAsia="굴림체" w:hAnsi="Times New Roman" w:cs="Times New Roman"/>
          <w:color w:val="222222"/>
          <w:kern w:val="0"/>
        </w:rPr>
        <w:t xml:space="preserve"> </w:t>
      </w:r>
      <w:r>
        <w:rPr>
          <w:lang w:val="en"/>
          <w:rFonts w:ascii="Times New Roman" w:eastAsia="굴림체" w:hAnsi="Times New Roman" w:cs="Times New Roman"/>
          <w:color w:val="222222"/>
          <w:kern w:val="0"/>
        </w:rPr>
        <w:t>The aging index refers to the ratio of the population aged 65 years or older divided by the number of people under the age of 14, and</w:t>
      </w:r>
      <w:r>
        <w:rPr>
          <w:lang w:val="en"/>
          <w:rFonts w:ascii="Times New Roman" w:eastAsia="굴림체" w:hAnsi="Times New Roman" w:cs="Times New Roman"/>
          <w:color w:val="222222"/>
          <w:kern w:val="0"/>
        </w:rPr>
        <w:t xml:space="preserve"> we see strong significant relationship with </w:t>
      </w:r>
      <w:r>
        <w:rPr>
          <w:lang w:val="en"/>
          <w:rFonts w:ascii="Times New Roman" w:eastAsia="굴림체" w:hAnsi="Times New Roman" w:cs="Times New Roman"/>
          <w:color w:val="222222"/>
          <w:kern w:val="0"/>
        </w:rPr>
        <w:t xml:space="preserve">the spread rate </w:t>
      </w:r>
      <w:r>
        <w:rPr>
          <w:lang w:val="en"/>
          <w:rFonts w:ascii="Times New Roman" w:eastAsia="굴림체" w:hAnsi="Times New Roman" w:cs="Times New Roman"/>
          <w:color w:val="222222"/>
          <w:kern w:val="0"/>
        </w:rPr>
        <w:t xml:space="preserve">especially </w:t>
      </w:r>
      <w:r>
        <w:rPr>
          <w:lang w:val="en"/>
          <w:rFonts w:ascii="Times New Roman" w:eastAsia="굴림체" w:hAnsi="Times New Roman" w:cs="Times New Roman"/>
          <w:color w:val="222222"/>
          <w:kern w:val="0"/>
        </w:rPr>
        <w:t>in countries with high</w:t>
      </w:r>
      <w:r>
        <w:rPr>
          <w:lang w:val="en"/>
          <w:rFonts w:ascii="Times New Roman" w:eastAsia="굴림체" w:hAnsi="Times New Roman" w:cs="Times New Roman"/>
          <w:color w:val="222222"/>
          <w:kern w:val="0"/>
        </w:rPr>
        <w:t>er</w:t>
      </w:r>
      <w:r>
        <w:rPr>
          <w:lang w:val="en"/>
          <w:rFonts w:ascii="Times New Roman" w:eastAsia="굴림체" w:hAnsi="Times New Roman" w:cs="Times New Roman"/>
          <w:color w:val="222222"/>
          <w:kern w:val="0"/>
        </w:rPr>
        <w:t xml:space="preserve"> age</w:t>
      </w:r>
      <w:r>
        <w:rPr>
          <w:lang w:val="en"/>
          <w:rFonts w:ascii="Times New Roman" w:eastAsia="굴림체" w:hAnsi="Times New Roman" w:cs="Times New Roman"/>
          <w:color w:val="222222"/>
          <w:kern w:val="0"/>
        </w:rPr>
        <w:t xml:space="preserve"> groups</w:t>
      </w:r>
      <w:r>
        <w:rPr>
          <w:lang w:val="en"/>
          <w:rFonts w:ascii="Times New Roman" w:eastAsia="굴림체" w:hAnsi="Times New Roman" w:cs="Times New Roman"/>
          <w:color w:val="222222"/>
          <w:kern w:val="0"/>
        </w:rPr>
        <w:t>. On the other hand, the variable has a positive correlation with GDP per person and human development index (0.693, 0.517)</w:t>
      </w:r>
      <w:r>
        <w:rPr>
          <w:lang w:val="en"/>
          <w:rFonts w:ascii="Times New Roman" w:eastAsia="굴림체" w:hAnsi="Times New Roman" w:cs="Times New Roman"/>
          <w:color w:val="222222"/>
          <w:kern w:val="0"/>
        </w:rPr>
        <w:t xml:space="preserve"> which may </w:t>
      </w:r>
      <w:r>
        <w:rPr>
          <w:lang w:val="en"/>
          <w:rFonts w:ascii="Times New Roman" w:eastAsia="굴림체" w:hAnsi="Times New Roman" w:cs="Times New Roman"/>
          <w:color w:val="222222"/>
          <w:szCs w:val="20"/>
          <w:kern w:val="0"/>
        </w:rPr>
        <w:t>have</w:t>
      </w:r>
      <w:r>
        <w:rPr>
          <w:lang w:val="en"/>
          <w:rFonts w:ascii="Times New Roman" w:hAnsi="Times New Roman" w:cs="Times New Roman"/>
          <w:szCs w:val="20"/>
        </w:rPr>
        <w:t xml:space="preserve"> </w:t>
      </w:r>
      <w:r>
        <w:rPr>
          <w:rStyle w:val="ts-alignment-element"/>
          <w:lang w:val="en"/>
          <w:rFonts w:ascii="Times New Roman" w:hAnsi="Times New Roman" w:cs="Times New Roman"/>
          <w:szCs w:val="20"/>
        </w:rPr>
        <w:t>resulted</w:t>
      </w:r>
      <w:r>
        <w:rPr>
          <w:lang w:val="en"/>
          <w:rFonts w:ascii="Times New Roman" w:hAnsi="Times New Roman" w:cs="Times New Roman"/>
          <w:szCs w:val="20"/>
        </w:rPr>
        <w:t xml:space="preserve"> </w:t>
      </w:r>
      <w:r>
        <w:rPr>
          <w:rStyle w:val="ts-alignment-element"/>
          <w:lang w:val="en"/>
          <w:rFonts w:ascii="Times New Roman" w:hAnsi="Times New Roman" w:cs="Times New Roman"/>
          <w:szCs w:val="20"/>
        </w:rPr>
        <w:t xml:space="preserve">in </w:t>
      </w:r>
      <w:r>
        <w:rPr>
          <w:lang w:val="en"/>
          <w:rFonts w:ascii="Times New Roman" w:hAnsi="Times New Roman" w:cs="Times New Roman"/>
          <w:szCs w:val="20"/>
        </w:rPr>
        <w:t xml:space="preserve">the </w:t>
      </w:r>
      <w:r>
        <w:rPr>
          <w:rStyle w:val="ts-alignment-element"/>
          <w:lang w:val="en"/>
          <w:rFonts w:ascii="Times New Roman" w:hAnsi="Times New Roman" w:cs="Times New Roman"/>
          <w:szCs w:val="20"/>
        </w:rPr>
        <w:t>fast</w:t>
      </w:r>
      <w:r>
        <w:rPr>
          <w:lang w:val="en"/>
          <w:rFonts w:ascii="Times New Roman" w:hAnsi="Times New Roman" w:cs="Times New Roman"/>
          <w:szCs w:val="20"/>
        </w:rPr>
        <w:t xml:space="preserve"> </w:t>
      </w:r>
      <w:r>
        <w:rPr>
          <w:rStyle w:val="ts-alignment-element"/>
          <w:lang w:val="en"/>
          <w:rFonts w:ascii="Times New Roman" w:hAnsi="Times New Roman" w:cs="Times New Roman"/>
          <w:szCs w:val="20"/>
        </w:rPr>
        <w:t>spread</w:t>
      </w:r>
      <w:r>
        <w:rPr>
          <w:lang w:val="en"/>
          <w:rFonts w:ascii="Times New Roman" w:hAnsi="Times New Roman" w:cs="Times New Roman"/>
          <w:szCs w:val="20"/>
        </w:rPr>
        <w:t xml:space="preserve"> </w:t>
      </w:r>
      <w:r>
        <w:rPr>
          <w:rStyle w:val="ts-alignment-element"/>
          <w:lang w:val="en"/>
          <w:rFonts w:ascii="Times New Roman" w:hAnsi="Times New Roman" w:cs="Times New Roman"/>
          <w:szCs w:val="20"/>
        </w:rPr>
        <w:t>rate</w:t>
      </w:r>
      <w:r>
        <w:rPr>
          <w:lang w:val="en"/>
          <w:rFonts w:ascii="Times New Roman" w:hAnsi="Times New Roman" w:cs="Times New Roman"/>
          <w:szCs w:val="20"/>
        </w:rPr>
        <w:t xml:space="preserve"> </w:t>
      </w:r>
      <w:r>
        <w:rPr>
          <w:rStyle w:val="ts-alignment-element"/>
          <w:lang w:val="en"/>
          <w:rFonts w:ascii="Times New Roman" w:hAnsi="Times New Roman" w:cs="Times New Roman"/>
          <w:szCs w:val="20"/>
        </w:rPr>
        <w:t>associated</w:t>
      </w:r>
      <w:r>
        <w:rPr>
          <w:lang w:val="en"/>
          <w:rFonts w:ascii="Times New Roman" w:hAnsi="Times New Roman" w:cs="Times New Roman"/>
          <w:szCs w:val="20"/>
        </w:rPr>
        <w:t xml:space="preserve"> </w:t>
      </w:r>
      <w:r>
        <w:rPr>
          <w:rStyle w:val="ts-alignment-element"/>
          <w:lang w:val="en"/>
          <w:rFonts w:ascii="Times New Roman" w:hAnsi="Times New Roman" w:cs="Times New Roman"/>
          <w:szCs w:val="20"/>
        </w:rPr>
        <w:t>with</w:t>
      </w:r>
      <w:r>
        <w:rPr>
          <w:lang w:val="en"/>
          <w:rFonts w:ascii="Times New Roman" w:hAnsi="Times New Roman" w:cs="Times New Roman"/>
          <w:szCs w:val="20"/>
        </w:rPr>
        <w:t xml:space="preserve"> developed </w:t>
      </w:r>
      <w:r>
        <w:rPr>
          <w:rStyle w:val="ts-alignment-element"/>
          <w:lang w:val="en"/>
          <w:rFonts w:ascii="Times New Roman" w:hAnsi="Times New Roman" w:cs="Times New Roman"/>
          <w:szCs w:val="20"/>
        </w:rPr>
        <w:t>countries</w:t>
      </w:r>
      <w:r>
        <w:rPr>
          <w:rStyle w:val="ts-alignment-element"/>
          <w:lang w:val="en"/>
          <w:rFonts w:ascii="Times New Roman" w:hAnsi="Times New Roman" w:cs="Times New Roman"/>
          <w:szCs w:val="20"/>
        </w:rPr>
        <w:t>.</w:t>
      </w:r>
    </w:p>
    <w:p>
      <w:pPr>
        <w:rPr>
          <w:lang w:val="en"/>
          <w:rFonts w:ascii="Times New Roman" w:eastAsia="굴림체" w:hAnsi="Times New Roman" w:cs="Times New Roman"/>
          <w:color w:val="222222"/>
          <w:kern w:val="0"/>
        </w:rPr>
      </w:pPr>
      <w:r>
        <w:rPr>
          <w:lang w:val="en"/>
          <w:rFonts w:ascii="Times New Roman" w:eastAsia="굴림체" w:hAnsi="Times New Roman" w:cs="Times New Roman"/>
          <w:color w:val="222222"/>
          <w:kern w:val="0"/>
        </w:rPr>
        <w:t>Life expectancy has a strong positive correlation (0.921, 0.736, 0.721) with indicators from developed countries such as human development index, gross national income, and urbanization.</w:t>
      </w:r>
      <w:r>
        <w:rPr>
          <w:lang w:val="en"/>
          <w:rFonts w:ascii="Times New Roman" w:eastAsia="굴림체" w:hAnsi="Times New Roman" w:cs="Times New Roman" w:hint="eastAsia"/>
          <w:color w:val="222222"/>
          <w:kern w:val="0"/>
        </w:rPr>
        <w:t xml:space="preserve"> </w:t>
      </w:r>
      <w:r>
        <w:rPr>
          <w:lang w:val="en"/>
          <w:rFonts w:ascii="Times New Roman" w:eastAsia="굴림체" w:hAnsi="Times New Roman" w:cs="Times New Roman"/>
          <w:color w:val="222222"/>
          <w:kern w:val="0"/>
        </w:rPr>
        <w:t>As</w:t>
      </w:r>
      <w:r>
        <w:rPr>
          <w:lang w:val="en"/>
          <w:rFonts w:ascii="Times New Roman" w:eastAsia="굴림체" w:hAnsi="Times New Roman" w:cs="Times New Roman"/>
          <w:color w:val="222222"/>
          <w:kern w:val="0"/>
        </w:rPr>
        <w:t xml:space="preserve"> with child vaccination</w:t>
      </w:r>
      <w:r>
        <w:rPr>
          <w:lang w:val="en"/>
          <w:rFonts w:ascii="Times New Roman" w:eastAsia="굴림체" w:hAnsi="Times New Roman" w:cs="Times New Roman"/>
          <w:color w:val="222222"/>
          <w:kern w:val="0"/>
        </w:rPr>
        <w:t>, it is thought that the more developed countries</w:t>
      </w:r>
      <w:r>
        <w:rPr>
          <w:lang w:val="en"/>
          <w:rFonts w:ascii="Times New Roman" w:eastAsia="굴림체" w:hAnsi="Times New Roman" w:cs="Times New Roman"/>
          <w:color w:val="222222"/>
          <w:kern w:val="0"/>
        </w:rPr>
        <w:t xml:space="preserve"> have </w:t>
      </w:r>
      <w:r>
        <w:rPr>
          <w:lang w:val="en"/>
          <w:rFonts w:ascii="Times New Roman" w:eastAsia="굴림체" w:hAnsi="Times New Roman" w:cs="Times New Roman"/>
          <w:color w:val="222222"/>
          <w:kern w:val="0"/>
        </w:rPr>
        <w:t>faster the spread rate of COVID-19.</w:t>
      </w:r>
      <w:r>
        <w:rPr>
          <w:lang w:val="en"/>
          <w:rFonts w:ascii="Times New Roman" w:eastAsia="굴림체" w:hAnsi="Times New Roman" w:cs="Times New Roman" w:hint="eastAsia"/>
          <w:color w:val="222222"/>
          <w:kern w:val="0"/>
        </w:rPr>
        <w:t xml:space="preserve"> </w:t>
      </w:r>
      <w:r>
        <w:rPr>
          <w:lang w:val="en"/>
          <w:rFonts w:ascii="Times New Roman" w:eastAsia="굴림체" w:hAnsi="Times New Roman" w:cs="Times New Roman"/>
          <w:color w:val="222222"/>
          <w:kern w:val="0"/>
        </w:rPr>
        <w:t xml:space="preserve">Birthrate is </w:t>
      </w:r>
      <w:r>
        <w:rPr>
          <w:lang w:val="en"/>
          <w:rFonts w:ascii="Times New Roman" w:eastAsia="굴림체" w:hAnsi="Times New Roman" w:cs="Times New Roman"/>
          <w:color w:val="222222"/>
          <w:kern w:val="0"/>
        </w:rPr>
        <w:t>the average number of children a woman gives birth to in her lifetime, has a strong negative correlation (-0.465, -0.809) with indicators of developed countries such as GDP per person and human development index. Therefore, it can be estimated that COVID-19 spreads faster in developed countries.</w:t>
      </w:r>
      <w:r>
        <w:rPr>
          <w:lang w:val="en"/>
          <w:rFonts w:ascii="Times New Roman" w:eastAsia="굴림체" w:hAnsi="Times New Roman" w:cs="Times New Roman"/>
          <w:color w:val="222222"/>
          <w:kern w:val="0"/>
        </w:rPr>
        <w:t xml:space="preserve"> </w:t>
      </w:r>
    </w:p>
    <w:p>
      <w:pPr>
        <w:rPr>
          <w:lang w:val="en"/>
          <w:rFonts w:ascii="Times New Roman" w:hAnsi="Times New Roman" w:cs="Times New Roman" w:hint="eastAsia"/>
        </w:rPr>
      </w:pPr>
      <w:r>
        <w:rPr>
          <w:lang w:val="en"/>
          <w:rFonts w:ascii="Times New Roman" w:eastAsia="굴림체" w:hAnsi="Times New Roman" w:cs="Times New Roman"/>
          <w:color w:val="222222"/>
          <w:kern w:val="0"/>
        </w:rPr>
        <w:t xml:space="preserve">In conclusion, </w:t>
      </w:r>
      <w:r>
        <w:rPr>
          <w:lang w:val="en"/>
          <w:rFonts w:ascii="Times New Roman" w:hAnsi="Times New Roman" w:cs="Times New Roman"/>
        </w:rPr>
        <w:t>the more developed a country</w:t>
      </w:r>
      <w:r>
        <w:rPr>
          <w:lang w:val="en"/>
        </w:rPr>
        <w:t xml:space="preserve"> </w:t>
      </w:r>
      <w:r>
        <w:rPr>
          <w:lang w:val="en"/>
          <w:rFonts w:ascii="Times New Roman" w:hAnsi="Times New Roman" w:cs="Times New Roman"/>
        </w:rPr>
        <w:t xml:space="preserve">is, </w:t>
      </w:r>
      <w:r>
        <w:rPr>
          <w:lang w:val="en"/>
          <w:rFonts w:ascii="Times New Roman" w:hAnsi="Times New Roman" w:cs="Times New Roman"/>
        </w:rPr>
        <w:t xml:space="preserve">a </w:t>
      </w:r>
      <w:r>
        <w:rPr>
          <w:lang w:val="en"/>
          <w:rFonts w:ascii="Times New Roman" w:hAnsi="Times New Roman" w:cs="Times New Roman"/>
        </w:rPr>
        <w:t>longer</w:t>
      </w:r>
      <w:r>
        <w:rPr>
          <w:lang w:val="en"/>
          <w:rFonts w:ascii="Times New Roman" w:hAnsi="Times New Roman" w:cs="Times New Roman"/>
        </w:rPr>
        <w:t xml:space="preserve"> </w:t>
      </w:r>
      <w:r>
        <w:rPr>
          <w:lang w:val="en"/>
          <w:rFonts w:ascii="Times New Roman" w:hAnsi="Times New Roman" w:cs="Times New Roman"/>
        </w:rPr>
        <w:t xml:space="preserve">time </w:t>
      </w:r>
      <w:r>
        <w:rPr>
          <w:lang w:val="en"/>
          <w:rFonts w:ascii="Times New Roman" w:hAnsi="Times New Roman" w:cs="Times New Roman"/>
        </w:rPr>
        <w:t>is taken to when</w:t>
      </w:r>
      <w:r>
        <w:rPr>
          <w:lang w:val="en"/>
          <w:rFonts w:ascii="Times New Roman" w:hAnsi="Times New Roman" w:cs="Times New Roman"/>
        </w:rPr>
        <w:t xml:space="preserve"> </w:t>
      </w:r>
      <w:r>
        <w:rPr>
          <w:lang w:val="en"/>
          <w:rFonts w:ascii="Times New Roman" w:hAnsi="Times New Roman" w:cs="Times New Roman"/>
        </w:rPr>
        <w:t xml:space="preserve">the </w:t>
      </w:r>
      <w:r>
        <w:rPr>
          <w:lang w:val="en"/>
          <w:rFonts w:ascii="Times New Roman" w:hAnsi="Times New Roman" w:cs="Times New Roman"/>
        </w:rPr>
        <w:t>number of patients</w:t>
      </w:r>
      <w:r>
        <w:rPr>
          <w:lang w:val="en"/>
          <w:rFonts w:ascii="Times New Roman" w:hAnsi="Times New Roman" w:cs="Times New Roman"/>
        </w:rPr>
        <w:t xml:space="preserve"> will start </w:t>
      </w:r>
      <w:r>
        <w:rPr>
          <w:lang w:val="en"/>
          <w:rFonts w:ascii="Times New Roman" w:hAnsi="Times New Roman" w:cs="Times New Roman"/>
        </w:rPr>
        <w:t xml:space="preserve">but </w:t>
      </w:r>
      <w:r>
        <w:rPr>
          <w:lang w:val="en"/>
          <w:rFonts w:ascii="Times New Roman" w:hAnsi="Times New Roman" w:cs="Times New Roman"/>
        </w:rPr>
        <w:t xml:space="preserve">after, </w:t>
      </w:r>
      <w:r>
        <w:rPr>
          <w:lang w:val="en"/>
          <w:rFonts w:ascii="Times New Roman" w:hAnsi="Times New Roman" w:cs="Times New Roman"/>
        </w:rPr>
        <w:t>the</w:t>
      </w:r>
      <w:r>
        <w:rPr>
          <w:lang w:val="en"/>
          <w:rFonts w:ascii="Times New Roman" w:hAnsi="Times New Roman" w:cs="Times New Roman"/>
        </w:rPr>
        <w:t xml:space="preserve"> spread rate</w:t>
      </w:r>
      <w:r>
        <w:rPr>
          <w:lang w:val="en"/>
          <w:rFonts w:ascii="Times New Roman" w:hAnsi="Times New Roman" w:cs="Times New Roman"/>
        </w:rPr>
        <w:t xml:space="preserve"> will be fast.</w:t>
      </w:r>
      <w:r>
        <w:rPr>
          <w:lang w:val="en"/>
          <w:rFonts w:ascii="Times New Roman" w:hAnsi="Times New Roman" w:cs="Times New Roman"/>
        </w:rPr>
        <w:t xml:space="preserve"> </w:t>
      </w:r>
      <w:r>
        <w:rPr>
          <w:lang w:val="en"/>
          <w:rFonts w:ascii="Times New Roman" w:hAnsi="Times New Roman" w:cs="Times New Roman"/>
        </w:rPr>
        <w:t>Indicators for developed countries include GDP per person, human development index, and urbanization index. The reason for the late increase in the number of confirmed patients seems to be due to the well-equipped medical system</w:t>
      </w:r>
      <w:r>
        <w:rPr>
          <w:lang w:val="en"/>
        </w:rPr>
        <w:t>.</w:t>
      </w:r>
      <w:r>
        <w:rPr>
          <w:lang w:val="en"/>
          <w:rFonts w:hint="eastAsia"/>
        </w:rPr>
        <w:t xml:space="preserve"> </w:t>
      </w:r>
      <w:r>
        <w:rPr>
          <w:lang w:val="en"/>
          <w:rFonts w:ascii="Times New Roman" w:hAnsi="Times New Roman" w:cs="Times New Roman"/>
        </w:rPr>
        <w:t>It is thought that the reason for the rapid increase is because active tests are performed according to the increase in the number of confirmed patients. Indicators such as the number of foreign travelers, the number of foreign visitors, and the net mobility rate also have an impact on the rate of spread and the increase in the number of final diagnoses.</w:t>
      </w:r>
    </w:p>
    <w:p>
      <w:pPr>
        <w:rPr>
          <w:rFonts w:ascii="Times New Roman" w:hAnsi="Times New Roman" w:cs="Times New Roman"/>
          <w:color w:val="2E2E2E"/>
          <w:szCs w:val="20"/>
        </w:rPr>
      </w:pPr>
      <w:r>
        <w:drawing>
          <wp:inline distT="0" distB="0" distL="0" distR="0">
            <wp:extent cx="5731510" cy="4406292"/>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731510" cy="4406292"/>
                    </a:xfrm>
                    <a:prstGeom prst="rect"/>
                    <a:noFill/>
                    <a:ln>
                      <a:noFill/>
                    </a:ln>
                  </pic:spPr>
                </pic:pic>
              </a:graphicData>
            </a:graphic>
          </wp:inline>
        </w:drawing>
      </w:r>
    </w:p>
    <w:p>
      <w:pPr>
        <w:rPr>
          <w:rFonts w:ascii="Times New Roman" w:hAnsi="Times New Roman" w:cs="Times New Roman" w:hint="eastAsia"/>
          <w:color w:val="2E2E2E"/>
          <w:sz w:val="18"/>
          <w:szCs w:val="18"/>
        </w:rPr>
      </w:pPr>
      <w:r>
        <w:rPr>
          <w:rFonts w:ascii="Times New Roman" w:hAnsi="Times New Roman" w:cs="Times New Roman" w:hint="eastAsia"/>
          <w:b/>
          <w:color w:val="2E2E2E"/>
          <w:sz w:val="18"/>
          <w:szCs w:val="18"/>
        </w:rPr>
        <w:t>T</w:t>
      </w:r>
      <w:r>
        <w:rPr>
          <w:rFonts w:ascii="Times New Roman" w:hAnsi="Times New Roman" w:cs="Times New Roman"/>
          <w:b/>
          <w:color w:val="2E2E2E"/>
          <w:sz w:val="18"/>
          <w:szCs w:val="18"/>
        </w:rPr>
        <w:t xml:space="preserve">able </w:t>
      </w:r>
      <w:r>
        <w:rPr>
          <w:rFonts w:ascii="Times New Roman" w:hAnsi="Times New Roman" w:cs="Times New Roman"/>
          <w:b/>
          <w:color w:val="2E2E2E"/>
          <w:sz w:val="18"/>
          <w:szCs w:val="18"/>
        </w:rPr>
        <w:t>4</w:t>
      </w:r>
      <w:r>
        <w:rPr>
          <w:rFonts w:ascii="Times New Roman" w:hAnsi="Times New Roman" w:cs="Times New Roman"/>
          <w:b/>
          <w:color w:val="2E2E2E"/>
          <w:sz w:val="18"/>
          <w:szCs w:val="18"/>
        </w:rPr>
        <w:t>:</w:t>
      </w:r>
      <w:r>
        <w:rPr>
          <w:rFonts w:ascii="Times New Roman" w:hAnsi="Times New Roman" w:cs="Times New Roman"/>
          <w:color w:val="2E2E2E"/>
          <w:sz w:val="18"/>
          <w:szCs w:val="18"/>
        </w:rPr>
        <w:t xml:space="preserve"> Results of the Simple linear regression analysis</w:t>
      </w:r>
      <w:r>
        <w:rPr>
          <w:rFonts w:ascii="Times New Roman" w:hAnsi="Times New Roman" w:cs="Times New Roman"/>
          <w:color w:val="2E2E2E"/>
          <w:sz w:val="18"/>
          <w:szCs w:val="18"/>
        </w:rPr>
        <w:t xml:space="preserve"> showing indicators with significant with parameters </w:t>
      </w:r>
      <w:r>
        <w:rPr>
          <w:rFonts w:ascii="Times New Roman" w:hAnsi="Times New Roman" w:cs="Times New Roman"/>
          <w:i/>
          <w:color w:val="2E2E2E"/>
          <w:sz w:val="18"/>
          <w:szCs w:val="18"/>
        </w:rPr>
        <w:t>a</w:t>
      </w:r>
      <w:r>
        <w:rPr>
          <w:rFonts w:ascii="Times New Roman" w:hAnsi="Times New Roman" w:cs="Times New Roman"/>
          <w:color w:val="2E2E2E"/>
          <w:sz w:val="18"/>
          <w:szCs w:val="18"/>
        </w:rPr>
        <w:t xml:space="preserve">, </w:t>
      </w:r>
      <w:r>
        <w:rPr>
          <w:rFonts w:ascii="Times New Roman" w:hAnsi="Times New Roman" w:cs="Times New Roman"/>
          <w:i/>
          <w:color w:val="2E2E2E"/>
          <w:sz w:val="18"/>
          <w:szCs w:val="18"/>
        </w:rPr>
        <w:t>b</w:t>
      </w:r>
      <w:r>
        <w:rPr>
          <w:rFonts w:ascii="Times New Roman" w:hAnsi="Times New Roman" w:cs="Times New Roman"/>
          <w:color w:val="2E2E2E"/>
          <w:sz w:val="18"/>
          <w:szCs w:val="18"/>
        </w:rPr>
        <w:t xml:space="preserve"> and </w:t>
      </w:r>
      <w:r>
        <w:rPr>
          <w:rFonts w:ascii="Times New Roman" w:hAnsi="Times New Roman" w:cs="Times New Roman"/>
          <w:i/>
          <w:color w:val="2E2E2E"/>
          <w:sz w:val="18"/>
          <w:szCs w:val="18"/>
        </w:rPr>
        <w:t>c</w:t>
      </w:r>
      <w:r>
        <w:rPr>
          <w:rFonts w:ascii="Times New Roman" w:hAnsi="Times New Roman" w:cs="Times New Roman"/>
          <w:color w:val="2E2E2E"/>
          <w:sz w:val="18"/>
          <w:szCs w:val="18"/>
        </w:rPr>
        <w:t>.</w:t>
      </w:r>
      <w:r>
        <w:rPr>
          <w:rFonts w:ascii="Times New Roman" w:hAnsi="Times New Roman" w:cs="Times New Roman"/>
          <w:color w:val="2E2E2E"/>
          <w:sz w:val="18"/>
          <w:szCs w:val="18"/>
        </w:rPr>
        <w:t xml:space="preserve"> P-value of 0.05 is used as the cut-off point.</w:t>
      </w:r>
    </w:p>
    <w:p>
      <w:pPr>
        <w:pStyle w:val="af1"/>
        <w:ind w:leftChars="0"/>
        <w:numPr>
          <w:ilvl w:val="1"/>
          <w:numId w:val="2"/>
        </w:numPr>
        <w:rPr>
          <w:rFonts w:ascii="Times New Roman" w:hAnsi="Times New Roman" w:cs="Times New Roman"/>
          <w:color w:val="2E2E2E"/>
          <w:szCs w:val="20"/>
        </w:rPr>
      </w:pPr>
      <w:r>
        <w:rPr>
          <w:rFonts w:ascii="Times New Roman" w:hAnsi="Times New Roman" w:cs="Times New Roman"/>
          <w:b/>
          <w:color w:val="2E2E2E"/>
          <w:szCs w:val="20"/>
        </w:rPr>
        <w:t xml:space="preserve"> </w:t>
      </w:r>
      <w:r>
        <w:rPr>
          <w:rFonts w:ascii="Times New Roman" w:hAnsi="Times New Roman" w:cs="Times New Roman"/>
          <w:szCs w:val="20"/>
        </w:rPr>
        <w:t>Between country</w:t>
      </w:r>
      <w:r>
        <w:rPr>
          <w:rFonts w:ascii="Times New Roman" w:hAnsi="Times New Roman" w:cs="Times New Roman"/>
          <w:szCs w:val="20"/>
        </w:rPr>
        <w:t>-</w:t>
      </w:r>
      <w:r>
        <w:rPr>
          <w:rFonts w:ascii="Times New Roman" w:hAnsi="Times New Roman" w:cs="Times New Roman"/>
          <w:szCs w:val="20"/>
        </w:rPr>
        <w:t>based</w:t>
      </w:r>
      <w:r>
        <w:rPr>
          <w:rFonts w:ascii="Times New Roman" w:hAnsi="Times New Roman" w:cs="Times New Roman"/>
          <w:szCs w:val="20"/>
        </w:rPr>
        <w:t xml:space="preserve"> </w:t>
      </w:r>
      <w:r>
        <w:rPr>
          <w:rFonts w:ascii="Times New Roman" w:hAnsi="Times New Roman" w:cs="Times New Roman"/>
          <w:szCs w:val="20"/>
        </w:rPr>
        <w:t>Trajectory Analysis</w:t>
      </w:r>
    </w:p>
    <w:p>
      <w:pPr>
        <w:rPr>
          <w:rFonts w:ascii="Times New Roman" w:hAnsi="Times New Roman" w:cs="Times New Roman" w:hint="eastAsia"/>
        </w:rPr>
      </w:pPr>
      <w:r>
        <w:rPr>
          <w:rFonts w:ascii="Times New Roman" w:hAnsi="Times New Roman" w:cs="Times New Roman" w:hint="eastAsia"/>
          <w:color w:val="2E2E2E"/>
          <w:szCs w:val="20"/>
        </w:rPr>
        <w:t>O</w:t>
      </w:r>
      <w:r>
        <w:rPr>
          <w:rFonts w:ascii="Times New Roman" w:hAnsi="Times New Roman" w:cs="Times New Roman"/>
          <w:color w:val="2E2E2E"/>
          <w:szCs w:val="20"/>
        </w:rPr>
        <w:t>f the 17 policies being analyzed using the GEE model</w:t>
      </w:r>
      <w:r>
        <w:rPr>
          <w:rFonts w:ascii="Times New Roman" w:hAnsi="Times New Roman" w:cs="Times New Roman"/>
          <w:color w:val="2E2E2E"/>
          <w:szCs w:val="20"/>
        </w:rPr>
        <w:t xml:space="preserve">, only 3 variables had a significant relationship with the daily confirmed number of cases </w:t>
      </w:r>
      <w:r>
        <w:rPr>
          <w:rFonts w:ascii="Times New Roman" w:hAnsi="Times New Roman" w:cs="Times New Roman"/>
          <w:color w:val="2E2E2E"/>
          <w:szCs w:val="20"/>
        </w:rPr>
        <w:t>with p</w:t>
      </w:r>
      <w:r>
        <w:rPr>
          <w:rFonts w:ascii="Times New Roman" w:hAnsi="Times New Roman" w:cs="Times New Roman"/>
          <w:color w:val="2E2E2E"/>
          <w:szCs w:val="20"/>
        </w:rPr>
        <w:t xml:space="preserve"> value less 0.05, </w:t>
      </w:r>
      <w:r>
        <w:rPr>
          <w:rFonts w:ascii="Times New Roman" w:hAnsi="Times New Roman" w:cs="Times New Roman"/>
          <w:color w:val="2E2E2E"/>
          <w:szCs w:val="20"/>
        </w:rPr>
        <w:t>namely closure of public transport, international travel controls and contact tracing</w:t>
      </w:r>
      <w:r>
        <w:rPr>
          <w:rFonts w:ascii="Times New Roman" w:hAnsi="Times New Roman" w:cs="Times New Roman"/>
          <w:color w:val="2E2E2E"/>
          <w:szCs w:val="20"/>
        </w:rPr>
        <w:t xml:space="preserve"> (Table 5)</w:t>
      </w:r>
      <w:r>
        <w:rPr>
          <w:rFonts w:ascii="Times New Roman" w:hAnsi="Times New Roman" w:cs="Times New Roman"/>
          <w:color w:val="2E2E2E"/>
          <w:szCs w:val="20"/>
        </w:rPr>
        <w:t xml:space="preserve">. </w:t>
      </w:r>
      <w:r>
        <w:rPr>
          <w:lang w:val="en"/>
          <w:rFonts w:ascii="Times New Roman" w:hAnsi="Times New Roman" w:cs="Times New Roman"/>
        </w:rPr>
        <w:t>T</w:t>
      </w:r>
      <w:r>
        <w:rPr>
          <w:lang w:val="en"/>
          <w:rFonts w:ascii="Times New Roman" w:hAnsi="Times New Roman" w:cs="Times New Roman"/>
        </w:rPr>
        <w:t xml:space="preserve">he number of </w:t>
      </w:r>
      <w:r>
        <w:rPr>
          <w:lang w:val="en"/>
          <w:rFonts w:ascii="Times New Roman" w:hAnsi="Times New Roman" w:cs="Times New Roman"/>
        </w:rPr>
        <w:t xml:space="preserve">COVID-19 </w:t>
      </w:r>
      <w:r>
        <w:rPr>
          <w:lang w:val="en"/>
          <w:rFonts w:ascii="Times New Roman" w:hAnsi="Times New Roman" w:cs="Times New Roman"/>
        </w:rPr>
        <w:t>confirmed</w:t>
      </w:r>
      <w:r>
        <w:rPr>
          <w:lang w:val="en"/>
          <w:rFonts w:ascii="Times New Roman" w:hAnsi="Times New Roman" w:cs="Times New Roman"/>
        </w:rPr>
        <w:t xml:space="preserve"> cases</w:t>
      </w:r>
      <w:r>
        <w:rPr>
          <w:lang w:val="en"/>
          <w:rFonts w:ascii="Times New Roman" w:hAnsi="Times New Roman" w:cs="Times New Roman"/>
        </w:rPr>
        <w:t xml:space="preserve"> </w:t>
      </w:r>
      <w:r>
        <w:rPr>
          <w:lang w:val="en"/>
          <w:rFonts w:ascii="Times New Roman" w:hAnsi="Times New Roman" w:cs="Times New Roman"/>
        </w:rPr>
        <w:t>tend</w:t>
      </w:r>
      <w:r>
        <w:rPr>
          <w:lang w:val="en"/>
          <w:rFonts w:ascii="Times New Roman" w:hAnsi="Times New Roman" w:cs="Times New Roman"/>
        </w:rPr>
        <w:t>ed</w:t>
      </w:r>
      <w:r>
        <w:rPr>
          <w:lang w:val="en"/>
          <w:rFonts w:ascii="Times New Roman" w:hAnsi="Times New Roman" w:cs="Times New Roman"/>
        </w:rPr>
        <w:t xml:space="preserve"> </w:t>
      </w:r>
      <w:r>
        <w:rPr>
          <w:lang w:val="en"/>
          <w:rFonts w:ascii="Times New Roman" w:hAnsi="Times New Roman" w:cs="Times New Roman"/>
        </w:rPr>
        <w:t xml:space="preserve">to decrease </w:t>
      </w:r>
      <w:r>
        <w:rPr>
          <w:rFonts w:ascii="Times New Roman" w:hAnsi="Times New Roman" w:cs="Times New Roman"/>
        </w:rPr>
        <w:t>when public transportation was prohibited from being used or reduced in terms of travel cycles, types, routes, etc.</w:t>
      </w:r>
      <w:r>
        <w:rPr>
          <w:lang w:val="en"/>
          <w:rFonts w:ascii="Times New Roman" w:hAnsi="Times New Roman" w:cs="Times New Roman"/>
        </w:rPr>
        <w:t xml:space="preserve"> </w:t>
      </w:r>
      <w:r>
        <w:rPr>
          <w:rFonts w:ascii="Times New Roman" w:hAnsi="Times New Roman" w:cs="Times New Roman"/>
        </w:rPr>
        <w:t>rather than to operate as it was.</w:t>
      </w:r>
      <w:r>
        <w:rPr>
          <w:rFonts w:ascii="Helvetica" w:hAnsi="Helvetica"/>
          <w:color w:val="000000"/>
          <w:sz w:val="27"/>
          <w:szCs w:val="27"/>
          <w:shd w:val="clear" w:color="auto" w:fill="FDFDFD"/>
        </w:rPr>
        <w:t xml:space="preserve"> </w:t>
      </w:r>
      <w:r>
        <w:rPr>
          <w:rFonts w:ascii="Times New Roman" w:hAnsi="Times New Roman" w:cs="Times New Roman"/>
        </w:rPr>
        <w:t>There was a tendency to increase the number of COVID-19 confirmed cases as the strength of inspection and isolation for overseas travelers increased</w:t>
      </w:r>
      <w:r>
        <w:rPr>
          <w:lang w:val="en"/>
          <w:rFonts w:ascii="Times New Roman" w:hAnsi="Times New Roman" w:cs="Times New Roman"/>
        </w:rPr>
        <w:t>.</w:t>
      </w:r>
      <w:r>
        <w:rPr>
          <w:lang w:val="en"/>
        </w:rPr>
        <w:t xml:space="preserve"> </w:t>
      </w:r>
      <w:r>
        <w:rPr>
          <w:lang w:val="en"/>
          <w:rFonts w:ascii="Times New Roman" w:hAnsi="Times New Roman" w:cs="Times New Roman"/>
        </w:rPr>
        <w:t>In the case of the</w:t>
      </w:r>
      <w:r>
        <w:rPr>
          <w:lang w:val="en"/>
          <w:rFonts w:ascii="Times New Roman" w:hAnsi="Times New Roman" w:cs="Times New Roman"/>
        </w:rPr>
        <w:t xml:space="preserve"> implemented </w:t>
      </w:r>
      <w:r>
        <w:rPr>
          <w:lang w:val="en"/>
          <w:rFonts w:ascii="Times New Roman" w:hAnsi="Times New Roman" w:cs="Times New Roman"/>
        </w:rPr>
        <w:t>polic</w:t>
      </w:r>
      <w:r>
        <w:rPr>
          <w:lang w:val="en"/>
          <w:rFonts w:ascii="Times New Roman" w:hAnsi="Times New Roman" w:cs="Times New Roman"/>
        </w:rPr>
        <w:t>ies</w:t>
      </w:r>
      <w:r>
        <w:rPr>
          <w:lang w:val="en"/>
          <w:rFonts w:ascii="Times New Roman" w:hAnsi="Times New Roman" w:cs="Times New Roman"/>
        </w:rPr>
        <w:t xml:space="preserve"> corresponding to COVID-19, it</w:t>
      </w:r>
      <w:r>
        <w:rPr>
          <w:lang w:val="en"/>
          <w:rFonts w:ascii="Times New Roman" w:hAnsi="Times New Roman" w:cs="Times New Roman"/>
        </w:rPr>
        <w:t xml:space="preserve"> is proven</w:t>
      </w:r>
      <w:r>
        <w:rPr>
          <w:lang w:val="en"/>
          <w:rFonts w:ascii="Times New Roman" w:hAnsi="Times New Roman" w:cs="Times New Roman"/>
        </w:rPr>
        <w:t xml:space="preserve"> that the number of new confirmed persons was reduced when</w:t>
      </w:r>
      <w:r>
        <w:rPr>
          <w:lang w:val="en"/>
          <w:rFonts w:ascii="Times New Roman" w:hAnsi="Times New Roman" w:cs="Times New Roman"/>
        </w:rPr>
        <w:t xml:space="preserve"> </w:t>
      </w:r>
      <w:r>
        <w:rPr>
          <w:lang w:val="en"/>
          <w:rFonts w:ascii="Times New Roman" w:hAnsi="Times New Roman" w:cs="Times New Roman"/>
        </w:rPr>
        <w:t>polic</w:t>
      </w:r>
      <w:r>
        <w:rPr>
          <w:lang w:val="en"/>
          <w:rFonts w:ascii="Times New Roman" w:hAnsi="Times New Roman" w:cs="Times New Roman"/>
        </w:rPr>
        <w:t>ies like closure of public transport</w:t>
      </w:r>
      <w:r>
        <w:rPr>
          <w:lang w:val="en"/>
          <w:rFonts w:ascii="Times New Roman" w:hAnsi="Times New Roman" w:cs="Times New Roman"/>
        </w:rPr>
        <w:t xml:space="preserve"> and</w:t>
      </w:r>
      <w:r>
        <w:rPr>
          <w:lang w:val="en"/>
          <w:rFonts w:ascii="Times New Roman" w:hAnsi="Times New Roman" w:cs="Times New Roman"/>
        </w:rPr>
        <w:t xml:space="preserve"> </w:t>
      </w:r>
      <w:r>
        <w:rPr>
          <w:lang w:val="en"/>
          <w:rFonts w:ascii="Times New Roman" w:hAnsi="Times New Roman" w:cs="Times New Roman"/>
        </w:rPr>
        <w:t xml:space="preserve">identification of </w:t>
      </w:r>
      <w:r>
        <w:rPr>
          <w:lang w:val="en"/>
          <w:rFonts w:ascii="Times New Roman" w:hAnsi="Times New Roman" w:cs="Times New Roman"/>
        </w:rPr>
        <w:t>entrants are implemented.</w:t>
      </w:r>
    </w:p>
    <w:p>
      <w:pPr>
        <w:rPr>
          <w:rFonts w:ascii="Times New Roman" w:hAnsi="Times New Roman" w:cs="Times New Roman" w:hint="eastAsia"/>
          <w:color w:val="2E2E2E"/>
          <w:szCs w:val="20"/>
        </w:rPr>
      </w:pPr>
    </w:p>
    <w:p>
      <w:pPr>
        <w:rPr>
          <w:rFonts w:ascii="Times New Roman" w:hAnsi="Times New Roman" w:cs="Times New Roman"/>
          <w:color w:val="2E2E2E"/>
          <w:szCs w:val="20"/>
        </w:rPr>
      </w:pPr>
      <w:r>
        <w:drawing>
          <wp:inline distT="0" distB="0" distL="0" distR="0">
            <wp:extent cx="5731510" cy="4335147"/>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1510" cy="4335147"/>
                    </a:xfrm>
                    <a:prstGeom prst="rect"/>
                    <a:noFill/>
                    <a:ln>
                      <a:noFill/>
                    </a:ln>
                  </pic:spPr>
                </pic:pic>
              </a:graphicData>
            </a:graphic>
          </wp:inline>
        </w:drawing>
      </w:r>
    </w:p>
    <w:p>
      <w:pPr>
        <w:rPr>
          <w:rFonts w:ascii="Times New Roman" w:hAnsi="Times New Roman" w:cs="Times New Roman"/>
          <w:color w:val="2E2E2E"/>
          <w:szCs w:val="20"/>
        </w:rPr>
      </w:pPr>
      <w:r>
        <w:rPr>
          <w:rFonts w:ascii="Times New Roman" w:hAnsi="Times New Roman" w:cs="Times New Roman" w:hint="eastAsia"/>
          <w:b/>
          <w:color w:val="2E2E2E"/>
          <w:sz w:val="18"/>
          <w:szCs w:val="18"/>
        </w:rPr>
        <w:t>T</w:t>
      </w:r>
      <w:r>
        <w:rPr>
          <w:rFonts w:ascii="Times New Roman" w:hAnsi="Times New Roman" w:cs="Times New Roman"/>
          <w:b/>
          <w:color w:val="2E2E2E"/>
          <w:sz w:val="18"/>
          <w:szCs w:val="18"/>
        </w:rPr>
        <w:t>able 5</w:t>
      </w:r>
      <w:r>
        <w:rPr>
          <w:rFonts w:ascii="Times New Roman" w:hAnsi="Times New Roman" w:cs="Times New Roman"/>
          <w:color w:val="2E2E2E"/>
          <w:sz w:val="18"/>
          <w:szCs w:val="18"/>
        </w:rPr>
        <w:t>:</w:t>
      </w:r>
      <w:r>
        <w:rPr>
          <w:rFonts w:ascii="Times New Roman" w:hAnsi="Times New Roman" w:cs="Times New Roman"/>
          <w:color w:val="2E2E2E"/>
          <w:sz w:val="18"/>
          <w:szCs w:val="18"/>
        </w:rPr>
        <w:t xml:space="preserve"> </w:t>
      </w:r>
      <w:r>
        <w:rPr>
          <w:rFonts w:ascii="Times New Roman" w:hAnsi="Times New Roman" w:cs="Times New Roman"/>
          <w:color w:val="2E2E2E"/>
          <w:sz w:val="18"/>
          <w:szCs w:val="18"/>
        </w:rPr>
        <w:t>Generalized Estimation Equation (GEE) model</w:t>
      </w:r>
      <w:r>
        <w:rPr>
          <w:rFonts w:ascii="Times New Roman" w:hAnsi="Times New Roman" w:cs="Times New Roman"/>
          <w:color w:val="2E2E2E"/>
          <w:sz w:val="18"/>
          <w:szCs w:val="18"/>
        </w:rPr>
        <w:t xml:space="preserve"> results showing p-value and coefficients of the various policies with daily confirmed covid-19 cases</w:t>
      </w:r>
      <w:r>
        <w:rPr>
          <w:rFonts w:ascii="Times New Roman" w:hAnsi="Times New Roman" w:cs="Times New Roman"/>
          <w:color w:val="2E2E2E"/>
          <w:szCs w:val="20"/>
        </w:rPr>
        <w:t>. 3 policies have a significant relationship with number of daily confirmed cases at p-value less than 0.05.</w:t>
      </w:r>
    </w:p>
    <w:p>
      <w:pPr>
        <w:rPr>
          <w:rFonts w:ascii="Times New Roman" w:hAnsi="Times New Roman" w:cs="Times New Roman" w:hint="eastAsia"/>
          <w:color w:val="2E2E2E"/>
          <w:szCs w:val="20"/>
        </w:rPr>
      </w:pPr>
    </w:p>
    <w:p>
      <w:pPr>
        <w:pStyle w:val="af1"/>
        <w:ind w:leftChars="0"/>
        <w:numPr>
          <w:ilvl w:val="0"/>
          <w:numId w:val="2"/>
        </w:numPr>
        <w:rPr>
          <w:rFonts w:ascii="Times New Roman" w:hAnsi="Times New Roman" w:cs="Times New Roman"/>
          <w:b/>
          <w:color w:val="2E2E2E"/>
          <w:szCs w:val="20"/>
        </w:rPr>
      </w:pPr>
      <w:r>
        <w:rPr>
          <w:rFonts w:ascii="Times New Roman" w:hAnsi="Times New Roman" w:cs="Times New Roman" w:hint="eastAsia"/>
          <w:b/>
          <w:color w:val="2E2E2E"/>
          <w:szCs w:val="20"/>
        </w:rPr>
        <w:t>D</w:t>
      </w:r>
      <w:r>
        <w:rPr>
          <w:rFonts w:ascii="Times New Roman" w:hAnsi="Times New Roman" w:cs="Times New Roman"/>
          <w:b/>
          <w:color w:val="2E2E2E"/>
          <w:szCs w:val="20"/>
        </w:rPr>
        <w:t>iscussion</w:t>
      </w:r>
    </w:p>
    <w:p>
      <w:pPr>
        <w:rPr>
          <w:rFonts w:ascii="Times New Roman" w:hAnsi="Times New Roman" w:cs="Times New Roman"/>
          <w:color w:val="2E2E2E"/>
          <w:szCs w:val="20"/>
          <w:vertAlign w:val="superscript"/>
        </w:rPr>
      </w:pPr>
      <w:r>
        <w:rPr>
          <w:rFonts w:ascii="Times New Roman" w:hAnsi="Times New Roman" w:cs="Times New Roman"/>
          <w:color w:val="2E2E2E"/>
          <w:szCs w:val="20"/>
        </w:rPr>
        <w:t>COVID-19, a contact-transmissible infectious disease, is thought to spread through a population via direct contact between individuals</w:t>
      </w:r>
      <w:r>
        <w:rPr>
          <w:rFonts w:ascii="Times New Roman" w:hAnsi="Times New Roman" w:cs="Times New Roman"/>
          <w:color w:val="2E2E2E"/>
          <w:szCs w:val="20"/>
        </w:rPr>
        <w:t>.</w:t>
      </w:r>
      <w:r>
        <w:rPr>
          <w:rFonts w:ascii="Times New Roman" w:hAnsi="Times New Roman" w:cs="Times New Roman"/>
          <w:color w:val="2E2E2E"/>
          <w:szCs w:val="20"/>
          <w:vertAlign w:val="superscript"/>
        </w:rPr>
        <w:t>1,</w:t>
      </w:r>
      <w:r>
        <w:rPr>
          <w:rFonts w:ascii="Times New Roman" w:hAnsi="Times New Roman" w:cs="Times New Roman"/>
          <w:color w:val="2E2E2E"/>
          <w:szCs w:val="20"/>
          <w:vertAlign w:val="superscript"/>
        </w:rPr>
        <w:t xml:space="preserve">15,16 </w:t>
      </w:r>
      <w:r>
        <w:rPr>
          <w:rFonts w:ascii="Times New Roman" w:hAnsi="Times New Roman" w:cs="Times New Roman"/>
          <w:color w:val="2E2E2E"/>
          <w:szCs w:val="20"/>
        </w:rPr>
        <w:t>Outbreak control measures aimed at reducing the amount of mixing in the population</w:t>
      </w:r>
      <w:r>
        <w:rPr>
          <w:rFonts w:ascii="Times New Roman" w:hAnsi="Times New Roman" w:cs="Times New Roman"/>
          <w:color w:val="2E2E2E"/>
          <w:szCs w:val="20"/>
        </w:rPr>
        <w:t xml:space="preserve"> </w:t>
      </w:r>
      <w:r>
        <w:rPr>
          <w:rFonts w:ascii="Times New Roman" w:hAnsi="Times New Roman" w:cs="Times New Roman"/>
          <w:color w:val="2E2E2E"/>
          <w:szCs w:val="20"/>
        </w:rPr>
        <w:t>have already been shown to mitigate the pandemic.</w:t>
      </w:r>
      <w:r>
        <w:rPr>
          <w:rFonts w:ascii="Times New Roman" w:hAnsi="Times New Roman" w:cs="Times New Roman"/>
          <w:color w:val="2E2E2E"/>
          <w:szCs w:val="20"/>
          <w:vertAlign w:val="superscript"/>
        </w:rPr>
        <w:t xml:space="preserve">4,5 </w:t>
      </w:r>
      <w:r>
        <w:rPr>
          <w:rFonts w:ascii="Times New Roman" w:hAnsi="Times New Roman" w:cs="Times New Roman"/>
          <w:color w:val="2E2E2E"/>
          <w:szCs w:val="20"/>
          <w:vertAlign w:val="superscript"/>
        </w:rPr>
        <w:t xml:space="preserve"> </w:t>
      </w:r>
      <w:r>
        <w:rPr>
          <w:rFonts w:ascii="Times New Roman" w:hAnsi="Times New Roman" w:cs="Times New Roman"/>
          <w:color w:val="2E2E2E"/>
          <w:szCs w:val="20"/>
        </w:rPr>
        <w:t xml:space="preserve">Hellen et al, (2020) </w:t>
      </w:r>
      <w:r>
        <w:rPr>
          <w:rFonts w:ascii="Times New Roman" w:hAnsi="Times New Roman" w:cs="Times New Roman"/>
          <w:color w:val="2E2E2E"/>
          <w:szCs w:val="20"/>
        </w:rPr>
        <w:t>f</w:t>
      </w:r>
      <w:r>
        <w:rPr>
          <w:rFonts w:ascii="Times New Roman" w:hAnsi="Times New Roman" w:cs="Times New Roman"/>
          <w:color w:val="2E2E2E"/>
          <w:szCs w:val="20"/>
        </w:rPr>
        <w:t>ound</w:t>
      </w:r>
      <w:r>
        <w:rPr>
          <w:rFonts w:ascii="Times New Roman" w:hAnsi="Times New Roman" w:cs="Times New Roman"/>
          <w:color w:val="2E2E2E"/>
          <w:szCs w:val="20"/>
        </w:rPr>
        <w:t xml:space="preserve"> that highly effective contact tracing and case isolation is enough to control a new outbreak of COVID-19 within three months in most scenarios.</w:t>
      </w:r>
      <w:r>
        <w:rPr>
          <w:rFonts w:ascii="Times New Roman" w:hAnsi="Times New Roman" w:cs="Times New Roman"/>
          <w:color w:val="2E2E2E"/>
          <w:szCs w:val="20"/>
          <w:vertAlign w:val="superscript"/>
        </w:rPr>
        <w:t>17</w:t>
      </w:r>
      <w:r>
        <w:rPr>
          <w:rFonts w:ascii="Times New Roman" w:hAnsi="Times New Roman" w:cs="Times New Roman"/>
          <w:color w:val="2E2E2E"/>
          <w:szCs w:val="20"/>
        </w:rPr>
        <w:t xml:space="preserve">  </w:t>
      </w:r>
    </w:p>
    <w:p>
      <w:pPr>
        <w:rPr>
          <w:rFonts w:ascii="Times New Roman" w:hAnsi="Times New Roman" w:cs="Times New Roman"/>
          <w:color w:val="2E2E2E"/>
          <w:szCs w:val="20"/>
        </w:rPr>
      </w:pPr>
      <w:r>
        <w:rPr>
          <w:rFonts w:ascii="Times New Roman" w:hAnsi="Times New Roman" w:cs="Times New Roman"/>
          <w:color w:val="2E2E2E"/>
          <w:szCs w:val="20"/>
        </w:rPr>
        <w:t>This paper examines the transmission dynamics of novel coronavirus disease, considering a country’s development status as a measure of selected indicator variables and the effects of government implemented policies in the mitigation of COVID-19. We use</w:t>
      </w:r>
      <w:r>
        <w:rPr>
          <w:rFonts w:ascii="Times New Roman" w:hAnsi="Times New Roman" w:cs="Times New Roman"/>
          <w:color w:val="2E2E2E"/>
          <w:szCs w:val="20"/>
        </w:rPr>
        <w:t>d</w:t>
      </w:r>
      <w:r>
        <w:rPr>
          <w:rFonts w:ascii="Times New Roman" w:hAnsi="Times New Roman" w:cs="Times New Roman"/>
          <w:color w:val="2E2E2E"/>
          <w:szCs w:val="20"/>
        </w:rPr>
        <w:t xml:space="preserve"> both summary statistics and trajectory analysis to carry out these</w:t>
      </w:r>
      <w:r>
        <w:rPr>
          <w:rFonts w:ascii="Times New Roman" w:hAnsi="Times New Roman" w:cs="Times New Roman" w:hint="eastAsia"/>
          <w:color w:val="2E2E2E"/>
          <w:szCs w:val="20"/>
        </w:rPr>
        <w:t xml:space="preserve"> </w:t>
      </w:r>
      <w:r>
        <w:rPr>
          <w:rFonts w:ascii="Times New Roman" w:hAnsi="Times New Roman" w:cs="Times New Roman"/>
          <w:color w:val="2E2E2E"/>
          <w:szCs w:val="20"/>
        </w:rPr>
        <w:t>investigations. The analysis show</w:t>
      </w:r>
      <w:r>
        <w:rPr>
          <w:rFonts w:ascii="Times New Roman" w:hAnsi="Times New Roman" w:cs="Times New Roman"/>
          <w:color w:val="2E2E2E"/>
          <w:szCs w:val="20"/>
        </w:rPr>
        <w:t>ed</w:t>
      </w:r>
      <w:r>
        <w:rPr>
          <w:rFonts w:ascii="Times New Roman" w:hAnsi="Times New Roman" w:cs="Times New Roman"/>
          <w:color w:val="2E2E2E"/>
          <w:szCs w:val="20"/>
        </w:rPr>
        <w:t xml:space="preserve"> both strong and weak significant relationships with indicator</w:t>
      </w:r>
      <w:r>
        <w:rPr>
          <w:rFonts w:ascii="Times New Roman" w:hAnsi="Times New Roman" w:cs="Times New Roman"/>
          <w:color w:val="2E2E2E"/>
          <w:szCs w:val="20"/>
        </w:rPr>
        <w:t xml:space="preserve"> variables of development as indicated by p-values less than 0.05 for strong relationships. </w:t>
      </w:r>
      <w:r>
        <w:rPr>
          <w:rFonts w:ascii="Times New Roman" w:hAnsi="Times New Roman" w:cs="Times New Roman"/>
          <w:color w:val="2E2E2E"/>
          <w:szCs w:val="20"/>
        </w:rPr>
        <w:t>It is seen from</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Table 4, that the transmission rate of the pandemic is the most influenced transmission dynamic </w:t>
      </w:r>
      <w:r>
        <w:rPr>
          <w:rFonts w:ascii="Times New Roman" w:hAnsi="Times New Roman" w:cs="Times New Roman"/>
          <w:color w:val="2E2E2E"/>
          <w:szCs w:val="20"/>
        </w:rPr>
        <w:t xml:space="preserve">parameter among all the three of Bertalanffy and Gompertz models, followed by </w:t>
      </w:r>
      <w:r>
        <w:rPr>
          <w:rFonts w:ascii="Times New Roman" w:hAnsi="Times New Roman" w:cs="Times New Roman"/>
          <w:color w:val="2E2E2E"/>
          <w:szCs w:val="20"/>
        </w:rPr>
        <w:t>the time when we start to see a rise in the number of confirmed cases</w:t>
      </w:r>
      <w:r>
        <w:rPr>
          <w:rFonts w:ascii="Times New Roman" w:hAnsi="Times New Roman" w:cs="Times New Roman"/>
          <w:color w:val="2E2E2E"/>
          <w:szCs w:val="20"/>
        </w:rPr>
        <w:t>.</w:t>
      </w:r>
    </w:p>
    <w:p>
      <w:pPr>
        <w:rPr>
          <w:rFonts w:ascii="Times New Roman" w:hAnsi="Times New Roman" w:cs="Times New Roman"/>
          <w:color w:val="2E2E2E"/>
          <w:szCs w:val="20"/>
        </w:rPr>
      </w:pPr>
      <w:r>
        <w:rPr>
          <w:rFonts w:ascii="Times New Roman" w:hAnsi="Times New Roman" w:cs="Times New Roman"/>
          <w:color w:val="2E2E2E"/>
          <w:szCs w:val="20"/>
        </w:rPr>
        <w:t>We observe</w:t>
      </w:r>
      <w:r>
        <w:rPr>
          <w:rFonts w:ascii="Times New Roman" w:hAnsi="Times New Roman" w:cs="Times New Roman"/>
          <w:color w:val="2E2E2E"/>
          <w:szCs w:val="20"/>
        </w:rPr>
        <w:t>d</w:t>
      </w:r>
      <w:r>
        <w:rPr>
          <w:rFonts w:ascii="Times New Roman" w:hAnsi="Times New Roman" w:cs="Times New Roman"/>
          <w:color w:val="2E2E2E"/>
          <w:szCs w:val="20"/>
        </w:rPr>
        <w:t xml:space="preserve"> that in more developed countries, long</w:t>
      </w:r>
      <w:r>
        <w:rPr>
          <w:rFonts w:ascii="Times New Roman" w:hAnsi="Times New Roman" w:cs="Times New Roman"/>
          <w:color w:val="2E2E2E"/>
          <w:szCs w:val="20"/>
        </w:rPr>
        <w:t>er</w:t>
      </w:r>
      <w:r>
        <w:rPr>
          <w:rFonts w:ascii="Times New Roman" w:hAnsi="Times New Roman" w:cs="Times New Roman"/>
          <w:color w:val="2E2E2E"/>
          <w:szCs w:val="20"/>
        </w:rPr>
        <w:t xml:space="preserve"> time is taken for the pandemic</w:t>
      </w:r>
      <w:r>
        <w:rPr>
          <w:rFonts w:ascii="Times New Roman" w:hAnsi="Times New Roman" w:cs="Times New Roman"/>
          <w:color w:val="2E2E2E"/>
          <w:szCs w:val="20"/>
        </w:rPr>
        <w:t xml:space="preserve"> to increase</w:t>
      </w:r>
      <w:r>
        <w:rPr>
          <w:rFonts w:ascii="Times New Roman" w:hAnsi="Times New Roman" w:cs="Times New Roman"/>
          <w:color w:val="2E2E2E"/>
          <w:szCs w:val="20"/>
        </w:rPr>
        <w:t xml:space="preserve"> in those countries </w:t>
      </w:r>
      <w:r>
        <w:rPr>
          <w:rFonts w:ascii="Times New Roman" w:hAnsi="Times New Roman" w:cs="Times New Roman"/>
          <w:color w:val="2E2E2E"/>
          <w:szCs w:val="20"/>
        </w:rPr>
        <w:t xml:space="preserve">but after </w:t>
      </w:r>
      <w:r>
        <w:rPr>
          <w:rFonts w:ascii="Times New Roman" w:hAnsi="Times New Roman" w:cs="Times New Roman"/>
          <w:color w:val="2E2E2E"/>
          <w:szCs w:val="20"/>
        </w:rPr>
        <w:t>that,</w:t>
      </w:r>
      <w:r>
        <w:rPr>
          <w:rFonts w:ascii="Times New Roman" w:hAnsi="Times New Roman" w:cs="Times New Roman"/>
          <w:color w:val="2E2E2E"/>
          <w:szCs w:val="20"/>
        </w:rPr>
        <w:t xml:space="preserve"> the expansion rate is rapid</w:t>
      </w:r>
      <w:r>
        <w:rPr>
          <w:rFonts w:ascii="Times New Roman" w:hAnsi="Times New Roman" w:cs="Times New Roman"/>
          <w:color w:val="2E2E2E"/>
          <w:szCs w:val="20"/>
        </w:rPr>
        <w:t xml:space="preserve"> among the population.</w:t>
      </w:r>
      <w:r>
        <w:rPr>
          <w:rFonts w:ascii="Times New Roman" w:hAnsi="Times New Roman" w:cs="Times New Roman"/>
          <w:color w:val="2E2E2E"/>
          <w:szCs w:val="20"/>
        </w:rPr>
        <w:t xml:space="preserve"> </w:t>
      </w:r>
      <w:r>
        <w:rPr>
          <w:rFonts w:ascii="Times New Roman" w:hAnsi="Times New Roman" w:cs="Times New Roman"/>
          <w:color w:val="2E2E2E"/>
          <w:szCs w:val="20"/>
        </w:rPr>
        <w:t>As for trajectory analysis, only 3 policies ha</w:t>
      </w:r>
      <w:r>
        <w:rPr>
          <w:rFonts w:ascii="Times New Roman" w:hAnsi="Times New Roman" w:cs="Times New Roman"/>
          <w:color w:val="2E2E2E"/>
          <w:szCs w:val="20"/>
        </w:rPr>
        <w:t>d</w:t>
      </w:r>
      <w:r>
        <w:rPr>
          <w:rFonts w:ascii="Times New Roman" w:hAnsi="Times New Roman" w:cs="Times New Roman"/>
          <w:color w:val="2E2E2E"/>
          <w:szCs w:val="20"/>
        </w:rPr>
        <w:t xml:space="preserve"> </w:t>
      </w:r>
      <w:r>
        <w:rPr>
          <w:rFonts w:ascii="Times New Roman" w:hAnsi="Times New Roman" w:cs="Times New Roman"/>
          <w:color w:val="2E2E2E"/>
          <w:szCs w:val="20"/>
        </w:rPr>
        <w:t>a</w:t>
      </w:r>
      <w:r>
        <w:rPr>
          <w:rFonts w:ascii="Times New Roman" w:hAnsi="Times New Roman" w:cs="Times New Roman"/>
          <w:color w:val="2E2E2E"/>
          <w:szCs w:val="20"/>
        </w:rPr>
        <w:t xml:space="preserve"> significant relationship with numbers of daily confirmed cases</w:t>
      </w:r>
      <w:r>
        <w:rPr>
          <w:lang w:val="en"/>
          <w:rFonts w:ascii="Times New Roman" w:hAnsi="Times New Roman" w:cs="Times New Roman"/>
        </w:rPr>
        <w:t>.</w:t>
      </w:r>
      <w:r>
        <w:rPr>
          <w:rFonts w:ascii="Times New Roman" w:hAnsi="Times New Roman" w:cs="Times New Roman"/>
          <w:color w:val="2E2E2E"/>
          <w:szCs w:val="20"/>
        </w:rPr>
        <w:t xml:space="preserve"> </w:t>
      </w:r>
      <w:r>
        <w:rPr>
          <w:rFonts w:ascii="Times New Roman" w:hAnsi="Times New Roman" w:cs="Times New Roman"/>
          <w:color w:val="2E2E2E"/>
          <w:szCs w:val="20"/>
        </w:rPr>
        <w:t>All these policies involve</w:t>
      </w:r>
      <w:r>
        <w:rPr>
          <w:rFonts w:ascii="Times New Roman" w:hAnsi="Times New Roman" w:cs="Times New Roman"/>
          <w:color w:val="2E2E2E"/>
          <w:szCs w:val="20"/>
        </w:rPr>
        <w:t xml:space="preserve"> restriction in</w:t>
      </w:r>
      <w:r>
        <w:rPr>
          <w:rFonts w:ascii="Times New Roman" w:hAnsi="Times New Roman" w:cs="Times New Roman"/>
          <w:color w:val="2E2E2E"/>
          <w:szCs w:val="20"/>
        </w:rPr>
        <w:t xml:space="preserve"> movement </w:t>
      </w:r>
      <w:r>
        <w:rPr>
          <w:rFonts w:ascii="Times New Roman" w:hAnsi="Times New Roman" w:cs="Times New Roman"/>
          <w:color w:val="2E2E2E"/>
          <w:szCs w:val="20"/>
        </w:rPr>
        <w:t xml:space="preserve">of persons, so the control of movement of people is fundamental in </w:t>
      </w:r>
      <w:r>
        <w:rPr>
          <w:rFonts w:ascii="Times New Roman" w:hAnsi="Times New Roman" w:cs="Times New Roman"/>
          <w:color w:val="2E2E2E"/>
          <w:szCs w:val="20"/>
        </w:rPr>
        <w:t xml:space="preserve">control of the spread of the pandemic and thus a </w:t>
      </w:r>
      <w:r>
        <w:rPr>
          <w:rFonts w:ascii="Times New Roman" w:hAnsi="Times New Roman" w:cs="Times New Roman"/>
          <w:color w:val="2E2E2E"/>
          <w:szCs w:val="20"/>
        </w:rPr>
        <w:t>reduc</w:t>
      </w:r>
      <w:r>
        <w:rPr>
          <w:rFonts w:ascii="Times New Roman" w:hAnsi="Times New Roman" w:cs="Times New Roman"/>
          <w:color w:val="2E2E2E"/>
          <w:szCs w:val="20"/>
        </w:rPr>
        <w:t>tion in</w:t>
      </w:r>
      <w:r>
        <w:rPr>
          <w:rFonts w:ascii="Times New Roman" w:hAnsi="Times New Roman" w:cs="Times New Roman"/>
          <w:color w:val="2E2E2E"/>
          <w:szCs w:val="20"/>
        </w:rPr>
        <w:t xml:space="preserve"> the number confirmed cases.</w:t>
      </w:r>
      <w:r>
        <w:rPr>
          <w:rFonts w:ascii="Times New Roman" w:hAnsi="Times New Roman" w:cs="Times New Roman" w:hint="eastAsia"/>
          <w:color w:val="2E2E2E"/>
          <w:szCs w:val="20"/>
        </w:rPr>
        <w:t xml:space="preserve"> </w:t>
      </w:r>
      <w:r>
        <w:rPr>
          <w:rFonts w:ascii="Times New Roman" w:hAnsi="Times New Roman" w:cs="Times New Roman" w:hint="eastAsia"/>
          <w:color w:val="2E2E2E"/>
          <w:szCs w:val="20"/>
        </w:rPr>
        <w:t>T</w:t>
      </w:r>
      <w:r>
        <w:rPr>
          <w:rFonts w:ascii="Times New Roman" w:hAnsi="Times New Roman" w:cs="Times New Roman"/>
          <w:color w:val="2E2E2E"/>
          <w:szCs w:val="20"/>
        </w:rPr>
        <w:t xml:space="preserve">hese studies are very important for policy makers and government to make good scientific decisions while </w:t>
      </w:r>
      <w:r>
        <w:rPr>
          <w:rFonts w:ascii="Times New Roman" w:hAnsi="Times New Roman" w:cs="Times New Roman"/>
          <w:color w:val="2E2E2E"/>
          <w:szCs w:val="20"/>
        </w:rPr>
        <w:t>considering</w:t>
      </w:r>
      <w:r>
        <w:rPr>
          <w:rFonts w:ascii="Times New Roman" w:hAnsi="Times New Roman" w:cs="Times New Roman"/>
          <w:color w:val="2E2E2E"/>
          <w:szCs w:val="20"/>
        </w:rPr>
        <w:t xml:space="preserve"> government </w:t>
      </w:r>
      <w:r>
        <w:rPr>
          <w:rFonts w:ascii="Times New Roman" w:hAnsi="Times New Roman" w:cs="Times New Roman"/>
          <w:color w:val="2E2E2E"/>
          <w:szCs w:val="20"/>
        </w:rPr>
        <w:t>resources</w:t>
      </w:r>
      <w:r>
        <w:rPr>
          <w:rFonts w:ascii="Times New Roman" w:hAnsi="Times New Roman" w:cs="Times New Roman"/>
          <w:color w:val="2E2E2E"/>
          <w:szCs w:val="20"/>
        </w:rPr>
        <w:t>, population</w:t>
      </w:r>
      <w:r>
        <w:rPr>
          <w:rFonts w:ascii="Times New Roman" w:hAnsi="Times New Roman" w:cs="Times New Roman"/>
          <w:color w:val="2E2E2E"/>
          <w:szCs w:val="20"/>
        </w:rPr>
        <w:t xml:space="preserve"> dynamics</w:t>
      </w:r>
      <w:r>
        <w:rPr>
          <w:rFonts w:ascii="Times New Roman" w:hAnsi="Times New Roman" w:cs="Times New Roman"/>
          <w:color w:val="2E2E2E"/>
          <w:szCs w:val="20"/>
        </w:rPr>
        <w:t xml:space="preserve"> and</w:t>
      </w:r>
      <w:r>
        <w:rPr>
          <w:rFonts w:ascii="Times New Roman" w:hAnsi="Times New Roman" w:cs="Times New Roman"/>
          <w:color w:val="2E2E2E"/>
          <w:szCs w:val="20"/>
        </w:rPr>
        <w:t xml:space="preserve"> the best policies that</w:t>
      </w:r>
      <w:r>
        <w:rPr>
          <w:rFonts w:ascii="Times New Roman" w:hAnsi="Times New Roman" w:cs="Times New Roman"/>
          <w:color w:val="2E2E2E"/>
          <w:szCs w:val="20"/>
        </w:rPr>
        <w:t xml:space="preserve"> w</w:t>
      </w:r>
      <w:r>
        <w:rPr>
          <w:rFonts w:ascii="Times New Roman" w:hAnsi="Times New Roman" w:cs="Times New Roman"/>
          <w:color w:val="2E2E2E"/>
          <w:szCs w:val="20"/>
        </w:rPr>
        <w:t>ould</w:t>
      </w:r>
      <w:r>
        <w:rPr>
          <w:rFonts w:ascii="Times New Roman" w:hAnsi="Times New Roman" w:cs="Times New Roman"/>
          <w:color w:val="2E2E2E"/>
          <w:szCs w:val="20"/>
        </w:rPr>
        <w:t xml:space="preserve"> </w:t>
      </w:r>
      <w:r>
        <w:rPr>
          <w:rFonts w:ascii="Times New Roman" w:hAnsi="Times New Roman" w:cs="Times New Roman"/>
          <w:color w:val="2E2E2E"/>
          <w:szCs w:val="20"/>
        </w:rPr>
        <w:t xml:space="preserve">likely </w:t>
      </w:r>
      <w:r>
        <w:rPr>
          <w:rFonts w:ascii="Times New Roman" w:hAnsi="Times New Roman" w:cs="Times New Roman"/>
          <w:color w:val="2E2E2E"/>
          <w:szCs w:val="20"/>
        </w:rPr>
        <w:t xml:space="preserve">make the most impact in </w:t>
      </w:r>
      <w:r>
        <w:rPr>
          <w:rFonts w:ascii="Times New Roman" w:hAnsi="Times New Roman" w:cs="Times New Roman"/>
          <w:color w:val="2E2E2E"/>
          <w:szCs w:val="20"/>
        </w:rPr>
        <w:t>future prevention work against similar infectious diseases</w:t>
      </w:r>
      <w:r>
        <w:rPr>
          <w:rFonts w:ascii="Times New Roman" w:hAnsi="Times New Roman" w:cs="Times New Roman"/>
          <w:color w:val="2E2E2E"/>
          <w:szCs w:val="20"/>
        </w:rPr>
        <w:t>.</w:t>
      </w:r>
    </w:p>
    <w:p>
      <w:pPr>
        <w:rPr>
          <w:rFonts w:ascii="Times New Roman" w:hAnsi="Times New Roman" w:cs="Times New Roman" w:hint="eastAsia"/>
          <w:color w:val="2E2E2E"/>
          <w:szCs w:val="20"/>
        </w:rPr>
      </w:pPr>
      <w:r>
        <w:rPr>
          <w:rFonts w:ascii="Times New Roman" w:hAnsi="Times New Roman" w:cs="Times New Roman" w:hint="eastAsia"/>
          <w:color w:val="2E2E2E"/>
          <w:szCs w:val="20"/>
        </w:rPr>
        <w:t>A</w:t>
      </w:r>
      <w:r>
        <w:rPr>
          <w:rFonts w:ascii="Times New Roman" w:hAnsi="Times New Roman" w:cs="Times New Roman"/>
          <w:color w:val="2E2E2E"/>
          <w:szCs w:val="20"/>
        </w:rPr>
        <w:t xml:space="preserve"> key limitation of </w:t>
      </w:r>
      <w:r>
        <w:rPr>
          <w:rFonts w:ascii="Times New Roman" w:hAnsi="Times New Roman" w:cs="Times New Roman"/>
          <w:color w:val="2E2E2E"/>
          <w:szCs w:val="20"/>
        </w:rPr>
        <w:t xml:space="preserve">this analysis that though we fit models for forty countries, the mathematical models still produce a lot of missing parameter values due to failure of the model to converge, which affects downstream analysis and therefore, interpretation of the results. </w:t>
      </w:r>
      <w:r>
        <w:rPr>
          <w:rFonts w:ascii="Times New Roman" w:hAnsi="Times New Roman" w:cs="Times New Roman"/>
          <w:color w:val="2E2E2E"/>
          <w:szCs w:val="20"/>
        </w:rPr>
        <w:t xml:space="preserve">A lot is yet not known about </w:t>
      </w:r>
      <w:r>
        <w:rPr>
          <w:rFonts w:ascii="Times New Roman" w:hAnsi="Times New Roman" w:cs="Times New Roman"/>
          <w:color w:val="2E2E2E"/>
          <w:szCs w:val="20"/>
        </w:rPr>
        <w:t>epidemiological characteristics of COVID-19, such as individual risk factors for contracting the virus and infections from asymptotic cases. Data on the demographics and exposure history for those who have shown symptoms as well as those who have not will help facilitate these researches.</w:t>
      </w:r>
      <w:r>
        <w:rPr>
          <w:rFonts w:ascii="Times New Roman" w:hAnsi="Times New Roman" w:cs="Times New Roman"/>
          <w:color w:val="2E2E2E"/>
          <w:szCs w:val="20"/>
        </w:rPr>
        <w:t xml:space="preserve"> </w:t>
      </w:r>
    </w:p>
    <w:p>
      <w:pPr>
        <w:rPr>
          <w:rFonts w:ascii="Times New Roman" w:hAnsi="Times New Roman" w:cs="Times New Roman" w:hint="eastAsia"/>
          <w:color w:val="2E2E2E"/>
          <w:szCs w:val="20"/>
        </w:rPr>
      </w:pPr>
      <w:r>
        <w:rPr>
          <w:rFonts w:ascii="Times New Roman" w:hAnsi="Times New Roman" w:cs="Times New Roman"/>
          <w:color w:val="2E2E2E"/>
          <w:szCs w:val="20"/>
        </w:rPr>
        <w:t xml:space="preserve">In future, we intend </w:t>
      </w:r>
      <w:r>
        <w:rPr>
          <w:rFonts w:ascii="Times New Roman" w:hAnsi="Times New Roman" w:cs="Times New Roman"/>
          <w:color w:val="2E2E2E"/>
          <w:szCs w:val="20"/>
        </w:rPr>
        <w:t>to extend this analysis from 40 countries to 150 countries</w:t>
      </w:r>
      <w:r>
        <w:rPr>
          <w:rFonts w:ascii="Times New Roman" w:hAnsi="Times New Roman" w:cs="Times New Roman"/>
          <w:color w:val="2E2E2E"/>
          <w:szCs w:val="20"/>
        </w:rPr>
        <w:t>, gain additional infrastructure for cross-border comparisons, GDP, total population, healthcare infrastructure, etc, more accurate interpretation of the Poisson regression model’s coefficient</w:t>
      </w:r>
      <w:r>
        <w:rPr>
          <w:rFonts w:ascii="Times New Roman" w:hAnsi="Times New Roman" w:cs="Times New Roman"/>
          <w:color w:val="2E2E2E"/>
          <w:szCs w:val="20"/>
        </w:rPr>
        <w:t xml:space="preserve"> and a</w:t>
      </w:r>
      <w:r>
        <w:rPr>
          <w:rFonts w:ascii="Times New Roman" w:hAnsi="Times New Roman" w:cs="Times New Roman"/>
          <w:color w:val="2E2E2E"/>
          <w:szCs w:val="20"/>
        </w:rPr>
        <w:t xml:space="preserve">nalysis to see the importance (effect size) in addition to the significance of the effectiveness of </w:t>
      </w:r>
      <w:r>
        <w:rPr>
          <w:rFonts w:ascii="Times New Roman" w:hAnsi="Times New Roman" w:cs="Times New Roman"/>
          <w:color w:val="2E2E2E"/>
          <w:szCs w:val="20"/>
        </w:rPr>
        <w:t>a</w:t>
      </w:r>
      <w:r>
        <w:rPr>
          <w:rFonts w:ascii="Times New Roman" w:hAnsi="Times New Roman" w:cs="Times New Roman"/>
          <w:color w:val="2E2E2E"/>
          <w:szCs w:val="20"/>
        </w:rPr>
        <w:t xml:space="preserve"> response policy</w:t>
      </w:r>
      <w:r>
        <w:rPr>
          <w:rFonts w:ascii="Times New Roman" w:hAnsi="Times New Roman" w:cs="Times New Roman"/>
          <w:color w:val="2E2E2E"/>
          <w:szCs w:val="20"/>
        </w:rPr>
        <w:t>.</w:t>
      </w:r>
    </w:p>
    <w:p>
      <w:pPr>
        <w:rPr>
          <w:rFonts w:ascii="Times New Roman" w:hAnsi="Times New Roman" w:cs="Times New Roman" w:hint="eastAsia"/>
          <w:color w:val="2E2E2E"/>
          <w:szCs w:val="20"/>
        </w:rPr>
      </w:pPr>
    </w:p>
    <w:p>
      <w:pPr>
        <w:rPr>
          <w:rFonts w:ascii="Times New Roman" w:hAnsi="Times New Roman" w:cs="Times New Roman" w:hint="eastAsia"/>
          <w:color w:val="2E2E2E"/>
          <w:szCs w:val="20"/>
        </w:rPr>
      </w:pPr>
    </w:p>
    <w:p>
      <w:pPr>
        <w:rPr>
          <w:rFonts w:ascii="Times New Roman" w:hAnsi="Times New Roman" w:cs="Times New Roman"/>
          <w:b/>
          <w:color w:val="2E2E2E"/>
          <w:szCs w:val="20"/>
        </w:rPr>
      </w:pPr>
    </w:p>
    <w:p>
      <w:pPr>
        <w:rPr>
          <w:rFonts w:ascii="Times New Roman" w:hAnsi="Times New Roman" w:cs="Times New Roman"/>
          <w:b/>
          <w:color w:val="2E2E2E"/>
          <w:szCs w:val="20"/>
        </w:rPr>
      </w:pPr>
    </w:p>
    <w:p>
      <w:pPr>
        <w:ind w:left="400"/>
        <w:rPr>
          <w:rFonts w:ascii="Times New Roman" w:hAnsi="Times New Roman" w:cs="Times New Roman"/>
          <w:color w:val="2E2E2E"/>
          <w:szCs w:val="20"/>
        </w:rPr>
      </w:pPr>
    </w:p>
    <w:p>
      <w:pPr>
        <w:rPr>
          <w:rFonts w:ascii="Times New Roman" w:hAnsi="Times New Roman" w:cs="Times New Roman"/>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r>
        <w:rPr>
          <w:rFonts w:ascii="Times New Roman" w:hAnsi="Times New Roman" w:cs="Times New Roman"/>
          <w:color w:val="2E2E2E"/>
          <w:szCs w:val="20"/>
        </w:rPr>
        <w:tab/>
      </w: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p>
    <w:p>
      <w:pPr>
        <w:rPr>
          <w:rFonts w:ascii="Times New Roman" w:hAnsi="Times New Roman" w:cs="Times New Roman"/>
          <w:color w:val="2E2E2E"/>
          <w:szCs w:val="20"/>
        </w:rPr>
      </w:pPr>
      <w:r>
        <w:rPr>
          <w:rFonts w:ascii="Times New Roman" w:hAnsi="Times New Roman" w:cs="Times New Roman"/>
          <w:color w:val="2E2E2E"/>
          <w:szCs w:val="20"/>
        </w:rPr>
        <w:t xml:space="preserve"> </w:t>
      </w:r>
    </w:p>
    <w:p>
      <w:pPr>
        <w:pStyle w:val="af1"/>
        <w:ind w:leftChars="0"/>
        <w:rPr>
          <w:rFonts w:ascii="Times New Roman" w:hAnsi="Times New Roman" w:cs="Times New Roman"/>
          <w:color w:val="2E2E2E"/>
          <w:szCs w:val="20"/>
          <w:vertAlign w:val="superscript"/>
        </w:rPr>
      </w:pPr>
    </w:p>
    <w:p>
      <w:pPr>
        <w:pStyle w:val="af1"/>
        <w:ind w:leftChars="0"/>
        <w:rPr>
          <w:rFonts w:ascii="Times New Roman" w:hAnsi="Times New Roman" w:cs="Times New Roman"/>
          <w:color w:val="2E2E2E"/>
          <w:szCs w:val="20"/>
          <w:vertAlign w:val="superscript"/>
        </w:rPr>
      </w:pPr>
    </w:p>
    <w:p>
      <w:pPr>
        <w:pStyle w:val="af1"/>
        <w:ind w:leftChars="0"/>
        <w:rPr>
          <w:rFonts w:ascii="Times New Roman" w:hAnsi="Times New Roman" w:cs="Times New Roman" w:hint="eastAsia"/>
          <w:color w:val="2E2E2E"/>
          <w:szCs w:val="20"/>
          <w:vertAlign w:val="superscript"/>
        </w:rPr>
      </w:pPr>
    </w:p>
    <w:p>
      <w:pPr>
        <w:pStyle w:val="af1"/>
        <w:ind w:leftChars="0"/>
        <w:rPr>
          <w:rFonts w:ascii="Times New Roman" w:hAnsi="Times New Roman" w:cs="Times New Roman"/>
          <w:szCs w:val="20"/>
        </w:rPr>
      </w:pPr>
    </w:p>
    <w:p>
      <w:pPr>
        <w:pStyle w:val="af1"/>
        <w:ind w:leftChars="0"/>
        <w:rPr>
          <w:rFonts w:ascii="Times New Roman" w:hAnsi="Times New Roman" w:cs="Times New Roman"/>
          <w:szCs w:val="20"/>
        </w:rPr>
      </w:pPr>
    </w:p>
    <w:p>
      <w:pPr>
        <w:pStyle w:val="af1"/>
        <w:ind w:leftChars="0"/>
        <w:rPr>
          <w:rFonts w:ascii="Times New Roman" w:hAnsi="Times New Roman" w:cs="Times New Roman"/>
          <w:szCs w:val="20"/>
        </w:rPr>
      </w:pPr>
    </w:p>
    <w:p>
      <w:pPr>
        <w:pStyle w:val="af1"/>
        <w:ind w:leftChars="0"/>
        <w:rPr>
          <w:rFonts w:ascii="Times New Roman" w:hAnsi="Times New Roman" w:cs="Times New Roman"/>
          <w:szCs w:val="20"/>
        </w:rPr>
      </w:pPr>
    </w:p>
    <w:p>
      <w:pPr>
        <w:pStyle w:val="af1"/>
        <w:ind w:leftChars="0"/>
        <w:rPr>
          <w:rFonts w:ascii="Times New Roman" w:hAnsi="Times New Roman" w:cs="Times New Roman"/>
          <w:szCs w:val="20"/>
        </w:rPr>
      </w:pPr>
    </w:p>
    <w:p>
      <w:pPr>
        <w:pStyle w:val="af1"/>
        <w:ind w:leftChars="0"/>
        <w:rPr>
          <w:rFonts w:ascii="Times New Roman" w:hAnsi="Times New Roman" w:cs="Times New Roman"/>
          <w:szCs w:val="20"/>
        </w:rPr>
      </w:pPr>
    </w:p>
    <w:p>
      <w:pPr>
        <w:pStyle w:val="af1"/>
        <w:ind w:leftChars="0"/>
        <w:rPr>
          <w:rFonts w:ascii="Times New Roman" w:hAnsi="Times New Roman" w:cs="Times New Roman"/>
          <w:szCs w:val="20"/>
        </w:rPr>
      </w:pPr>
    </w:p>
    <w:p>
      <w:pPr>
        <w:rPr>
          <w:rFonts w:ascii="Times New Roman" w:hAnsi="Times New Roman" w:cs="Times New Roman" w:hint="eastAsia"/>
          <w:szCs w:val="20"/>
        </w:rPr>
      </w:pPr>
    </w:p>
    <w:p>
      <w:pPr>
        <w:rPr>
          <w:rFonts w:ascii="Times New Roman" w:hAnsi="Times New Roman" w:cs="Times New Roman"/>
          <w:b/>
          <w:szCs w:val="20"/>
        </w:rPr>
      </w:pPr>
      <w:r>
        <w:rPr>
          <w:rFonts w:ascii="Times New Roman" w:hAnsi="Times New Roman" w:cs="Times New Roman"/>
          <w:b/>
          <w:szCs w:val="20"/>
        </w:rPr>
        <w:t>References</w:t>
      </w:r>
    </w:p>
    <w:p>
      <w:pPr>
        <w:ind w:left="502"/>
        <w:numPr>
          <w:ilvl w:val="0"/>
          <w:numId w:val="3"/>
        </w:numPr>
        <w:rPr>
          <w:rFonts w:ascii="Times New Roman" w:hAnsi="Times New Roman" w:cs="Times New Roman"/>
        </w:rPr>
      </w:pPr>
      <w:r>
        <w:rPr>
          <w:rFonts w:ascii="Times New Roman" w:hAnsi="Times New Roman" w:cs="Times New Roman"/>
        </w:rPr>
        <w:t>Q Li, X Guan, P Wu, et al. Early transmission dynamics in Wuhan, China of the novel Coronavirus- infected pneumonia. N Engl J Med (2020) published online Jan 29. DOI:10.1056/NEJMoa2001316</w:t>
      </w:r>
    </w:p>
    <w:p>
      <w:pPr>
        <w:ind w:left="502"/>
        <w:numPr>
          <w:ilvl w:val="0"/>
          <w:numId w:val="3"/>
        </w:numPr>
        <w:rPr>
          <w:rFonts w:ascii="Times New Roman" w:hAnsi="Times New Roman" w:cs="Times New Roman"/>
        </w:rPr>
      </w:pPr>
      <w:r>
        <w:rPr>
          <w:rFonts w:ascii="Times New Roman" w:hAnsi="Times New Roman" w:cs="Times New Roman"/>
        </w:rPr>
        <w:t>WHO director-general’s opening remarks. </w:t>
      </w:r>
      <w:r>
        <w:rPr>
          <w:rFonts w:ascii="Times New Roman" w:hAnsi="Times New Roman" w:cs="Times New Roman"/>
        </w:rPr>
        <w:fldChar w:fldCharType="begin"/>
      </w:r>
      <w:r>
        <w:rPr>
          <w:rFonts w:ascii="Times New Roman" w:hAnsi="Times New Roman" w:cs="Times New Roman"/>
        </w:rPr>
        <w:instrText xml:space="preserve"> HYPERLINK "https://www.who.int/dg/speeches/detail/who-director-general-s-opening-remarks-at-the-media-briefing-on-covid-19-11-march-2020" \t "_blank" </w:instrText>
      </w:r>
      <w:r>
        <w:rPr>
          <w:rFonts w:ascii="Times New Roman" w:hAnsi="Times New Roman" w:cs="Times New Roman"/>
        </w:rPr>
        <w:fldChar w:fldCharType="separate"/>
      </w:r>
      <w:r>
        <w:rPr>
          <w:rStyle w:val="afffa"/>
          <w:rFonts w:ascii="Times New Roman" w:hAnsi="Times New Roman" w:cs="Times New Roman"/>
          <w:u w:val="none" w:color="auto"/>
        </w:rPr>
        <w:t>https://www.who.int/dg/speeches/detail/who-director-general-s-opening-remarks-at-the-media-briefing-on-covid-19-11-march-2020</w:t>
      </w:r>
      <w:r>
        <w:rPr>
          <w:rStyle w:val="afffa"/>
          <w:rFonts w:ascii="Times New Roman" w:hAnsi="Times New Roman" w:cs="Times New Roman"/>
          <w:u w:val="none" w:color="auto"/>
        </w:rPr>
        <w:fldChar w:fldCharType="end"/>
      </w:r>
    </w:p>
    <w:p>
      <w:pPr>
        <w:ind w:left="502"/>
        <w:numPr>
          <w:ilvl w:val="0"/>
          <w:numId w:val="3"/>
        </w:numPr>
        <w:rPr>
          <w:rFonts w:ascii="Times New Roman" w:hAnsi="Times New Roman" w:cs="Times New Roman"/>
        </w:rPr>
      </w:pPr>
      <w:r>
        <w:fldChar w:fldCharType="begin"/>
      </w:r>
      <w:r>
        <w:instrText xml:space="preserve"> HYPERLINK "https://www.worldometers.info/coronavirus/" </w:instrText>
      </w:r>
      <w:r>
        <w:fldChar w:fldCharType="separate"/>
      </w:r>
      <w:r>
        <w:rPr>
          <w:rStyle w:val="afffa"/>
          <w:rFonts w:ascii="Times New Roman" w:hAnsi="Times New Roman" w:cs="Times New Roman"/>
          <w:u w:val="none" w:color="auto"/>
        </w:rPr>
        <w:t>https://www.worldometers.info/coronavirus/</w:t>
      </w:r>
      <w:r>
        <w:rPr>
          <w:rStyle w:val="afffa"/>
          <w:rFonts w:ascii="Times New Roman" w:hAnsi="Times New Roman" w:cs="Times New Roman"/>
          <w:u w:val="none" w:color="auto"/>
        </w:rPr>
        <w:fldChar w:fldCharType="end"/>
      </w:r>
    </w:p>
    <w:p>
      <w:pPr>
        <w:ind w:left="502"/>
        <w:numPr>
          <w:ilvl w:val="0"/>
          <w:numId w:val="3"/>
        </w:numPr>
        <w:rPr>
          <w:rFonts w:ascii="Times New Roman" w:hAnsi="Times New Roman" w:cs="Times New Roman"/>
        </w:rPr>
      </w:pPr>
      <w:r>
        <w:rPr>
          <w:rFonts w:ascii="Times New Roman" w:hAnsi="Times New Roman" w:cs="Times New Roman"/>
        </w:rPr>
        <w:t>Zhang, Xiaolei, Renjun Ma, and Lin Wang. Predicting turning point, duration and attack rate of COVID-19 outbreaks in major Western countries. Chaos, Solitons &amp; Fractals (2020): 109829.</w:t>
      </w:r>
    </w:p>
    <w:p>
      <w:pPr>
        <w:ind w:left="502"/>
        <w:numPr>
          <w:ilvl w:val="0"/>
          <w:numId w:val="3"/>
        </w:numPr>
        <w:rPr>
          <w:rFonts w:ascii="Times New Roman" w:hAnsi="Times New Roman" w:cs="Times New Roman"/>
        </w:rPr>
      </w:pPr>
      <w:r>
        <w:rPr>
          <w:rFonts w:ascii="Times New Roman" w:hAnsi="Times New Roman" w:cs="Times New Roman"/>
        </w:rPr>
        <w:t>Singh, Rajesh, and R. Adhikari. Age-structured impact of social distancing on the COVID-19 epidemic in India. arXiv preprint arXiv:2003.12055 (2020).</w:t>
      </w:r>
    </w:p>
    <w:p>
      <w:pPr>
        <w:ind w:left="502"/>
        <w:numPr>
          <w:ilvl w:val="0"/>
          <w:numId w:val="3"/>
        </w:numPr>
        <w:rPr>
          <w:rFonts w:ascii="Times New Roman" w:hAnsi="Times New Roman" w:cs="Times New Roman"/>
        </w:rPr>
      </w:pPr>
      <w:r>
        <w:rPr>
          <w:rFonts w:ascii="Times New Roman" w:hAnsi="Times New Roman" w:cs="Times New Roman"/>
        </w:rPr>
        <w:t>Hale, Thomas, et al. Variation in government responses to COVID-19. Blavatnik School of Government Working Paper 31 (2020).</w:t>
      </w:r>
    </w:p>
    <w:p>
      <w:pPr>
        <w:ind w:left="502"/>
        <w:numPr>
          <w:ilvl w:val="0"/>
          <w:numId w:val="3"/>
        </w:numPr>
        <w:rPr>
          <w:rFonts w:ascii="Times New Roman" w:hAnsi="Times New Roman" w:cs="Times New Roman"/>
        </w:rPr>
      </w:pPr>
      <w:r>
        <w:rPr>
          <w:rFonts w:ascii="Times New Roman" w:hAnsi="Times New Roman" w:cs="Times New Roman"/>
        </w:rPr>
        <w:t>Lin Jia, Kewen Li, Yu Jiang, Xin Guo and Ting Zhao. Prediction and analysis of Coronavirus Disease 2019 (2019)</w:t>
      </w:r>
    </w:p>
    <w:p>
      <w:pPr>
        <w:ind w:left="502"/>
        <w:numPr>
          <w:ilvl w:val="0"/>
          <w:numId w:val="3"/>
        </w:numPr>
        <w:rPr>
          <w:rFonts w:ascii="Times New Roman" w:hAnsi="Times New Roman" w:cs="Times New Roman"/>
        </w:rPr>
      </w:pPr>
      <w:r>
        <w:fldChar w:fldCharType="begin"/>
      </w:r>
      <w:r>
        <w:instrText xml:space="preserve"> HYPERLINK "http://kosis.kr/eng/" </w:instrText>
      </w:r>
      <w:r>
        <w:fldChar w:fldCharType="separate"/>
      </w:r>
      <w:r>
        <w:rPr>
          <w:rStyle w:val="afffa"/>
          <w:rFonts w:ascii="Times New Roman" w:hAnsi="Times New Roman" w:cs="Times New Roman"/>
          <w:u w:val="none" w:color="auto"/>
        </w:rPr>
        <w:t>http://kosis.kr/eng/</w:t>
      </w:r>
      <w:r>
        <w:rPr>
          <w:rStyle w:val="afffa"/>
          <w:rFonts w:ascii="Times New Roman" w:hAnsi="Times New Roman" w:cs="Times New Roman"/>
          <w:u w:val="none" w:color="auto"/>
        </w:rPr>
        <w:fldChar w:fldCharType="end"/>
      </w:r>
    </w:p>
    <w:p>
      <w:pPr>
        <w:ind w:left="502"/>
        <w:numPr>
          <w:ilvl w:val="0"/>
          <w:numId w:val="3"/>
        </w:numP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lavatnik School of Government (University of Oxford) data. https://www.bsg.ox.ac.uk/research/research-projects/coronavirus-government-response-tracker</w:t>
      </w:r>
    </w:p>
    <w:p>
      <w:pPr>
        <w:ind w:left="502"/>
        <w:numPr>
          <w:ilvl w:val="0"/>
          <w:numId w:val="3"/>
        </w:numPr>
        <w:rPr>
          <w:rFonts w:ascii="Times New Roman" w:hAnsi="Times New Roman" w:cs="Times New Roman"/>
        </w:rPr>
      </w:pPr>
      <w:r>
        <w:fldChar w:fldCharType="begin"/>
      </w:r>
      <w:r>
        <w:instrText xml:space="preserve"> HYPERLINK "https://github.com/OxCGRT/covid-policy tracker/blob/master/documentation/codebook.md" </w:instrText>
      </w:r>
      <w:r>
        <w:fldChar w:fldCharType="separate"/>
      </w:r>
      <w:r>
        <w:rPr>
          <w:rStyle w:val="afffa"/>
          <w:rFonts w:ascii="Times New Roman" w:hAnsi="Times New Roman" w:cs="Times New Roman"/>
          <w:u w:val="none" w:color="auto"/>
        </w:rPr>
        <w:t>https://github.com/OxCGRT/covid-policy tracker/blob/master/documentation/codebook.md</w:t>
      </w:r>
      <w:r>
        <w:rPr>
          <w:rStyle w:val="afffa"/>
          <w:rFonts w:ascii="Times New Roman" w:hAnsi="Times New Roman" w:cs="Times New Roman"/>
          <w:u w:val="none" w:color="auto"/>
        </w:rPr>
        <w:fldChar w:fldCharType="end"/>
      </w:r>
    </w:p>
    <w:p>
      <w:pPr>
        <w:ind w:left="502"/>
        <w:numPr>
          <w:ilvl w:val="0"/>
          <w:numId w:val="3"/>
        </w:numPr>
        <w:rPr>
          <w:rFonts w:ascii="Times New Roman" w:hAnsi="Times New Roman" w:cs="Times New Roman"/>
          <w:u w:val="single" w:color="auto"/>
        </w:rPr>
      </w:pPr>
      <w:r>
        <w:rPr>
          <w:rFonts w:ascii="Times New Roman" w:hAnsi="Times New Roman" w:cs="Times New Roman"/>
        </w:rPr>
        <w:t>Cheng, C., Barceló, J., Hartnett, A.S. </w:t>
      </w:r>
      <w:r>
        <w:rPr>
          <w:rFonts w:ascii="Times New Roman" w:hAnsi="Times New Roman" w:cs="Times New Roman"/>
          <w:iCs/>
        </w:rPr>
        <w:t>et al.</w:t>
      </w:r>
      <w:r>
        <w:rPr>
          <w:rFonts w:ascii="Times New Roman" w:hAnsi="Times New Roman" w:cs="Times New Roman"/>
        </w:rPr>
        <w:t> COVID-19 Government Response Event Dataset (CoronaNet v.1.0). </w:t>
      </w:r>
      <w:r>
        <w:rPr>
          <w:rFonts w:ascii="Times New Roman" w:hAnsi="Times New Roman" w:cs="Times New Roman"/>
          <w:iCs/>
        </w:rPr>
        <w:t>Nat Hum Behav</w:t>
      </w:r>
      <w:r>
        <w:rPr>
          <w:rFonts w:ascii="Times New Roman" w:hAnsi="Times New Roman" w:cs="Times New Roman"/>
        </w:rPr>
        <w:t> (2020). https://doi.org/10.1038/s41562-020-0909-7</w:t>
      </w:r>
    </w:p>
    <w:p>
      <w:pPr>
        <w:ind w:left="502"/>
        <w:numPr>
          <w:ilvl w:val="0"/>
          <w:numId w:val="3"/>
        </w:numPr>
        <w:rPr>
          <w:rFonts w:ascii="Times New Roman" w:hAnsi="Times New Roman" w:cs="Times New Roman"/>
        </w:rPr>
      </w:pPr>
      <w:r>
        <w:rPr>
          <w:rFonts w:ascii="Times New Roman" w:hAnsi="Times New Roman" w:cs="Times New Roman"/>
        </w:rPr>
        <w:t>Habersaat</w:t>
      </w:r>
      <w:r>
        <w:rPr>
          <w:rFonts w:ascii="Times New Roman" w:hAnsi="Times New Roman" w:cs="Times New Roman"/>
        </w:rPr>
        <w:t xml:space="preserve">, K.B., </w:t>
      </w:r>
      <w:r>
        <w:rPr>
          <w:rFonts w:ascii="Times New Roman" w:hAnsi="Times New Roman" w:cs="Times New Roman"/>
        </w:rPr>
        <w:t>Betsch</w:t>
      </w:r>
      <w:r>
        <w:rPr>
          <w:rFonts w:ascii="Times New Roman" w:hAnsi="Times New Roman" w:cs="Times New Roman"/>
        </w:rPr>
        <w:t xml:space="preserve">, C., </w:t>
      </w:r>
      <w:r>
        <w:rPr>
          <w:rFonts w:ascii="Times New Roman" w:hAnsi="Times New Roman" w:cs="Times New Roman"/>
        </w:rPr>
        <w:t>Danchin</w:t>
      </w:r>
      <w:r>
        <w:rPr>
          <w:rFonts w:ascii="Times New Roman" w:hAnsi="Times New Roman" w:cs="Times New Roman"/>
        </w:rPr>
        <w:t>, M. </w:t>
      </w:r>
      <w:r>
        <w:rPr>
          <w:rFonts w:ascii="Times New Roman" w:hAnsi="Times New Roman" w:cs="Times New Roman"/>
          <w:iCs/>
        </w:rPr>
        <w:t>et al.</w:t>
      </w:r>
      <w:r>
        <w:rPr>
          <w:rFonts w:ascii="Times New Roman" w:hAnsi="Times New Roman" w:cs="Times New Roman"/>
        </w:rPr>
        <w:t> Ten considerations for effectively managing the COVID-19 transition. </w:t>
      </w:r>
      <w:r>
        <w:rPr>
          <w:rFonts w:ascii="Times New Roman" w:hAnsi="Times New Roman" w:cs="Times New Roman"/>
          <w:iCs/>
        </w:rPr>
        <w:t>Nat Hum Behav</w:t>
      </w:r>
      <w:r>
        <w:rPr>
          <w:rFonts w:ascii="Times New Roman" w:hAnsi="Times New Roman" w:cs="Times New Roman"/>
        </w:rPr>
        <w:t xml:space="preserve"> (2020). </w:t>
      </w:r>
    </w:p>
    <w:p>
      <w:pPr>
        <w:ind w:left="502"/>
        <w:numPr>
          <w:ilvl w:val="0"/>
          <w:numId w:val="3"/>
        </w:numPr>
      </w:pPr>
      <w:r>
        <w:rPr>
          <w:rFonts w:ascii="Times New Roman" w:hAnsi="Times New Roman" w:cs="Times New Roman"/>
        </w:rPr>
        <w:t>Yun </w:t>
      </w:r>
      <w:r>
        <w:rPr>
          <w:rFonts w:ascii="Times New Roman" w:hAnsi="Times New Roman" w:cs="Times New Roman"/>
        </w:rPr>
        <w:t>Qiu</w:t>
      </w:r>
      <w:r>
        <w:rPr>
          <w:rFonts w:ascii="Times New Roman" w:hAnsi="Times New Roman" w:cs="Times New Roman"/>
        </w:rPr>
        <w:t xml:space="preserve">, Xi Chen and Wei Shi. Impacts of social and economic factors on the transmission of coronavirus </w:t>
      </w:r>
    </w:p>
    <w:p>
      <w:pPr>
        <w:ind w:left="502"/>
        <w:numPr>
          <w:ilvl w:val="0"/>
          <w:numId w:val="3"/>
        </w:numPr>
        <w:rPr>
          <w:rFonts w:ascii="Times New Roman" w:hAnsi="Times New Roman" w:cs="Times New Roman" w:hint="eastAsia"/>
        </w:rPr>
      </w:pPr>
      <w:r>
        <w:rPr>
          <w:rFonts w:ascii="Times New Roman" w:hAnsi="Times New Roman" w:cs="Times New Roman"/>
        </w:rPr>
        <w:t xml:space="preserve">disease (COVID-19) in China. </w:t>
      </w:r>
      <w:r>
        <w:rPr>
          <w:rFonts w:ascii="Times New Roman" w:hAnsi="Times New Roman" w:cs="Times New Roman"/>
        </w:rPr>
        <w:t>medRxiv</w:t>
      </w:r>
      <w:r>
        <w:rPr>
          <w:rFonts w:ascii="Times New Roman" w:hAnsi="Times New Roman" w:cs="Times New Roman"/>
        </w:rPr>
        <w:t xml:space="preserve"> 2020.03.13.20035238. </w:t>
      </w:r>
      <w:r>
        <w:rPr>
          <w:rFonts w:ascii="Times New Roman" w:hAnsi="Times New Roman" w:cs="Times New Roman"/>
        </w:rPr>
        <w:t>doi</w:t>
      </w:r>
      <w:r>
        <w:rPr>
          <w:rFonts w:ascii="Times New Roman" w:hAnsi="Times New Roman" w:cs="Times New Roman"/>
        </w:rPr>
        <w:t>: https://doi.org/10.1101/2020.03.13.2003523</w:t>
      </w:r>
    </w:p>
    <w:p>
      <w:pPr>
        <w:ind w:left="502"/>
        <w:numPr>
          <w:ilvl w:val="0"/>
          <w:numId w:val="3"/>
        </w:numPr>
        <w:rPr>
          <w:rFonts w:ascii="Times New Roman" w:hAnsi="Times New Roman" w:cs="Times New Roman"/>
        </w:rPr>
      </w:pPr>
      <w:r>
        <w:rPr>
          <w:rFonts w:ascii="Times New Roman" w:hAnsi="Times New Roman" w:cs="Times New Roman"/>
        </w:rPr>
        <w:t xml:space="preserve">Kiesha Prem, Yang Liu, Timothy W Russell, Adam J Kucharski, Rosalind M Eggo and Nicholas Davies. The effect of control strategies to reduce social mixing on outcomes of the COVID-19 epidemic in Wuhan, China: a modelling study. The Lancet Public Health (2020). </w:t>
      </w:r>
      <w:r>
        <w:rPr>
          <w:rFonts w:ascii="Times New Roman" w:hAnsi="Times New Roman" w:cs="Times New Roman"/>
        </w:rPr>
        <w:fldChar w:fldCharType="begin"/>
      </w:r>
      <w:r>
        <w:rPr>
          <w:rFonts w:ascii="Times New Roman" w:hAnsi="Times New Roman" w:cs="Times New Roman"/>
        </w:rPr>
        <w:instrText xml:space="preserve"> HYPERLINK "https://doi.org/10.1016/S2468-2667(20)30073-6" </w:instrText>
      </w:r>
      <w:r>
        <w:rPr>
          <w:rFonts w:ascii="Times New Roman" w:hAnsi="Times New Roman" w:cs="Times New Roman"/>
        </w:rPr>
        <w:fldChar w:fldCharType="separate"/>
      </w:r>
      <w:r>
        <w:rPr>
          <w:rStyle w:val="afffa"/>
          <w:rFonts w:ascii="Times New Roman" w:hAnsi="Times New Roman" w:cs="Times New Roman"/>
          <w:color w:val="auto"/>
          <w:u w:val="none" w:color="auto"/>
        </w:rPr>
        <w:t>https://doi.org/10.1016/S2468-2667(20)30073-6</w:t>
      </w:r>
      <w:r>
        <w:rPr>
          <w:rStyle w:val="afffa"/>
          <w:rFonts w:ascii="Times New Roman" w:hAnsi="Times New Roman" w:cs="Times New Roman"/>
          <w:color w:val="auto"/>
          <w:u w:val="none" w:color="auto"/>
        </w:rPr>
        <w:fldChar w:fldCharType="end"/>
      </w:r>
      <w:r>
        <w:rPr>
          <w:rFonts w:ascii="Times New Roman" w:hAnsi="Times New Roman" w:cs="Times New Roman"/>
        </w:rPr>
        <w:t>.</w:t>
      </w:r>
    </w:p>
    <w:p>
      <w:pPr>
        <w:ind w:left="502"/>
        <w:numPr>
          <w:ilvl w:val="0"/>
          <w:numId w:val="3"/>
        </w:numPr>
        <w:rPr>
          <w:rFonts w:ascii="Times New Roman" w:hAnsi="Times New Roman" w:cs="Times New Roman"/>
        </w:rPr>
      </w:pPr>
      <w:r>
        <w:rPr>
          <w:rFonts w:ascii="Times New Roman" w:hAnsi="Times New Roman" w:cs="Times New Roman"/>
        </w:rPr>
        <w:t>J </w:t>
      </w:r>
      <w:r>
        <w:rPr>
          <w:rFonts w:ascii="Times New Roman" w:hAnsi="Times New Roman" w:cs="Times New Roman"/>
        </w:rPr>
        <w:t>Riou</w:t>
      </w:r>
      <w:r>
        <w:rPr>
          <w:rFonts w:ascii="Times New Roman" w:hAnsi="Times New Roman" w:cs="Times New Roman"/>
        </w:rPr>
        <w:t>, CL Althaus</w:t>
      </w:r>
      <w:r>
        <w:rPr>
          <w:rFonts w:ascii="Times New Roman" w:hAnsi="Times New Roman" w:cs="Times New Roman"/>
        </w:rPr>
        <w:t xml:space="preserve">. </w:t>
      </w:r>
      <w:r>
        <w:rPr>
          <w:rFonts w:ascii="Times New Roman" w:hAnsi="Times New Roman" w:cs="Times New Roman"/>
          <w:bCs/>
        </w:rPr>
        <w:t>Pattern of early human-to-human transmission of Wuhan 2019 novel coronavirus (2019-nCoV), December 2019 to January 2020</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rPr>
        <w:t xml:space="preserve">Euro </w:t>
      </w:r>
      <w:r>
        <w:rPr>
          <w:rFonts w:ascii="Times New Roman" w:hAnsi="Times New Roman" w:cs="Times New Roman"/>
        </w:rPr>
        <w:t>Surveill</w:t>
      </w:r>
      <w:r>
        <w:rPr>
          <w:rFonts w:ascii="Times New Roman" w:hAnsi="Times New Roman" w:cs="Times New Roman"/>
        </w:rPr>
        <w:t>, 25 (2020), Article 2000058</w:t>
      </w:r>
    </w:p>
    <w:p>
      <w:pPr>
        <w:ind w:left="502"/>
        <w:numPr>
          <w:ilvl w:val="0"/>
          <w:numId w:val="3"/>
        </w:numPr>
        <w:rPr>
          <w:rFonts w:ascii="Times New Roman" w:hAnsi="Times New Roman" w:cs="Times New Roman"/>
          <w:szCs w:val="20"/>
        </w:rPr>
      </w:pPr>
      <w:r>
        <w:rPr>
          <w:rFonts w:ascii="Times New Roman" w:eastAsia="굴림" w:hAnsi="Times New Roman" w:cs="Times New Roman"/>
          <w:color w:val="323232"/>
          <w:szCs w:val="20"/>
          <w:kern w:val="0"/>
        </w:rPr>
        <w:t>JFW Chan, S Yuan, KH </w:t>
      </w:r>
      <w:r>
        <w:rPr>
          <w:rFonts w:ascii="Times New Roman" w:eastAsia="굴림" w:hAnsi="Times New Roman" w:cs="Times New Roman"/>
          <w:color w:val="323232"/>
          <w:szCs w:val="20"/>
          <w:kern w:val="0"/>
        </w:rPr>
        <w:t>Kok</w:t>
      </w:r>
      <w:r>
        <w:rPr>
          <w:rFonts w:ascii="Times New Roman" w:eastAsia="굴림" w:hAnsi="Times New Roman" w:cs="Times New Roman"/>
          <w:color w:val="323232"/>
          <w:szCs w:val="20"/>
          <w:kern w:val="0"/>
        </w:rPr>
        <w:t>, </w:t>
      </w:r>
      <w:r>
        <w:rPr>
          <w:rFonts w:ascii="Times New Roman" w:eastAsia="굴림" w:hAnsi="Times New Roman" w:cs="Times New Roman"/>
          <w:i/>
          <w:iCs/>
          <w:color w:val="323232"/>
          <w:szCs w:val="20"/>
          <w:kern w:val="0"/>
        </w:rPr>
        <w:t>et al.</w:t>
      </w:r>
      <w:r>
        <w:rPr>
          <w:rFonts w:ascii="Times New Roman" w:eastAsia="굴림" w:hAnsi="Times New Roman" w:cs="Times New Roman"/>
          <w:i/>
          <w:iCs/>
          <w:color w:val="323232"/>
          <w:szCs w:val="20"/>
          <w:kern w:val="0"/>
        </w:rPr>
        <w:t xml:space="preserve"> </w:t>
      </w:r>
      <w:r>
        <w:rPr>
          <w:rFonts w:ascii="Times New Roman" w:eastAsia="굴림" w:hAnsi="Times New Roman" w:cs="Times New Roman"/>
          <w:bCs/>
          <w:color w:val="323232"/>
          <w:szCs w:val="20"/>
          <w:kern w:val="0"/>
        </w:rPr>
        <w:t>A familial cluster of pneumonia associated with the 2019 novel coronavirus indicating person-to-person transmission: a study of a family cluster</w:t>
      </w:r>
      <w:r>
        <w:rPr>
          <w:rFonts w:ascii="Times New Roman" w:hAnsi="Times New Roman" w:cs="Times New Roman"/>
          <w:szCs w:val="20"/>
        </w:rPr>
        <w:t xml:space="preserve">. </w:t>
      </w:r>
      <w:r>
        <w:rPr>
          <w:rFonts w:ascii="Times New Roman" w:eastAsia="굴림" w:hAnsi="Times New Roman" w:cs="Times New Roman"/>
          <w:color w:val="323232"/>
          <w:szCs w:val="20"/>
          <w:kern w:val="0"/>
        </w:rPr>
        <w:t>Lancet, 395 (2020), pp. 514-523</w:t>
      </w:r>
    </w:p>
    <w:p>
      <w:pPr>
        <w:ind w:left="502"/>
        <w:numPr>
          <w:ilvl w:val="0"/>
          <w:numId w:val="3"/>
        </w:numPr>
        <w:rPr>
          <w:lang w:eastAsia="ko-KR"/>
          <w:rFonts w:ascii="Times New Roman" w:hAnsi="Times New Roman" w:cs="Times New Roman" w:hint="eastAsia"/>
          <w:rtl w:val="off"/>
        </w:rPr>
      </w:pPr>
      <w:r>
        <w:rPr>
          <w:rFonts w:ascii="Times New Roman" w:hAnsi="Times New Roman" w:cs="Times New Roman"/>
        </w:rPr>
        <w:t>Hellewell</w:t>
      </w:r>
      <w:r>
        <w:rPr>
          <w:rFonts w:ascii="Times New Roman" w:hAnsi="Times New Roman" w:cs="Times New Roman"/>
        </w:rPr>
        <w:t xml:space="preserve">, J., Abbott, S., </w:t>
      </w:r>
      <w:r>
        <w:rPr>
          <w:rFonts w:ascii="Times New Roman" w:hAnsi="Times New Roman" w:cs="Times New Roman"/>
        </w:rPr>
        <w:t>Gimma</w:t>
      </w:r>
      <w:r>
        <w:rPr>
          <w:rFonts w:ascii="Times New Roman" w:hAnsi="Times New Roman" w:cs="Times New Roman"/>
        </w:rPr>
        <w:t xml:space="preserve">, A., </w:t>
      </w:r>
      <w:r>
        <w:rPr>
          <w:rFonts w:ascii="Times New Roman" w:hAnsi="Times New Roman" w:cs="Times New Roman"/>
        </w:rPr>
        <w:t>Bosse</w:t>
      </w:r>
      <w:r>
        <w:rPr>
          <w:rFonts w:ascii="Times New Roman" w:hAnsi="Times New Roman" w:cs="Times New Roman"/>
        </w:rPr>
        <w:t>, N. I., Jarvis, C. I., Russell, T. W., Munday, J. D., Kucharski, A. J., Edmunds, W. J., Sun, F. et al. (2020) Feasibility of controlling covid-19 outbreaks by isolation of cases and contacts, The Lancet Global Health.</w:t>
      </w:r>
    </w:p>
    <w:p>
      <w:pPr>
        <w:ind w:left="502"/>
        <w:numPr>
          <w:ilvl w:val="0"/>
          <w:numId w:val="3"/>
        </w:numPr>
        <w:rPr>
          <w:lang w:eastAsia="ko-KR"/>
          <w:rFonts w:ascii="Times New Roman" w:hAnsi="Times New Roman" w:cs="Times New Roman" w:hint="eastAsia"/>
          <w:rtl w:val="off"/>
        </w:rPr>
      </w:pP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"https://www.nber.org/people/sumedhagupta"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Sumedha Gupta</w:t>
      </w:r>
      <w:r>
        <w:rPr>
          <w:caps w:val="off"/>
          <w:rFonts w:ascii="Georgia" w:eastAsia="Georgia" w:hAnsi="Georgia" w:cs="Georgia"/>
          <w:b w:val="0"/>
          <w:i w:val="0"/>
          <w:sz w:val="22"/>
        </w:rPr>
        <w:fldChar w:fldCharType="end"/>
      </w:r>
      <w:r>
        <w:rPr>
          <w:caps w:val="off"/>
          <w:rFonts w:ascii="Georgia" w:eastAsia="Georgia" w:hAnsi="Georgia" w:cs="Georgia"/>
          <w:b w:val="0"/>
          <w:i w:val="0"/>
          <w:sz w:val="22"/>
        </w:rPr>
        <w:t xml:space="preserve"> ,</w:t>
      </w:r>
      <w:r>
        <w:rPr>
          <w:caps w:val="off"/>
          <w:rFonts w:ascii="Georgia" w:eastAsia="Georgia" w:hAnsi="Georgia" w:cs="Georgia"/>
          <w:b w:val="0"/>
          <w:i w:val="0"/>
          <w:sz w:val="22"/>
        </w:rPr>
        <w:t xml:space="preserve">  </w:t>
      </w: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"https://www.nber.org/people/thuy_d_nguyen"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 xml:space="preserve"> Thuy D. Nguyen</w:t>
      </w:r>
      <w:r>
        <w:rPr>
          <w:caps w:val="off"/>
          <w:rFonts w:ascii="Georgia" w:eastAsia="Georgia" w:hAnsi="Georgia" w:cs="Georgia"/>
          <w:b w:val="0"/>
          <w:i w:val="0"/>
          <w:sz w:val="22"/>
        </w:rPr>
        <w:fldChar w:fldCharType="end"/>
      </w:r>
      <w:r>
        <w:rPr>
          <w:caps w:val="off"/>
          <w:rFonts w:ascii="Georgia" w:eastAsia="Georgia" w:hAnsi="Georgia" w:cs="Georgia"/>
          <w:b w:val="0"/>
          <w:i w:val="0"/>
          <w:sz w:val="22"/>
        </w:rPr>
        <w:t xml:space="preserve"> ,</w:t>
      </w:r>
      <w:r>
        <w:rPr>
          <w:caps w:val="off"/>
          <w:rFonts w:ascii="Georgia" w:eastAsia="Georgia" w:hAnsi="Georgia" w:cs="Georgia"/>
          <w:b w:val="0"/>
          <w:i w:val="0"/>
          <w:sz w:val="22"/>
        </w:rPr>
        <w:t xml:space="preserve">  </w:t>
      </w: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"https://www.nber.org/people/felipe_lozano_rojas"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 xml:space="preserve"> Felipe Lozano Rojas</w:t>
      </w:r>
      <w:r>
        <w:rPr>
          <w:caps w:val="off"/>
          <w:rFonts w:ascii="Georgia" w:eastAsia="Georgia" w:hAnsi="Georgia" w:cs="Georgia"/>
          <w:b w:val="0"/>
          <w:i w:val="0"/>
          <w:sz w:val="22"/>
        </w:rPr>
        <w:fldChar w:fldCharType="end"/>
      </w:r>
      <w:r>
        <w:rPr>
          <w:caps w:val="off"/>
          <w:rFonts w:ascii="Georgia" w:eastAsia="Georgia" w:hAnsi="Georgia" w:cs="Georgia"/>
          <w:b w:val="0"/>
          <w:i w:val="0"/>
          <w:sz w:val="22"/>
        </w:rPr>
        <w:t xml:space="preserve"> ,</w:t>
      </w:r>
      <w:r>
        <w:rPr>
          <w:caps w:val="off"/>
          <w:rFonts w:ascii="Georgia" w:eastAsia="Georgia" w:hAnsi="Georgia" w:cs="Georgia"/>
          <w:b w:val="0"/>
          <w:i w:val="0"/>
          <w:sz w:val="22"/>
        </w:rPr>
        <w:t xml:space="preserve">  </w:t>
      </w: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"https://www.nber.org/people/shyam_raman"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 xml:space="preserve"> Shyam Raman</w:t>
      </w:r>
      <w:r>
        <w:rPr>
          <w:caps w:val="off"/>
          <w:rFonts w:ascii="Georgia" w:eastAsia="Georgia" w:hAnsi="Georgia" w:cs="Georgia"/>
          <w:b w:val="0"/>
          <w:i w:val="0"/>
          <w:sz w:val="22"/>
        </w:rPr>
        <w:fldChar w:fldCharType="end"/>
      </w:r>
      <w:r>
        <w:rPr>
          <w:caps w:val="off"/>
          <w:rFonts w:ascii="Georgia" w:eastAsia="Georgia" w:hAnsi="Georgia" w:cs="Georgia"/>
          <w:b w:val="0"/>
          <w:i w:val="0"/>
          <w:sz w:val="22"/>
        </w:rPr>
        <w:t xml:space="preserve"> ,</w:t>
      </w:r>
      <w:r>
        <w:rPr>
          <w:caps w:val="off"/>
          <w:rFonts w:ascii="Georgia" w:eastAsia="Georgia" w:hAnsi="Georgia" w:cs="Georgia"/>
          <w:b w:val="0"/>
          <w:i w:val="0"/>
          <w:sz w:val="22"/>
        </w:rPr>
        <w:t xml:space="preserve">  </w:t>
      </w: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"https://www.nber.org/people/Byungkyu_Lee"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 xml:space="preserve"> Byungkyu Lee</w:t>
      </w:r>
      <w:r>
        <w:rPr>
          <w:caps w:val="off"/>
          <w:rFonts w:ascii="Georgia" w:eastAsia="Georgia" w:hAnsi="Georgia" w:cs="Georgia"/>
          <w:b w:val="0"/>
          <w:i w:val="0"/>
          <w:sz w:val="22"/>
        </w:rPr>
        <w:fldChar w:fldCharType="end"/>
      </w:r>
      <w:r>
        <w:rPr>
          <w:caps w:val="off"/>
          <w:rFonts w:ascii="Georgia" w:eastAsia="Georgia" w:hAnsi="Georgia" w:cs="Georgia"/>
          <w:b w:val="0"/>
          <w:i w:val="0"/>
          <w:sz w:val="22"/>
        </w:rPr>
        <w:t xml:space="preserve"> ,</w:t>
      </w:r>
      <w:r>
        <w:rPr>
          <w:caps w:val="off"/>
          <w:rFonts w:ascii="Georgia" w:eastAsia="Georgia" w:hAnsi="Georgia" w:cs="Georgia"/>
          <w:b w:val="0"/>
          <w:i w:val="0"/>
          <w:sz w:val="22"/>
        </w:rPr>
        <w:t xml:space="preserve">  </w:t>
      </w: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"https://www.nber.org/people/ana__bento"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 xml:space="preserve"> Ana Bento</w:t>
      </w:r>
      <w:r>
        <w:rPr>
          <w:caps w:val="off"/>
          <w:rFonts w:ascii="Georgia" w:eastAsia="Georgia" w:hAnsi="Georgia" w:cs="Georgia"/>
          <w:b w:val="0"/>
          <w:i w:val="0"/>
          <w:sz w:val="22"/>
        </w:rPr>
        <w:fldChar w:fldCharType="end"/>
      </w:r>
      <w:r>
        <w:rPr>
          <w:caps w:val="off"/>
          <w:rFonts w:ascii="Georgia" w:eastAsia="Georgia" w:hAnsi="Georgia" w:cs="Georgia"/>
          <w:b w:val="0"/>
          <w:i w:val="0"/>
          <w:sz w:val="22"/>
        </w:rPr>
        <w:t xml:space="preserve"> ,</w:t>
      </w:r>
      <w:r>
        <w:rPr>
          <w:caps w:val="off"/>
          <w:rFonts w:ascii="Georgia" w:eastAsia="Georgia" w:hAnsi="Georgia" w:cs="Georgia"/>
          <w:b w:val="0"/>
          <w:i w:val="0"/>
          <w:sz w:val="22"/>
        </w:rPr>
        <w:t xml:space="preserve">  </w:t>
      </w:r>
      <w:r>
        <w:rPr>
          <w:caps w:val="off"/>
          <w:rFonts w:ascii="Georgia" w:eastAsia="Georgia" w:hAnsi="Georgia" w:cs="Georgia"/>
          <w:b w:val="0"/>
          <w:i w:val="0"/>
          <w:sz w:val="22"/>
        </w:rPr>
        <w:fldChar w:fldCharType="begin"/>
      </w:r>
      <w:r>
        <w:rPr>
          <w:caps w:val="off"/>
          <w:rFonts w:ascii="Georgia" w:eastAsia="Georgia" w:hAnsi="Georgia" w:cs="Georgia"/>
          <w:b w:val="0"/>
          <w:i w:val="0"/>
          <w:sz w:val="22"/>
        </w:rPr>
        <w:instrText xml:space="preserve"> HYPERLINK "https://www.nber.org/people/kosali_simon" </w:instrText>
      </w:r>
      <w:r>
        <w:rPr>
          <w:caps w:val="off"/>
          <w:rFonts w:ascii="Georgia" w:eastAsia="Georgia" w:hAnsi="Georgia" w:cs="Georgia"/>
          <w:b w:val="0"/>
          <w:i w:val="0"/>
          <w:sz w:val="22"/>
        </w:rPr>
        <w:fldChar w:fldCharType="separate"/>
      </w:r>
      <w:r>
        <w:rPr>
          <w:caps w:val="off"/>
          <w:rFonts w:ascii="Georgia" w:eastAsia="Georgia" w:hAnsi="Georgia" w:cs="Georgia"/>
          <w:b w:val="0"/>
          <w:i w:val="0"/>
          <w:sz w:val="22"/>
        </w:rPr>
        <w:t xml:space="preserve"> Kosali I. Simon</w:t>
      </w:r>
      <w:r>
        <w:rPr>
          <w:caps w:val="off"/>
          <w:rFonts w:ascii="Georgia" w:eastAsia="Georgia" w:hAnsi="Georgia" w:cs="Georgia"/>
          <w:b w:val="0"/>
          <w:i w:val="0"/>
          <w:sz w:val="22"/>
        </w:rPr>
        <w:fldChar w:fldCharType="end"/>
      </w:r>
      <w:r>
        <w:rPr>
          <w:caps w:val="off"/>
          <w:lang w:eastAsia="ko-KR"/>
          <w:rFonts w:ascii="Georgia" w:eastAsia="Georgia" w:hAnsi="Georgia" w:cs="Georgia"/>
          <w:b w:val="0"/>
          <w:i w:val="0"/>
          <w:sz w:val="22"/>
          <w:rtl w:val="off"/>
        </w:rPr>
        <w:t xml:space="preserve"> and </w:t>
      </w:r>
      <w:r>
        <w:rPr>
          <w:caps w:val="off"/>
          <w:rFonts w:ascii="Georgia" w:eastAsia="Georgia" w:hAnsi="Georgia" w:cs="Georgia"/>
          <w:b w:val="0"/>
          <w:i w:val="0"/>
          <w:sz w:val="22"/>
        </w:rPr>
        <w:t>Coady</w:t>
      </w:r>
      <w:r>
        <w:rPr>
          <w:caps w:val="off"/>
          <w:lang w:eastAsia="ko-KR"/>
          <w:rFonts w:ascii="Georgia" w:eastAsia="Georgia" w:hAnsi="Georgia" w:cs="Georgia"/>
          <w:b w:val="0"/>
          <w:i w:val="0"/>
          <w:sz w:val="22"/>
          <w:rtl w:val="off"/>
        </w:rPr>
        <w:t xml:space="preserve"> (2020)</w:t>
      </w:r>
      <w:r>
        <w:rPr>
          <w:caps w:val="off"/>
          <w:rFonts w:ascii="Georgia" w:eastAsia="Georgia" w:hAnsi="Georgia" w:cs="Georgia"/>
          <w:b w:val="0"/>
          <w:i w:val="0"/>
          <w:sz w:val="22"/>
        </w:rPr>
        <w:t xml:space="preserve"> Tracking Public and Private Responses to the COVID-19 Epidemic: Evidence from State and Local Government Actions</w:t>
      </w:r>
      <w:r>
        <w:rPr>
          <w:caps w:val="off"/>
          <w:lang w:eastAsia="ko-KR"/>
          <w:rFonts w:ascii="Georgia" w:eastAsia="Georgia" w:hAnsi="Georgia" w:cs="Georgia"/>
          <w:b w:val="0"/>
          <w:i w:val="0"/>
          <w:sz w:val="22"/>
          <w:rtl w:val="off"/>
        </w:rPr>
        <w:t xml:space="preserve"> .</w:t>
      </w:r>
      <w:r>
        <w:rPr>
          <w:caps w:val="off"/>
          <w:rFonts w:ascii="Georgia" w:eastAsia="Georgia" w:hAnsi="Georgia" w:cs="Georgia"/>
          <w:b w:val="0"/>
          <w:i w:val="0"/>
          <w:sz w:val="22"/>
        </w:rPr>
        <w:t>Win</w:t>
      </w:r>
      <w:r>
        <w:rPr>
          <w:caps w:val="off"/>
          <w:lang w:eastAsia="ko-KR"/>
          <w:rFonts w:ascii="Georgia" w:eastAsia="Georgia" w:hAnsi="Georgia" w:cs="Georgia"/>
          <w:b w:val="0"/>
          <w:i w:val="0"/>
          <w:sz w:val="22"/>
          <w:rtl w:val="off"/>
        </w:rPr>
        <w:t xml:space="preserve">g </w:t>
      </w:r>
      <w:r>
        <w:rPr>
          <w:caps w:val="off"/>
          <w:rFonts w:ascii="Georgia" w:eastAsia="Georgia" w:hAnsi="Georgia" w:cs="Georgia"/>
          <w:b w:val="0"/>
          <w:i w:val="0"/>
          <w:sz w:val="22"/>
        </w:rPr>
        <w:t>NBER Working Paper No. 27027</w:t>
      </w:r>
      <w:r>
        <w:rPr>
          <w:caps w:val="off"/>
          <w:lang w:eastAsia="ko-KR"/>
          <w:rFonts w:ascii="Georgia" w:eastAsia="Georgia" w:hAnsi="Georgia" w:cs="Georgia"/>
          <w:b w:val="0"/>
          <w:i w:val="0"/>
          <w:sz w:val="22"/>
          <w:rtl w:val="off"/>
        </w:rPr>
        <w:t xml:space="preserve">. </w:t>
      </w:r>
      <w:r>
        <w:rPr>
          <w:caps w:val="off"/>
          <w:rFonts w:ascii="Tahoma" w:eastAsia="Tahoma" w:hAnsi="Tahoma" w:cs="Tahoma"/>
          <w:b w:val="0"/>
          <w:i w:val="0"/>
          <w:sz w:val="14"/>
        </w:rPr>
        <w:t>(DOI): 10.3386/w27027</w:t>
      </w:r>
    </w:p>
    <w:p>
      <w:pPr>
        <w:ind w:left="502"/>
        <w:numPr>
          <w:ilvl w:val="0"/>
          <w:numId w:val="3"/>
        </w:numPr>
        <w:rPr>
          <w:caps w:val="off"/>
          <w:lang w:eastAsia="ko-KR"/>
          <w:rFonts w:ascii="-apple-system" w:eastAsia="-apple-system" w:hAnsi="-apple-system" w:cs="-apple-system" w:hint="eastAsia"/>
          <w:b w:val="0"/>
          <w:i w:val="0"/>
          <w:sz w:val="16"/>
          <w:rtl w:val="off"/>
        </w:rPr>
      </w:pPr>
      <w:r>
        <w:rPr>
          <w:caps w:val="off"/>
          <w:rFonts w:ascii="-apple-system" w:eastAsia="-apple-system" w:hAnsi="-apple-system" w:cs="-apple-system"/>
          <w:b w:val="0"/>
          <w:i w:val="0"/>
          <w:sz w:val="16"/>
        </w:rPr>
        <w:t>Davies, N.G., Klepac, P., Liu, Y.</w:t>
      </w:r>
      <w:r>
        <w:rPr>
          <w:caps w:val="off"/>
          <w:rFonts w:ascii="-apple-system" w:eastAsia="-apple-system" w:hAnsi="-apple-system" w:cs="-apple-system"/>
          <w:b w:val="0"/>
          <w:i w:val="0"/>
          <w:sz w:val="16"/>
        </w:rPr>
        <w:t> </w:t>
      </w:r>
      <w:r>
        <w:rPr>
          <w:caps w:val="off"/>
          <w:rFonts w:ascii="-apple-system" w:eastAsia="-apple-system" w:hAnsi="-apple-system" w:cs="-apple-system"/>
          <w:b w:val="0"/>
          <w:i w:val="0"/>
          <w:sz w:val="16"/>
        </w:rPr>
        <w:t xml:space="preserve"> et al.</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Age-dependent effects in the transmission and control of COVID-19 epidemics.</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Nat Med</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26,</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1205–1211 (2020). </w:t>
      </w:r>
      <w:r>
        <w:rPr>
          <w:caps w:val="off"/>
          <w:rFonts w:ascii="-apple-system" w:eastAsia="-apple-system" w:hAnsi="-apple-system" w:cs="-apple-system"/>
          <w:b w:val="0"/>
          <w:i w:val="0"/>
          <w:sz w:val="16"/>
        </w:rPr>
        <w:fldChar w:fldCharType="begin"/>
      </w:r>
      <w:r>
        <w:rPr>
          <w:caps w:val="off"/>
          <w:rFonts w:ascii="-apple-system" w:eastAsia="-apple-system" w:hAnsi="-apple-system" w:cs="-apple-system"/>
          <w:b w:val="0"/>
          <w:i w:val="0"/>
          <w:sz w:val="16"/>
        </w:rPr>
        <w:instrText xml:space="preserve"> HYPERLINK "https://doi.org/10.1038/s41591-020-0962-9." </w:instrText>
      </w:r>
      <w:r>
        <w:rPr>
          <w:caps w:val="off"/>
          <w:rFonts w:ascii="-apple-system" w:eastAsia="-apple-system" w:hAnsi="-apple-system" w:cs="-apple-system"/>
          <w:b w:val="0"/>
          <w:i w:val="0"/>
          <w:sz w:val="16"/>
        </w:rPr>
        <w:fldChar w:fldCharType="separate"/>
      </w:r>
      <w:r>
        <w:rPr>
          <w:rStyle w:val="afffa"/>
          <w:caps w:val="off"/>
          <w:rFonts w:ascii="-apple-system" w:eastAsia="-apple-system" w:hAnsi="-apple-system" w:cs="-apple-system"/>
          <w:b w:val="0"/>
          <w:i w:val="0"/>
          <w:sz w:val="16"/>
        </w:rPr>
        <w:t>https://doi.org/10.1038/s41591-020-0962-9</w:t>
      </w:r>
      <w:r>
        <w:rPr>
          <w:rStyle w:val="afffa"/>
          <w:caps w:val="off"/>
          <w:lang w:eastAsia="ko-KR"/>
          <w:rFonts w:ascii="-apple-system" w:eastAsia="-apple-system" w:hAnsi="-apple-system" w:cs="-apple-system"/>
          <w:b w:val="0"/>
          <w:i w:val="0"/>
          <w:sz w:val="16"/>
          <w:rtl w:val="off"/>
        </w:rPr>
        <w:t>.</w:t>
      </w:r>
      <w:r>
        <w:rPr>
          <w:caps w:val="off"/>
          <w:rFonts w:ascii="-apple-system" w:eastAsia="-apple-system" w:hAnsi="-apple-system" w:cs="-apple-system"/>
          <w:b w:val="0"/>
          <w:i w:val="0"/>
          <w:sz w:val="16"/>
        </w:rPr>
        <w:fldChar w:fldCharType="end"/>
      </w:r>
    </w:p>
    <w:p>
      <w:pPr>
        <w:ind w:left="502"/>
        <w:numPr>
          <w:ilvl w:val="0"/>
          <w:numId w:val="3"/>
        </w:numPr>
        <w:rPr>
          <w:rFonts w:ascii="Times New Roman" w:hAnsi="Times New Roman" w:cs="Times New Roman"/>
        </w:rPr>
      </w:pPr>
      <w:r>
        <w:rPr>
          <w:caps w:val="off"/>
          <w:rFonts w:ascii="-apple-system" w:eastAsia="-apple-system" w:hAnsi="-apple-system" w:cs="-apple-system"/>
          <w:b w:val="0"/>
          <w:i w:val="0"/>
          <w:sz w:val="16"/>
        </w:rPr>
        <w:t>Flaxman, S., Mishra, S., Gandy, A.</w:t>
      </w:r>
      <w:r>
        <w:rPr>
          <w:caps w:val="off"/>
          <w:rFonts w:ascii="-apple-system" w:eastAsia="-apple-system" w:hAnsi="-apple-system" w:cs="-apple-system"/>
          <w:b w:val="0"/>
          <w:i w:val="0"/>
          <w:sz w:val="16"/>
        </w:rPr>
        <w:t> </w:t>
      </w:r>
      <w:r>
        <w:rPr>
          <w:caps w:val="off"/>
          <w:rFonts w:ascii="-apple-system" w:eastAsia="-apple-system" w:hAnsi="-apple-system" w:cs="-apple-system"/>
          <w:b w:val="0"/>
          <w:i w:val="0"/>
          <w:sz w:val="16"/>
        </w:rPr>
        <w:t xml:space="preserve"> et al.</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Estimating the effects of non-pharmaceutical interventions on COVID-19 in Europe.</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Nature</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584,</w:t>
      </w:r>
      <w:r>
        <w:rPr>
          <w:caps w:val="off"/>
          <w:rFonts w:ascii="-apple-system" w:eastAsia="-apple-system" w:hAnsi="-apple-system" w:cs="-apple-system"/>
          <w:b w:val="0"/>
          <w:i w:val="0"/>
          <w:sz w:val="16"/>
        </w:rPr>
        <w:t xml:space="preserve">  </w:t>
      </w:r>
      <w:r>
        <w:rPr>
          <w:caps w:val="off"/>
          <w:rFonts w:ascii="-apple-system" w:eastAsia="-apple-system" w:hAnsi="-apple-system" w:cs="-apple-system"/>
          <w:b w:val="0"/>
          <w:i w:val="0"/>
          <w:sz w:val="16"/>
        </w:rPr>
        <w:t xml:space="preserve"> 257–261 (2020). https://doi.org/10.1038/s41586-020-2405-7</w:t>
      </w:r>
      <w:r>
        <w:rPr>
          <w:caps w:val="off"/>
          <w:lang w:eastAsia="ko-KR"/>
          <w:rFonts w:ascii="-apple-system" w:eastAsia="-apple-system" w:hAnsi="-apple-system" w:cs="-apple-system"/>
          <w:b w:val="0"/>
          <w:i w:val="0"/>
          <w:sz w:val="16"/>
          <w:rtl w:val="off"/>
        </w:rPr>
        <w:t>.</w:t>
      </w:r>
    </w:p>
    <w:p>
      <w:pPr>
        <w:rPr>
          <w:rFonts w:ascii="Times New Roman" w:hAnsi="Times New Roman" w:cs="Times New Roman" w:hint="eastAsia"/>
          <w:szCs w:val="20"/>
        </w:rPr>
      </w:pPr>
    </w:p>
    <w:p>
      <w:pPr>
        <w:ind w:left="800"/>
        <w:rPr>
          <w:rFonts w:ascii="Times New Roman" w:hAnsi="Times New Roman" w:cs="Times New Roman"/>
          <w:szCs w:val="20"/>
        </w:rPr>
      </w:pPr>
    </w:p>
    <w:p>
      <w:pPr>
        <w:rPr>
          <w:rFonts w:ascii="Times New Roman" w:hAnsi="Times New Roman" w:cs="Times New Roman" w:hint="eastAsia"/>
          <w:szCs w:val="20"/>
        </w:rPr>
      </w:pPr>
    </w:p>
    <w:p>
      <w:pPr>
        <w:rPr>
          <w:rFonts w:ascii="Times New Roman" w:hAnsi="Times New Roman" w:cs="Times New Roman"/>
          <w:b/>
          <w:szCs w:val="20"/>
        </w:rPr>
      </w:pPr>
      <w:r>
        <w:rPr>
          <w:rFonts w:ascii="Times New Roman" w:hAnsi="Times New Roman" w:cs="Times New Roman"/>
          <w:b/>
          <w:szCs w:val="20"/>
        </w:rPr>
        <w:t>Appendix</w:t>
      </w:r>
      <w:r>
        <w:rPr>
          <w:rFonts w:ascii="Times New Roman" w:hAnsi="Times New Roman" w:cs="Times New Roman"/>
          <w:b/>
          <w:szCs w:val="20"/>
        </w:rPr>
        <w:t xml:space="preserve"> 1</w:t>
      </w:r>
    </w:p>
    <w:p>
      <w:pPr>
        <w:pStyle w:val="af1"/>
        <w:ind w:leftChars="0"/>
        <w:numPr>
          <w:ilvl w:val="0"/>
          <w:numId w:val="4"/>
        </w:numPr>
        <w:rPr>
          <w:lang w:val="en"/>
          <w:rFonts w:ascii="Times New Roman" w:hAnsi="Times New Roman" w:cs="Times New Roman"/>
          <w:szCs w:val="20"/>
        </w:rPr>
      </w:pPr>
      <w:r>
        <w:rPr>
          <w:lang w:val="en"/>
          <w:rFonts w:ascii="Times New Roman" w:hAnsi="Times New Roman" w:cs="Times New Roman"/>
          <w:szCs w:val="20"/>
        </w:rPr>
        <w:t>National Statistics Portal (KOSIS) International Statistical Data by</w:t>
      </w:r>
      <w:r>
        <w:rPr>
          <w:lang w:val="en"/>
          <w:rFonts w:ascii="Times New Roman" w:hAnsi="Times New Roman" w:cs="Times New Roman"/>
          <w:szCs w:val="20"/>
        </w:rPr>
        <w:t xml:space="preserve"> indicator variable.</w:t>
      </w:r>
    </w:p>
    <w:p>
      <w:pPr>
        <w:rPr>
          <w:lang w:val="en"/>
          <w:rFonts w:ascii="Times New Roman" w:hAnsi="Times New Roman" w:cs="Times New Roman"/>
          <w:szCs w:val="20"/>
        </w:rPr>
      </w:pPr>
      <w:r>
        <w:rPr>
          <w:lang w:val="en"/>
          <w:rFonts w:ascii="Times New Roman" w:hAnsi="Times New Roman" w:cs="Times New Roman"/>
          <w:szCs w:val="20"/>
        </w:rPr>
        <w:t>Trade Dependence: The ratio of exports and imports to GDP. Since the correlation between export and import is very high, two averages are taken and used as new variables.</w:t>
      </w:r>
    </w:p>
    <w:p>
      <w:pPr>
        <w:rPr>
          <w:lang w:val="en"/>
          <w:rFonts w:ascii="Times New Roman" w:hAnsi="Times New Roman" w:cs="Times New Roman"/>
          <w:szCs w:val="20"/>
        </w:rPr>
      </w:pPr>
      <w:r>
        <w:rPr>
          <w:lang w:val="en"/>
          <w:rFonts w:ascii="Times New Roman" w:hAnsi="Times New Roman" w:cs="Times New Roman"/>
          <w:szCs w:val="20"/>
        </w:rPr>
        <w:t>Internet usage rate: The percentage of Koreans over the age of 3 who have used wired or wireless Internet within the past month.</w:t>
      </w:r>
    </w:p>
    <w:p>
      <w:pPr>
        <w:rPr>
          <w:lang w:val="en"/>
          <w:rFonts w:ascii="Times New Roman" w:hAnsi="Times New Roman" w:cs="Times New Roman"/>
          <w:szCs w:val="20"/>
        </w:rPr>
      </w:pPr>
      <w:r>
        <w:rPr>
          <w:lang w:val="en"/>
          <w:rFonts w:ascii="Times New Roman" w:hAnsi="Times New Roman" w:cs="Times New Roman"/>
          <w:szCs w:val="20"/>
        </w:rPr>
        <w:t>Savings to GDP ratio of savings to GDP.</w:t>
      </w:r>
    </w:p>
    <w:p>
      <w:pPr>
        <w:rPr>
          <w:lang w:val="en"/>
          <w:rFonts w:ascii="Times New Roman" w:hAnsi="Times New Roman" w:cs="Times New Roman"/>
          <w:szCs w:val="20"/>
        </w:rPr>
      </w:pPr>
      <w:r>
        <w:rPr>
          <w:lang w:val="en"/>
          <w:rFonts w:ascii="Times New Roman" w:hAnsi="Times New Roman" w:cs="Times New Roman"/>
          <w:szCs w:val="20"/>
        </w:rPr>
        <w:t>Economic Activity Participation Rate: The proportion of the economically active population, including the unemployed and the unemployed, among the population aged 15 and over.</w:t>
      </w:r>
    </w:p>
    <w:p>
      <w:pPr>
        <w:rPr>
          <w:lang w:val="en"/>
          <w:rFonts w:ascii="Times New Roman" w:hAnsi="Times New Roman" w:cs="Times New Roman"/>
          <w:szCs w:val="20"/>
        </w:rPr>
      </w:pPr>
      <w:r>
        <w:rPr>
          <w:lang w:val="en"/>
          <w:rFonts w:ascii="Times New Roman" w:hAnsi="Times New Roman" w:cs="Times New Roman"/>
          <w:szCs w:val="20"/>
        </w:rPr>
        <w:t>Annual average temperature, annual average precipitation: 30-year statistics from 1961 to 1990 based on observed temperature and precipitation.</w:t>
      </w:r>
    </w:p>
    <w:p>
      <w:pPr>
        <w:rPr>
          <w:lang w:val="en"/>
          <w:rFonts w:ascii="Times New Roman" w:hAnsi="Times New Roman" w:cs="Times New Roman"/>
          <w:szCs w:val="20"/>
        </w:rPr>
      </w:pPr>
      <w:r>
        <w:rPr>
          <w:lang w:val="en"/>
          <w:rFonts w:ascii="Times New Roman" w:hAnsi="Times New Roman" w:cs="Times New Roman"/>
          <w:szCs w:val="20"/>
        </w:rPr>
        <w:t>GDP per capita: Gross domestic product divided by the number of people.</w:t>
      </w:r>
    </w:p>
    <w:p>
      <w:pPr>
        <w:rPr>
          <w:lang w:val="en"/>
          <w:rFonts w:ascii="Times New Roman" w:hAnsi="Times New Roman" w:cs="Times New Roman"/>
          <w:szCs w:val="20"/>
        </w:rPr>
      </w:pPr>
      <w:r>
        <w:rPr>
          <w:lang w:val="en"/>
          <w:rFonts w:ascii="Times New Roman" w:hAnsi="Times New Roman" w:cs="Times New Roman"/>
          <w:szCs w:val="20"/>
        </w:rPr>
        <w:t>GDP growth rate: The rate of increase of gross domestic product over the previous year.</w:t>
      </w:r>
    </w:p>
    <w:p>
      <w:pPr>
        <w:rPr>
          <w:lang w:val="en"/>
          <w:rFonts w:ascii="Times New Roman" w:hAnsi="Times New Roman" w:cs="Times New Roman"/>
          <w:szCs w:val="20"/>
        </w:rPr>
      </w:pPr>
      <w:r>
        <w:rPr>
          <w:lang w:val="en"/>
          <w:rFonts w:ascii="Times New Roman" w:hAnsi="Times New Roman" w:cs="Times New Roman"/>
          <w:szCs w:val="20"/>
        </w:rPr>
        <w:t>Gross national income: The sum of income earned by people in a country in exchange for participating in production activities. The income received by foreigners (residents) from overseas (foreign income factor income) is included, while the income paid to foreigners (non-residents) from the gross domestic product (foreign factor income) is excluded.</w:t>
      </w:r>
    </w:p>
    <w:p>
      <w:pPr>
        <w:rPr>
          <w:lang w:val="en"/>
          <w:rFonts w:ascii="Times New Roman" w:hAnsi="Times New Roman" w:cs="Times New Roman"/>
          <w:szCs w:val="20"/>
        </w:rPr>
      </w:pPr>
      <w:r>
        <w:rPr>
          <w:lang w:val="en"/>
          <w:rFonts w:ascii="Times New Roman" w:hAnsi="Times New Roman" w:cs="Times New Roman"/>
          <w:szCs w:val="20"/>
        </w:rPr>
        <w:t>Overseas Travelers: The number of foreign tourists with Korean nationality is processed by the Ministry of Justice's national departure statistics.</w:t>
      </w:r>
    </w:p>
    <w:p>
      <w:pPr>
        <w:rPr>
          <w:rFonts w:ascii="Times New Roman" w:hAnsi="Times New Roman" w:cs="Times New Roman"/>
          <w:szCs w:val="20"/>
        </w:rPr>
      </w:pPr>
      <w:r>
        <w:rPr>
          <w:lang w:val="en"/>
          <w:rFonts w:ascii="Times New Roman" w:hAnsi="Times New Roman" w:cs="Times New Roman"/>
          <w:szCs w:val="20"/>
        </w:rPr>
        <w:t>Foreign Visitors: The number of foreign visitors to Korea is calculated based on the immigration statistics of the Immigration Office of the Ministry of Justice.</w:t>
      </w:r>
    </w:p>
    <w:p>
      <w:pPr>
        <w:rPr>
          <w:lang w:val="en"/>
          <w:rFonts w:ascii="Times New Roman" w:hAnsi="Times New Roman" w:cs="Times New Roman"/>
          <w:szCs w:val="20"/>
        </w:rPr>
      </w:pPr>
      <w:r>
        <w:rPr>
          <w:lang w:val="en"/>
          <w:rFonts w:ascii="Times New Roman" w:hAnsi="Times New Roman" w:cs="Times New Roman"/>
          <w:szCs w:val="20"/>
        </w:rPr>
        <w:t>Population Development Index: The average of the income index, life expectancy index, and education index (calculated from the rate of adult character reading and school enrollment).</w:t>
      </w:r>
    </w:p>
    <w:p>
      <w:pPr>
        <w:rPr>
          <w:lang w:val="en"/>
          <w:rFonts w:ascii="Times New Roman" w:hAnsi="Times New Roman" w:cs="Times New Roman"/>
          <w:szCs w:val="20"/>
        </w:rPr>
      </w:pPr>
      <w:r>
        <w:rPr>
          <w:lang w:val="en"/>
          <w:rFonts w:ascii="Times New Roman" w:hAnsi="Times New Roman" w:cs="Times New Roman"/>
          <w:szCs w:val="20"/>
        </w:rPr>
        <w:t>National Competitiveness: The ranking of national competitiveness announced by the Swiss Institute of International Business Development (IMD). Consider areas such as economic performance, government efficiency, corporate efficiency, and infrastructure.</w:t>
      </w:r>
    </w:p>
    <w:p>
      <w:pPr>
        <w:rPr>
          <w:lang w:val="en"/>
          <w:rFonts w:ascii="Times New Roman" w:hAnsi="Times New Roman" w:cs="Times New Roman"/>
          <w:szCs w:val="20"/>
        </w:rPr>
      </w:pPr>
      <w:r>
        <w:rPr>
          <w:lang w:val="en"/>
          <w:rFonts w:ascii="Times New Roman" w:hAnsi="Times New Roman" w:cs="Times New Roman"/>
          <w:szCs w:val="20"/>
        </w:rPr>
        <w:t>Infant Immunization Rate: The infant immunization rate is the percentage of infants 12 to 23 months of age who were vaccinated 12 months before or before the investigation of four diseases, measles and DPT (diphtheria, whooping cough, tetanus).</w:t>
      </w:r>
    </w:p>
    <w:p>
      <w:pPr>
        <w:rPr>
          <w:rFonts w:ascii="Times New Roman" w:hAnsi="Times New Roman" w:cs="Times New Roman"/>
          <w:szCs w:val="20"/>
        </w:rPr>
      </w:pPr>
      <w:r>
        <w:rPr>
          <w:lang w:val="en"/>
          <w:rFonts w:ascii="Times New Roman" w:hAnsi="Times New Roman" w:cs="Times New Roman"/>
          <w:szCs w:val="20"/>
        </w:rPr>
        <w:t>Malnutrition Population Ratio: Percentage of the population who consistently consume food at a level lower than the minimum dietary energy consumption.</w:t>
      </w:r>
    </w:p>
    <w:p>
      <w:pPr>
        <w:rPr>
          <w:lang w:val="en"/>
          <w:rFonts w:ascii="Times New Roman" w:hAnsi="Times New Roman" w:cs="Times New Roman"/>
          <w:szCs w:val="20"/>
        </w:rPr>
      </w:pPr>
      <w:r>
        <w:rPr>
          <w:lang w:val="en"/>
          <w:rFonts w:ascii="Times New Roman" w:hAnsi="Times New Roman" w:cs="Times New Roman"/>
          <w:szCs w:val="20"/>
        </w:rPr>
        <w:t>Public social welfare expenditures: social benefits or financial assistance by public institutions while households or individuals are in a disadvantaged environment. Expressed as a percentage of GDP.</w:t>
      </w:r>
    </w:p>
    <w:p>
      <w:pPr>
        <w:rPr>
          <w:lang w:val="en"/>
          <w:rFonts w:ascii="Times New Roman" w:hAnsi="Times New Roman" w:cs="Times New Roman"/>
          <w:szCs w:val="20"/>
        </w:rPr>
      </w:pPr>
      <w:r>
        <w:rPr>
          <w:lang w:val="en"/>
          <w:rFonts w:ascii="Times New Roman" w:hAnsi="Times New Roman" w:cs="Times New Roman"/>
          <w:szCs w:val="20"/>
        </w:rPr>
        <w:t>The frequency of tuberculosis: The number of tuberculosis cases per 100,000 people.</w:t>
      </w:r>
    </w:p>
    <w:p>
      <w:pPr>
        <w:rPr>
          <w:lang w:val="en"/>
          <w:rFonts w:ascii="Times New Roman" w:hAnsi="Times New Roman" w:cs="Times New Roman"/>
          <w:szCs w:val="20"/>
        </w:rPr>
      </w:pPr>
      <w:r>
        <w:rPr>
          <w:lang w:val="en"/>
          <w:rFonts w:ascii="Times New Roman" w:hAnsi="Times New Roman" w:cs="Times New Roman"/>
          <w:szCs w:val="20"/>
        </w:rPr>
        <w:t>Drug Sales: Total sales based on the retail price of the drug's final sales, classified by ATC code (Anatomical Therapeutic Chemical Classification System).</w:t>
      </w:r>
    </w:p>
    <w:p>
      <w:pPr>
        <w:rPr>
          <w:lang w:val="en"/>
          <w:rFonts w:ascii="Times New Roman" w:hAnsi="Times New Roman" w:cs="Times New Roman"/>
          <w:szCs w:val="20"/>
        </w:rPr>
      </w:pPr>
      <w:r>
        <w:rPr>
          <w:lang w:val="en"/>
          <w:rFonts w:ascii="Times New Roman" w:hAnsi="Times New Roman" w:cs="Times New Roman"/>
          <w:szCs w:val="20"/>
        </w:rPr>
        <w:t>Urbanization rate: The proportion of the population living in urban areas among the total population. However, the concept of cities in each country is different, and the urban population of each country is based on the census of each country.</w:t>
      </w:r>
    </w:p>
    <w:p>
      <w:pPr>
        <w:rPr>
          <w:lang w:val="en"/>
          <w:rFonts w:ascii="Times New Roman" w:hAnsi="Times New Roman" w:cs="Times New Roman"/>
          <w:szCs w:val="20"/>
        </w:rPr>
      </w:pPr>
      <w:r>
        <w:rPr>
          <w:lang w:val="en"/>
          <w:rFonts w:ascii="Times New Roman" w:hAnsi="Times New Roman" w:cs="Times New Roman"/>
          <w:szCs w:val="20"/>
        </w:rPr>
        <w:t xml:space="preserve">Population density: The number of people in a given area divided by the area of ​​the given area. Usually expressed </w:t>
      </w:r>
      <w:r>
        <w:rPr>
          <w:lang w:val="en"/>
          <w:rFonts w:ascii="Times New Roman" w:hAnsi="Times New Roman" w:cs="Times New Roman"/>
          <w:szCs w:val="20"/>
        </w:rPr>
        <w:t xml:space="preserve">as population per </w:t>
      </w:r>
      <w:r>
        <w:rPr>
          <w:lang w:val="en"/>
          <w:rFonts w:ascii="Times New Roman" w:hAnsi="Times New Roman" w:cs="Times New Roman"/>
          <w:szCs w:val="20"/>
        </w:rPr>
        <w:t>㎢</w:t>
      </w:r>
      <w:r>
        <w:rPr>
          <w:lang w:val="en"/>
          <w:rFonts w:ascii="Times New Roman" w:hAnsi="Times New Roman" w:cs="Times New Roman"/>
          <w:szCs w:val="20"/>
        </w:rPr>
        <w:t>.</w:t>
      </w:r>
    </w:p>
    <w:p>
      <w:pPr>
        <w:rPr>
          <w:lang w:val="en"/>
          <w:rFonts w:ascii="Times New Roman" w:hAnsi="Times New Roman" w:cs="Times New Roman"/>
          <w:szCs w:val="20"/>
        </w:rPr>
      </w:pPr>
      <w:r>
        <w:rPr>
          <w:lang w:val="en"/>
          <w:rFonts w:ascii="Times New Roman" w:hAnsi="Times New Roman" w:cs="Times New Roman"/>
          <w:szCs w:val="20"/>
        </w:rPr>
        <w:t>Net moving rate: The number of the number of transferees minus the number of transferees over a specific period divided by the total population of the period.</w:t>
      </w:r>
    </w:p>
    <w:p>
      <w:pPr>
        <w:rPr>
          <w:lang w:val="en"/>
          <w:rFonts w:ascii="Times New Roman" w:hAnsi="Times New Roman" w:cs="Times New Roman"/>
          <w:szCs w:val="20"/>
        </w:rPr>
      </w:pPr>
      <w:r>
        <w:rPr>
          <w:lang w:val="en"/>
          <w:rFonts w:ascii="Times New Roman" w:hAnsi="Times New Roman" w:cs="Times New Roman"/>
          <w:szCs w:val="20"/>
        </w:rPr>
        <w:t>Major Cities Population: The actual number of people living in the regions classified as cities according to each region or country.</w:t>
      </w:r>
    </w:p>
    <w:p>
      <w:pPr>
        <w:rPr>
          <w:lang w:val="en"/>
          <w:rFonts w:ascii="Times New Roman" w:hAnsi="Times New Roman" w:cs="Times New Roman"/>
          <w:szCs w:val="20"/>
        </w:rPr>
      </w:pPr>
      <w:r>
        <w:rPr>
          <w:lang w:val="en"/>
          <w:rFonts w:ascii="Times New Roman" w:hAnsi="Times New Roman" w:cs="Times New Roman"/>
          <w:szCs w:val="20"/>
        </w:rPr>
        <w:t>Aging index: (Population over the age of 65 in the current year ÷ Population between 0 and 14 in the current year) × 100.</w:t>
      </w:r>
    </w:p>
    <w:p>
      <w:pPr>
        <w:rPr>
          <w:lang w:val="en"/>
          <w:rFonts w:ascii="Times New Roman" w:hAnsi="Times New Roman" w:cs="Times New Roman"/>
          <w:szCs w:val="20"/>
        </w:rPr>
      </w:pPr>
      <w:r>
        <w:rPr>
          <w:lang w:val="en"/>
          <w:rFonts w:ascii="Times New Roman" w:hAnsi="Times New Roman" w:cs="Times New Roman"/>
          <w:szCs w:val="20"/>
        </w:rPr>
        <w:t>Life Expectancy: The average number of years a 0-year-old is expected to survive in the future.</w:t>
      </w:r>
    </w:p>
    <w:p>
      <w:pPr>
        <w:rPr>
          <w:rFonts w:ascii="Times New Roman" w:hAnsi="Times New Roman" w:cs="Times New Roman"/>
          <w:szCs w:val="20"/>
        </w:rPr>
      </w:pPr>
      <w:r>
        <w:rPr>
          <w:lang w:val="en"/>
          <w:rFonts w:ascii="Times New Roman" w:hAnsi="Times New Roman" w:cs="Times New Roman"/>
          <w:szCs w:val="20"/>
        </w:rPr>
        <w:t>Total fertility rate: Average of the number of children a woman has in her lifetime</w:t>
      </w:r>
    </w:p>
    <w:p>
      <w:pPr>
        <w:rPr>
          <w:rFonts w:ascii="Times New Roman" w:hAnsi="Times New Roman" w:cs="Times New Roman"/>
          <w:szCs w:val="20"/>
        </w:rPr>
      </w:pPr>
    </w:p>
    <w:p>
      <w:pPr>
        <w:rPr>
          <w:rFonts w:ascii="Times New Roman" w:hAnsi="Times New Roman" w:cs="Times New Roman"/>
          <w:szCs w:val="20"/>
        </w:rPr>
      </w:pPr>
    </w:p>
    <w:p>
      <w:pPr>
        <w:rPr>
          <w:rFonts w:ascii="Times New Roman" w:hAnsi="Times New Roman" w:cs="Times New Roman" w:hint="eastAsia"/>
          <w:b/>
          <w:szCs w:val="20"/>
        </w:rPr>
      </w:pPr>
    </w:p>
    <w:sectPr>
      <w:pgSz w:w="11906" w:h="16838"/>
      <w:pgMar w:top="1701" w:right="1440" w:bottom="1440" w:left="1440" w:header="720" w:footer="720" w:gutter="0"/>
      <w:cols w:space="720"/>
      <w:docGrid w:linePitch="360"/>
      <w:headerReference w:type="default" r:id="rId9"/>
      <w:footerReference w:type="default"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Cambria Math">
    <w:panose1 w:val="02040503050406030204"/>
    <w:family w:val="roman"/>
    <w:charset w:val="00"/>
    <w:notTrueType w:val="false"/>
    <w:sig w:usb0="E00006FF" w:usb1="420024FF" w:usb2="02000000" w:usb3="00000001" w:csb0="2000019F" w:csb1="00000001"/>
  </w:font>
  <w:font w:name="Helvetica">
    <w:panose1 w:val="020B0604020202030204"/>
    <w:family w:val="swiss"/>
    <w:charset w:val="00"/>
    <w:notTrueType w:val="false"/>
    <w:sig w:usb0="00000001" w:usb1="00000001" w:usb2="00000001" w:usb3="00000001" w:csb0="00000093" w:csb1="00000001"/>
  </w:font>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Georgia">
    <w:panose1 w:val="02040502050405020303"/>
    <w:charset w:val="00"/>
    <w:notTrueType w:val="false"/>
    <w:sig w:usb0="00000287" w:usb1="00000001" w:usb2="00000001" w:usb3="00000001" w:csb0="2000009F" w:csb1="00000001"/>
  </w:font>
  <w:font w:name="Tahoma">
    <w:panose1 w:val="020B0604030504040204"/>
    <w:charset w:val="00"/>
    <w:notTrueType w:val="false"/>
    <w:sig w:usb0="E1002EFF" w:usb1="C000605B" w:usb2="00000029" w:usb3="00000001" w:csb0="200101FF" w:csb1="20280000"/>
  </w:font>
  <w:font w:name="-apple-system">
    <w:charset w:val="00"/>
    <w:notTrueType w:val="fals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EndPr>
      <w:rPr>
        <w:color w:val="7F7F7F"/>
        <w:spacing w:val="60"/>
      </w:rPr>
    </w:sdtEndPr>
    <w:sdtContent>
      <w:p>
        <w:pPr>
          <w:pStyle w:val="aff8"/>
          <w:pBdr>
            <w:top w:val="single" w:sz="4" w:space="1" w:color="D9D9D9" w:themeColor="lt1" w:themeShade="d9"/>
          </w:pBdr>
          <w:rPr>
            <w:b/>
            <w:bCs/>
          </w:rPr>
        </w:pPr>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spacing w:val="60"/>
          </w:rPr>
          <w:t>Page</w:t>
        </w:r>
        <w:r/>
      </w:p>
    </w:sdtContent>
  </w:sdt>
  <w:p>
    <w:pPr>
      <w:pStyle w:val="aff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color w:val="7F7F7F"/>
        <w:spacing w:val="60"/>
      </w:rPr>
      <w:id w:val="-1"/>
      <w:docPartObj>
        <w:docPartGallery w:val="Page Numbers (Top of Page)"/>
        <w:docPartUnique/>
      </w:docPartObj>
    </w:sdtPr>
    <w:sdtEndPr>
      <w:rPr>
        <w:b/>
        <w:bCs/>
        <w:noProof/>
        <w:color w:val="auto"/>
        <w:spacing w:val="0"/>
      </w:rPr>
    </w:sdtEndPr>
    <w:sdtContent>
      <w:p>
        <w:pPr>
          <w:pStyle w:val="afe"/>
          <w:jc w:val="right"/>
          <w:pBdr>
            <w:bottom w:val="single" w:sz="4" w:space="0" w:color="D9D9D9" w:themeColor="lt1" w:themeShade="d9"/>
          </w:pBdr>
          <w:rPr>
            <w:b/>
            <w:bCs/>
          </w:rPr>
        </w:pPr>
        <w:r/>
        <w:r>
          <w:rPr>
            <w:color w:val="7F7F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r/>
      </w:p>
    </w:sdtContent>
  </w:sdt>
  <w:p>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a926afe"/>
    <w:multiLevelType w:val="hybridMultilevel"/>
    <w:tmpl w:val="27477f8"/>
    <w:lvl w:ilvl="0" w:tplc="d24e7250">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26442fa8"/>
    <w:multiLevelType w:val="multilevel"/>
    <w:tmpl w:val="49a487fc"/>
    <w:lvl w:ilvl="0">
      <w:start w:val="2"/>
      <w:lvlText w:val="%1."/>
      <w:lvlJc w:val="left"/>
      <w:pPr>
        <w:ind w:left="760" w:hanging="360"/>
      </w:pPr>
      <w:rPr>
        <w:rFonts w:hint="default"/>
      </w:rPr>
    </w:lvl>
    <w:lvl w:ilvl="1">
      <w:start w:val="1"/>
      <w:lvlText w:val="%1.%2."/>
      <w:lvlJc w:val="left"/>
      <w:isLgl/>
      <w:pPr>
        <w:ind w:left="760" w:hanging="360"/>
      </w:pPr>
      <w:rPr>
        <w:rFonts w:hint="default"/>
        <w:b w:val="0"/>
        <w:color w:val="2E2E2E"/>
      </w:rPr>
    </w:lvl>
    <w:lvl w:ilvl="2">
      <w:start w:val="1"/>
      <w:lvlText w:val="%1.%2.%3."/>
      <w:lvlJc w:val="left"/>
      <w:isLgl/>
      <w:pPr>
        <w:ind w:left="1120" w:hanging="720"/>
      </w:pPr>
      <w:rPr>
        <w:rFonts w:hint="default"/>
        <w:b w:val="0"/>
        <w:color w:val="2E2E2E"/>
      </w:rPr>
    </w:lvl>
    <w:lvl w:ilvl="3">
      <w:start w:val="1"/>
      <w:lvlText w:val="%1.%2.%3.%4."/>
      <w:lvlJc w:val="left"/>
      <w:isLgl/>
      <w:pPr>
        <w:ind w:left="1120" w:hanging="720"/>
      </w:pPr>
      <w:rPr>
        <w:rFonts w:hint="default"/>
        <w:b w:val="0"/>
        <w:color w:val="2E2E2E"/>
      </w:rPr>
    </w:lvl>
    <w:lvl w:ilvl="4">
      <w:start w:val="1"/>
      <w:lvlText w:val="%1.%2.%3.%4.%5."/>
      <w:lvlJc w:val="left"/>
      <w:isLgl/>
      <w:pPr>
        <w:ind w:left="1480" w:hanging="1080"/>
      </w:pPr>
      <w:rPr>
        <w:rFonts w:hint="default"/>
        <w:b w:val="0"/>
        <w:color w:val="2E2E2E"/>
      </w:rPr>
    </w:lvl>
    <w:lvl w:ilvl="5">
      <w:start w:val="1"/>
      <w:lvlText w:val="%1.%2.%3.%4.%5.%6."/>
      <w:lvlJc w:val="left"/>
      <w:isLgl/>
      <w:pPr>
        <w:ind w:left="1480" w:hanging="1080"/>
      </w:pPr>
      <w:rPr>
        <w:rFonts w:hint="default"/>
        <w:b w:val="0"/>
        <w:color w:val="2E2E2E"/>
      </w:rPr>
    </w:lvl>
    <w:lvl w:ilvl="6">
      <w:start w:val="1"/>
      <w:lvlText w:val="%1.%2.%3.%4.%5.%6.%7."/>
      <w:lvlJc w:val="left"/>
      <w:isLgl/>
      <w:pPr>
        <w:ind w:left="1840" w:hanging="1440"/>
      </w:pPr>
      <w:rPr>
        <w:rFonts w:hint="default"/>
        <w:b w:val="0"/>
        <w:color w:val="2E2E2E"/>
      </w:rPr>
    </w:lvl>
    <w:lvl w:ilvl="7">
      <w:start w:val="1"/>
      <w:lvlText w:val="%1.%2.%3.%4.%5.%6.%7.%8."/>
      <w:lvlJc w:val="left"/>
      <w:isLgl/>
      <w:pPr>
        <w:ind w:left="1840" w:hanging="1440"/>
      </w:pPr>
      <w:rPr>
        <w:rFonts w:hint="default"/>
        <w:b w:val="0"/>
        <w:color w:val="2E2E2E"/>
      </w:rPr>
    </w:lvl>
    <w:lvl w:ilvl="8">
      <w:start w:val="1"/>
      <w:lvlText w:val="%1.%2.%3.%4.%5.%6.%7.%8.%9."/>
      <w:lvlJc w:val="left"/>
      <w:isLgl/>
      <w:pPr>
        <w:ind w:left="2200" w:hanging="1800"/>
      </w:pPr>
      <w:rPr>
        <w:rFonts w:hint="default"/>
        <w:b w:val="0"/>
        <w:color w:val="2E2E2E"/>
      </w:rPr>
    </w:lvl>
  </w:abstractNum>
  <w:abstractNum w:abstractNumId="2">
    <w:nsid w:val="3ccf1cb7"/>
    <w:multiLevelType w:val="hybridMultilevel"/>
    <w:tmpl w:val="ce0aeefa"/>
    <w:lvl w:ilvl="0" w:tplc="958a367e">
      <w:start w:val="1"/>
      <w:lvlText w:val="%1."/>
      <w:lvlJc w:val="left"/>
      <w:pPr>
        <w:ind w:left="1160" w:hanging="360"/>
      </w:pPr>
      <w:rPr>
        <w:rFonts w:hint="default"/>
      </w:rPr>
    </w:lvl>
    <w:lvl w:ilvl="1" w:tentative="on" w:tplc="4090019">
      <w:start w:val="1"/>
      <w:numFmt w:val="upperLetter"/>
      <w:lvlText w:val="%2."/>
      <w:lvlJc w:val="left"/>
      <w:pPr>
        <w:ind w:left="1600" w:hanging="400"/>
      </w:pPr>
    </w:lvl>
    <w:lvl w:ilvl="2" w:tentative="on" w:tplc="409001b">
      <w:start w:val="1"/>
      <w:numFmt w:val="lowerRoman"/>
      <w:lvlText w:val="%3."/>
      <w:lvlJc w:val="right"/>
      <w:pPr>
        <w:ind w:left="2000" w:hanging="400"/>
      </w:pPr>
    </w:lvl>
    <w:lvl w:ilvl="3" w:tentative="on" w:tplc="409000f">
      <w:start w:val="1"/>
      <w:lvlText w:val="%4."/>
      <w:lvlJc w:val="left"/>
      <w:pPr>
        <w:ind w:left="2400" w:hanging="400"/>
      </w:pPr>
    </w:lvl>
    <w:lvl w:ilvl="4" w:tentative="on" w:tplc="4090019">
      <w:start w:val="1"/>
      <w:numFmt w:val="upperLetter"/>
      <w:lvlText w:val="%5."/>
      <w:lvlJc w:val="left"/>
      <w:pPr>
        <w:ind w:left="2800" w:hanging="400"/>
      </w:pPr>
    </w:lvl>
    <w:lvl w:ilvl="5" w:tentative="on" w:tplc="409001b">
      <w:start w:val="1"/>
      <w:numFmt w:val="lowerRoman"/>
      <w:lvlText w:val="%6."/>
      <w:lvlJc w:val="right"/>
      <w:pPr>
        <w:ind w:left="3200" w:hanging="400"/>
      </w:pPr>
    </w:lvl>
    <w:lvl w:ilvl="6" w:tentative="on" w:tplc="409000f">
      <w:start w:val="1"/>
      <w:lvlText w:val="%7."/>
      <w:lvlJc w:val="left"/>
      <w:pPr>
        <w:ind w:left="3600" w:hanging="400"/>
      </w:pPr>
    </w:lvl>
    <w:lvl w:ilvl="7" w:tentative="on" w:tplc="4090019">
      <w:start w:val="1"/>
      <w:numFmt w:val="upperLetter"/>
      <w:lvlText w:val="%8."/>
      <w:lvlJc w:val="left"/>
      <w:pPr>
        <w:ind w:left="4000" w:hanging="400"/>
      </w:pPr>
    </w:lvl>
    <w:lvl w:ilvl="8" w:tentative="on" w:tplc="409001b">
      <w:start w:val="1"/>
      <w:numFmt w:val="lowerRoman"/>
      <w:lvlText w:val="%9."/>
      <w:lvlJc w:val="right"/>
      <w:pPr>
        <w:ind w:left="4400" w:hanging="400"/>
      </w:pPr>
    </w:lvl>
  </w:abstractNum>
  <w:abstractNum w:abstractNumId="3">
    <w:nsid w:val="5d31762a"/>
    <w:multiLevelType w:val="hybridMultilevel"/>
    <w:tmpl w:val="68c6fdc"/>
    <w:lvl w:ilvl="0" w:tplc="6412a456">
      <w:start w:val="1"/>
      <w:numFmt w:val="lowerLetter"/>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nlm-given-names">
    <w:name w:val="nlm-given-names"/>
    <w:basedOn w:val="a2"/>
  </w:style>
  <w:style w:type="character" w:customStyle="1" w:styleId="FooterChar">
    <w:name w:val="Footer Char"/>
    <w:basedOn w:val="a2"/>
    <w:link w:val="Normal"/>
  </w:style>
  <w:style w:type="character" w:customStyle="1" w:styleId="highwire-cite-metadata-doi">
    <w:name w:val="highwire-cite-metadata-doi"/>
    <w:basedOn w:val="a2"/>
  </w:style>
  <w:style w:type="character" w:customStyle="1" w:styleId="doilabel">
    <w:name w:val="doi_label"/>
    <w:basedOn w:val="a2"/>
  </w:style>
  <w:style w:type="paragraph" w:styleId="aff8">
    <w:name w:val="footer"/>
    <w:basedOn w:val="a1"/>
    <w:link w:val="Normal"/>
    <w:unhideWhenUsed/>
    <w:pPr>
      <w:snapToGrid w:val="0"/>
      <w:tabs>
        <w:tab w:val="center" w:pos="4513"/>
        <w:tab w:val="right" w:pos="9026"/>
      </w:tabs>
    </w:pPr>
  </w:style>
  <w:style w:type="paragraph" w:styleId="HTML8">
    <w:name w:val="HTML Preformatted"/>
    <w:basedOn w:val="a1"/>
    <w:link w:val="Normal"/>
    <w:unhideWhenUsed/>
    <w:pPr>
      <w:autoSpaceDE/>
      <w:autoSpaceDN/>
      <w:widowControl/>
      <w:wordWrap/>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kern w:val="0"/>
    </w:rPr>
  </w:style>
  <w:style w:type="character" w:styleId="afff3">
    <w:name w:val="Placeholder Text"/>
    <w:basedOn w:val="a2"/>
    <w:semiHidden/>
    <w:rPr>
      <w:color w:val="808080"/>
    </w:rPr>
  </w:style>
  <w:style w:type="character" w:styleId="afffa">
    <w:name w:val="Hyperlink"/>
    <w:basedOn w:val="a2"/>
    <w:unhideWhenUsed/>
    <w:rPr>
      <w:color w:val="0563C1"/>
      <w:u w:val="single" w:color="auto"/>
    </w:rPr>
  </w:style>
  <w:style w:type="numbering" w:styleId="a4">
    <w:name w:val="No List"/>
    <w:semiHidden/>
    <w:unhideWhenUsed/>
  </w:style>
  <w:style w:type="character" w:styleId="a9">
    <w:name w:val="Emphasis"/>
    <w:basedOn w:val="a2"/>
    <w:qFormat/>
    <w:rPr>
      <w:i/>
      <w:iCs/>
    </w:rPr>
  </w:style>
  <w:style w:type="table" w:styleId="a3">
    <w:name w:val="Normal Table"/>
    <w:semiHidden/>
    <w:unhideWhenUsed/>
    <w:tblPr>
      <w:tblInd w:w="0" w:type="dxa"/>
      <w:tblCellMar>
        <w:top w:w="0" w:type="dxa"/>
        <w:left w:w="108" w:type="dxa"/>
        <w:bottom w:w="0" w:type="dxa"/>
        <w:right w:w="108" w:type="dxa"/>
      </w:tblCellMar>
    </w:tblPr>
  </w:style>
  <w:style w:type="paragraph" w:styleId="1">
    <w:name w:val="heading 1"/>
    <w:basedOn w:val="a1"/>
    <w:link w:val="Normal"/>
    <w:qFormat/>
    <w:pPr>
      <w:autoSpaceDE/>
      <w:autoSpaceDN/>
      <w:widowControl/>
      <w:wordWrap/>
      <w:outlineLvl w:val="0"/>
      <w:jc w:val="left"/>
      <w:spacing w:after="100" w:afterAutospacing="1" w:before="100" w:beforeAutospacing="1" w:line="240" w:lineRule="auto"/>
    </w:pPr>
    <w:rPr>
      <w:rFonts w:ascii="굴림" w:eastAsia="굴림" w:hAnsi="굴림" w:cs="굴림"/>
      <w:b/>
      <w:bCs/>
      <w:sz w:val="48"/>
      <w:szCs w:val="48"/>
      <w:kern w:val="36"/>
    </w:rPr>
  </w:style>
  <w:style w:type="character" w:styleId="ab">
    <w:name w:val="Strong"/>
    <w:basedOn w:val="a2"/>
    <w:qFormat/>
    <w:rPr>
      <w:b/>
      <w:bCs/>
    </w:rPr>
  </w:style>
  <w:style w:type="character" w:styleId="a2">
    <w:name w:val="Default Paragraph Font"/>
    <w:unhideWhenUsed/>
  </w:style>
  <w:style w:type="paragraph" w:styleId="a1">
    <w:name w:val="Normal"/>
    <w:qFormat/>
    <w:pPr>
      <w:autoSpaceDE w:val="off"/>
      <w:autoSpaceDN w:val="off"/>
      <w:widowControl w:val="off"/>
      <w:wordWrap w:val="off"/>
    </w:pPr>
  </w:style>
  <w:style w:type="paragraph" w:styleId="af1">
    <w:name w:val="List Paragraph"/>
    <w:basedOn w:val="a1"/>
    <w:qFormat/>
    <w:pPr>
      <w:ind w:leftChars="400" w:left="800"/>
    </w:pPr>
  </w:style>
  <w:style w:type="paragraph" w:styleId="afe">
    <w:name w:val="header"/>
    <w:basedOn w:val="a1"/>
    <w:link w:val="Normal"/>
    <w:unhideWhenUsed/>
    <w:pPr>
      <w:snapToGrid w:val="0"/>
      <w:tabs>
        <w:tab w:val="center" w:pos="4513"/>
        <w:tab w:val="right" w:pos="9026"/>
      </w:tabs>
    </w:pPr>
  </w:style>
  <w:style w:type="character" w:styleId="UnresolvedMention">
    <w:name w:val="Unresolved Mention"/>
    <w:basedOn w:val="a2"/>
    <w:semiHidden/>
    <w:unhideWhenUsed/>
    <w:rPr>
      <w:color w:val="605E5C"/>
      <w:shd w:val="clear" w:color="auto" w:fill="E1DFDD"/>
    </w:rPr>
  </w:style>
  <w:style w:type="character" w:customStyle="1" w:styleId="Heading1Char">
    <w:name w:val="Heading 1 Char"/>
    <w:basedOn w:val="a2"/>
    <w:link w:val="Normal"/>
    <w:rPr>
      <w:rFonts w:ascii="굴림" w:eastAsia="굴림" w:hAnsi="굴림" w:cs="굴림"/>
      <w:b/>
      <w:bCs/>
      <w:sz w:val="48"/>
      <w:szCs w:val="48"/>
      <w:kern w:val="36"/>
    </w:rPr>
  </w:style>
  <w:style w:type="character" w:customStyle="1" w:styleId="ts-alignment-element">
    <w:name w:val="ts-alignment-element"/>
    <w:basedOn w:val="a2"/>
  </w:style>
  <w:style w:type="character" w:customStyle="1" w:styleId="HTMLPreformattedChar">
    <w:name w:val="HTML Preformatted Char"/>
    <w:basedOn w:val="a2"/>
    <w:link w:val="Normal"/>
    <w:rPr>
      <w:rFonts w:ascii="굴림체" w:eastAsia="굴림체" w:hAnsi="굴림체" w:cs="굴림체"/>
      <w:sz w:val="24"/>
      <w:szCs w:val="24"/>
      <w:kern w:val="0"/>
    </w:rPr>
  </w:style>
  <w:style w:type="character" w:customStyle="1" w:styleId="highwire-cite-metadata-pages">
    <w:name w:val="highwire-cite-metadata-pages"/>
    <w:basedOn w:val="a2"/>
  </w:style>
  <w:style w:type="character" w:customStyle="1" w:styleId="nlm-surname">
    <w:name w:val="nlm-surname"/>
    <w:basedOn w:val="a2"/>
  </w:style>
  <w:style w:type="character" w:customStyle="1" w:styleId="highwire-citation-author">
    <w:name w:val="highwire-citation-author"/>
    <w:basedOn w:val="a2"/>
  </w:style>
  <w:style w:type="character" w:customStyle="1" w:styleId="highwire-cite-metadata-journal">
    <w:name w:val="highwire-cite-metadata-journal"/>
    <w:basedOn w:val="a2"/>
  </w:style>
  <w:style w:type="character" w:customStyle="1" w:styleId="HeaderChar">
    <w:name w:val="Header Char"/>
    <w:basedOn w:val="a2"/>
    <w:link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9" Type="http://schemas.openxmlformats.org/officeDocument/2006/relationships/header" Target="header1.xml" /><Relationship Id="rId10" Type="http://schemas.openxmlformats.org/officeDocument/2006/relationships/footer" Target="footer1.xml" /><Relationship Id="rId1" Type="http://schemas.openxmlformats.org/officeDocument/2006/relationships/image" Target="media/image1.emf" /><Relationship Id="rId2" Type="http://schemas.openxmlformats.org/officeDocument/2006/relationships/image" Target="media/image2.emf" /><Relationship Id="rId3" Type="http://schemas.openxmlformats.org/officeDocument/2006/relationships/image" Target="media/image3.emf"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emf" /><Relationship Id="rId8" Type="http://schemas.openxmlformats.org/officeDocument/2006/relationships/image" Target="media/image8.emf"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BIBS</dc:creator>
  <cp:keywords/>
  <dc:description/>
  <cp:lastModifiedBy>BIBS</cp:lastModifiedBy>
  <cp:revision>1</cp:revision>
  <dcterms:created xsi:type="dcterms:W3CDTF">2020-07-06T02:34:00Z</dcterms:created>
  <dcterms:modified xsi:type="dcterms:W3CDTF">2020-12-24T12:12:43Z</dcterms:modified>
  <cp:version>0900.0001.01</cp:version>
</cp:coreProperties>
</file>