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Chapter 3 명령어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3-1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소스 코드와 명령어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&lt;고급 언어와 저급 언어&gt;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고급언어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사람이 이해하고 작성하기 쉽게 만들어진 언어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저급언어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컴퓨터가 직접 이해하고 실행할 수 있는 언어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고급 언어로 작성된 소스 코드가 실행되려면 반드시 저급 언어, 즉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명령어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변환되어야 함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저급 언어에는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기계어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어셈블리어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존재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기계어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0과 1의 명령어 비트로 이루어진 언어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어셈블리어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기계어를 읽기 편한 형태로 번역한 언어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하드웨어와 밀접하게 맞닿아 있는 프로그램을 개발하는 임베디드 개발자, 게임 개발자, 정보 보안 분야등의 개발자는 어셈블리어를 많이 사용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&lt;컴파일 언어와 인터프리터 언어&gt;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고급 언어를 저급 언어로 변환하는 방식은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컴파일 방식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인터프리터 방식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두 가지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컴파일 언어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컴파일러에 의해 소스 코드 전체가 저급 언어로 변환되어 실행되는 고급 언어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대표적인 컴파일 언어는 C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컴파일을 수행해 주는 도구를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컴파일러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라고 함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 코드를 처음부터 끝까지 저급 언어로 컴파일 -&gt; 소스 코드 내에서 오류를 하나라도 발견하면 해당 소스 코드는 컴파일 실패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컴파일러를 통해 저급 언어로 변환된 코드를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목적 코드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라고 함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인터프리터 언어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인터프리터에 의해 소스 코드가 한 줄씩 실행되는 고급 언어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대표적인 인터프리터 언어는 Python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 코드를 한 줄씩 한 줄씩 차례로 실행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 코드를 한 줄씩 저급 언어로 변환하여 실행해 주는 도구를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인터프리터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라고 함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 코드 전체를 저급 언어로 변환하는 시간을 기다릴 필요가 없음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 코드 N번째 줄에 문법 오류가 있더라도 N-1번째 줄까지는 올바르게 수행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컴파일 언어보다 느림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외국어 책을 번역할 때의 예시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3-2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명령어의 구조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&lt;연산 코드와 오퍼랜드&gt;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명령어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연산 코드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오퍼랜드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구성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연산 코드(연산자)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 명령어가 수행할 연산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연산 코드가 담기는 영역은 연산 코드 필드 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기본적인 연산 코드 유형은 네 가지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전송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산술/논리 연산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제어 흐름 변경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입출력 제어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오퍼랜드(피연산자)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연산에 사용할 데이터 또는 연산에 사용할 데이터가 저장된 위치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오퍼랜드가 담기는 영역은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오퍼랜드 필드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오퍼랜드 필드에는 데이터를 직접 명시하기 보다는 데이터가 저장된 위치가 주로 담김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(주소필드)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오퍼랜드는 명령어 안에 0개 또는 1개 이상의 여러개가 담길 수 있음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0-주소 명령어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오퍼랜드가 하나도 없는 명령어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1-주소 명령어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오퍼랜드가 하나인 명령어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2-주소 명령어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오퍼랜드가 두 개인 명령어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3-주소 명령어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오퍼랜드가 세 개인 명령어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&lt;주소 지정 방식&gt;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오퍼랜드 필드에 주로 데이터를 그대로 담지 않고 데이터의 주소를 이용하는 이유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명령어 길이 때문. 주소를 담는다면 표현할 수 있는 데이터의 크기는 하나의 주소 공간만큼 커짐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유효 주소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연산의 대상이 되는 데이터가 저장된 위치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주소 지정 방식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연산에 사용할 데이터 위치(유효 주소)를 찾는 방법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즉시 주소 지정 방식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오퍼랜드 필드에 직접 명시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표현할 수 있는 데이터의 크기가 작아지는 단점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메모리나 레지스터로부터 찾는 과정이 없기에 속도가 빠름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직접 주소 지정 방식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오퍼랜드 필드에 유효주소를 직접적으로 명시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표현할 수 있는 데이터의 크기는 즉시 주소 지정 방식보다 커졌지만 여전히 유효 주소를 표현할 수 있는 범위가 연산 코드의 비트 수만큼 줄어듬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간접 주소 지정 방식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유효 주소의 주소를 오퍼랜드 필드에 명시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직접 주소 지정 방식보다 표현할 수 있는 유효 주소의 범위가 더 넒어짐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번의 메모리 접근이 필요하기 때문에 위의 방식들보다 느림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레지스터 주소 지정 방식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오퍼랜드 필드에 연산에 사용할 데이터가 저장된 레지스터를 명시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메모리 접근보다 레지스터 접근이 빠르기때문에 직접 주소 지정 방식보다 빠름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단점은 레지스터 크기에 제한이 생길 수 있음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레지스터 간접 주소 지정 방식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메모리에 저장하고 그 주소를 저장한 레지스터를 오퍼랜드 필드에 명시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간접 주소 지정 방식과 다르게 메모리에 접근하는 횟수가 한 번 -&gt; 속도 더 빠름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&lt;스택과 큐&gt;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한쪽 끝이 막혀 있는 통과 같은 저장 공간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후입 선출(LIFO)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데이터를 저장하는 명령어는</w:t>
      </w:r>
      <w:r w:rsidDel="00000000" w:rsidR="00000000" w:rsidRPr="00000000">
        <w:rPr>
          <w:b w:val="1"/>
          <w:rtl w:val="0"/>
        </w:rPr>
        <w:t xml:space="preserve"> PUSH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저장된 데이터를 꺼내는 명령어는 </w:t>
      </w:r>
      <w:r w:rsidDel="00000000" w:rsidR="00000000" w:rsidRPr="00000000">
        <w:rPr>
          <w:b w:val="1"/>
          <w:rtl w:val="0"/>
        </w:rPr>
        <w:t xml:space="preserve">POP</w:t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큐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양쪽이 뚫려 있는 통과 같은 저장 공간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선입선출(FIFO)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데이터를 저장하는 명령어는</w:t>
      </w:r>
      <w:r w:rsidDel="00000000" w:rsidR="00000000" w:rsidRPr="00000000">
        <w:rPr>
          <w:b w:val="1"/>
          <w:rtl w:val="0"/>
        </w:rPr>
        <w:t xml:space="preserve"> PUSH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저장된 데이터를 꺼내는 명령어는 </w:t>
      </w:r>
      <w:r w:rsidDel="00000000" w:rsidR="00000000" w:rsidRPr="00000000">
        <w:rPr>
          <w:b w:val="1"/>
          <w:rtl w:val="0"/>
        </w:rPr>
        <w:t xml:space="preserve">POP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