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微软雅黑" w:hAnsi="Calibri"/>
          <w:b/>
          <w:bCs/>
          <w:color w:val="1F3864"/>
          <w:sz w:val="36"/>
          <w:szCs w:val="36"/>
        </w:rPr>
        <w:t xml:space="preserve">第二轮回填清单(请填写)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填写人:__________  日期:__________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发起:YY · 2026-09-04 · 接第一轮回填(2026-09-04 收到,谢谢)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b/>
          <w:bCs/>
          <w:color w:val="333333"/>
          <w:sz w:val="20"/>
          <w:szCs w:val="20"/>
        </w:rPr>
        <w:t xml:space="preserve">为什么还有第二轮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:第一轮的答案里有几处需要再确认一下才能把页面配置格式定死。这轮每题都给了「我们打算怎么做」,你觉得对就打勾,不对就改;</w:t>
      </w:r>
      <w:r>
        <w:rPr>
          <w:rFonts w:ascii="Calibri" w:cs="Calibri" w:eastAsia="微软雅黑" w:hAnsi="Calibri"/>
          <w:b/>
          <w:bCs/>
          <w:color w:val="333333"/>
          <w:sz w:val="20"/>
          <w:szCs w:val="20"/>
        </w:rPr>
        <w:t xml:space="preserve">不填的题我们按「默认」那栏执行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,不会再追问。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b/>
          <w:bCs/>
          <w:color w:val="333333"/>
          <w:sz w:val="20"/>
          <w:szCs w:val="20"/>
        </w:rPr>
        <w:t xml:space="preserve">分两部分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:第一部分给后端 / 扩展服务同事(告警、命名、kz 接口),第二部分给庄艳芹(tbClient 包)。各填各的即可。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如果手边有现成材料(告警 JSON 样例、接口文档、匹配规则表),直接发文件比写字省事,文中标了「附件」的地方都可以这样处理。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第一部分 · 后端 / 扩展服务同事</w:t>
      </w: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一、告警怎么做(第一轮 A1 的追问)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你第一轮写的是:「通过在资产配置告警模版 json,通过外部工具将 json 处理好,保存到 TB 对应资产」。这和我们原先设想的两条路(设备模板 / 规则链)都不一样,是第三条路。我们没意见,但要弄清下面几件事才能让工具生成它。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1.1 谁在判定告警?</w:t>
      </w:r>
      <w:r>
        <w:rPr>
          <w:rFonts w:ascii="Calibri" w:cs="Calibri" w:eastAsia="微软雅黑" w:hAnsi="Calibri"/>
          <w:sz w:val="21"/>
          <w:szCs w:val="21"/>
        </w:rPr>
        <w:t xml:space="preserve">这份 JSON 存在 TB 资产上之后,是谁去读它、拿遥测比对、决定报不报?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kz 服务定时扫(多久一次:______)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TB 规则链里有节点读它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其他:______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默认:按「kz 定时扫」理解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1.2 判定后告警写到哪里?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TB 的告警表(TB 界面「告警」页能看到)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kz 自己的表 / 只发微信,TB 里看不到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两处都写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默认:按「TB 告警表」理解。这条很关键:页面上的「告警列表」组件只能读 TB 告警表;如果只在 kz 里,我们要另外走接口。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1.3 告警 JSON 长什么样?</w:t>
      </w:r>
      <w:r>
        <w:rPr>
          <w:rFonts w:ascii="Calibri" w:cs="Calibri" w:eastAsia="微软雅黑" w:hAnsi="Calibri"/>
          <w:sz w:val="21"/>
          <w:szCs w:val="21"/>
        </w:rPr>
        <w:t xml:space="preserve">请给一份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真实样例</w:t>
      </w:r>
      <w:r>
        <w:rPr>
          <w:rFonts w:ascii="Calibri" w:cs="Calibri" w:eastAsia="微软雅黑" w:hAnsi="Calibri"/>
          <w:sz w:val="21"/>
          <w:szCs w:val="21"/>
        </w:rPr>
        <w:t xml:space="preserve">(附件 ①),或在下面简述一条规则包含哪些字段(设备、量、条件、阈值、级别、恢复条件……):______________________________________________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支持「值变了才报一次」这种吗? ☐ 支持 ☐ 不支持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支持「两台设备一起判断」吗? ☐ 支持 ☐ 不支持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默认:工具先不生成这种 JSON,告警仍走我们现有的站点规则链;等拿到样例再补。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1.4「设备上报故障 – 状态:直接在设备实例上配置」是什么意思?</w:t>
      </w:r>
      <w:r>
        <w:rPr>
          <w:rFonts w:ascii="Calibri" w:cs="Calibri" w:eastAsia="微软雅黑" w:hAnsi="Calibri"/>
          <w:sz w:val="21"/>
          <w:szCs w:val="21"/>
        </w:rPr>
        <w:t xml:space="preserve">TB 的告警规则只能配在设备模板上,设备本身没有这个功能。你指的是: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JSON 里按设备一条条写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阈值存在设备的属性里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其他:______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默认:按「JSON 里按设备写」理解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1.5 设备模板是多个项目共用的吗?</w:t>
      </w:r>
      <w:r>
        <w:rPr>
          <w:rFonts w:ascii="Calibri" w:cs="Calibri" w:eastAsia="微软雅黑" w:hAnsi="Calibri"/>
          <w:sz w:val="21"/>
          <w:szCs w:val="21"/>
        </w:rPr>
        <w:t xml:space="preserve">镜像里 IED / METER / ATS 三个模板都没有告警规则,仙人山 178 台设备里 129 台挂在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default</w:t>
      </w:r>
      <w:r>
        <w:rPr>
          <w:rFonts w:ascii="Calibri" w:cs="Calibri" w:eastAsia="微软雅黑" w:hAnsi="Calibri"/>
          <w:sz w:val="21"/>
          <w:szCs w:val="21"/>
        </w:rPr>
        <w:t xml:space="preserve"> 通用模板上。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是,共用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不是,每个项目自己的模板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默认:按「共用」处理,模板级只用来做「设备离线」判定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1.6「通讯中断」你们现在怎么判?</w:t>
      </w:r>
      <w:r>
        <w:rPr>
          <w:rFonts w:ascii="Calibri" w:cs="Calibri" w:eastAsia="微软雅黑" w:hAnsi="Calibri"/>
          <w:sz w:val="21"/>
          <w:szCs w:val="21"/>
        </w:rPr>
        <w:t xml:space="preserve">仙人山设备的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COM</w:t>
      </w:r>
      <w:r>
        <w:rPr>
          <w:rFonts w:ascii="Calibri" w:cs="Calibri" w:eastAsia="微软雅黑" w:hAnsi="Calibri"/>
          <w:sz w:val="21"/>
          <w:szCs w:val="21"/>
        </w:rPr>
        <w:t xml:space="preserve"> 是一个不断累加的计数(如 783.6),不是 0/1。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看设备多久没上报(TB 的离线判定),时长:______ 分钟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看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COM</w:t>
      </w:r>
      <w:r>
        <w:rPr>
          <w:rFonts w:ascii="Calibri" w:cs="Calibri" w:eastAsia="微软雅黑" w:hAnsi="Calibri"/>
          <w:sz w:val="21"/>
          <w:szCs w:val="21"/>
        </w:rPr>
        <w:t xml:space="preserve"> 多久没变化,时长:______ 分钟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其他:______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默认:用 TB 设备模板的离线判定,5 分钟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二、计算结果怎么命名(第一轮 A3 的追问)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第一轮你说前缀有业务匹配用途、改了会牵动逻辑。我们的方案本来就是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老的量一律不改名</w:t>
      </w:r>
      <w:r>
        <w:rPr>
          <w:rFonts w:ascii="Calibri" w:cs="Calibri" w:eastAsia="微软雅黑" w:hAnsi="Calibri"/>
          <w:sz w:val="21"/>
          <w:szCs w:val="21"/>
        </w:rPr>
        <w:t xml:space="preserve">,只给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我们工具新算出来、写回 TB</w:t>
      </w:r>
      <w:r>
        <w:rPr>
          <w:rFonts w:ascii="Calibri" w:cs="Calibri" w:eastAsia="微软雅黑" w:hAnsi="Calibri"/>
          <w:sz w:val="21"/>
          <w:szCs w:val="21"/>
        </w:rPr>
        <w:t xml:space="preserve"> 的量加前缀。剩下要确认的是别撞车。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2.1 你们的前缀 / 模糊匹配规则是什么?</w:t>
      </w:r>
      <w:r>
        <w:rPr>
          <w:rFonts w:ascii="Calibri" w:cs="Calibri" w:eastAsia="微软雅黑" w:hAnsi="Calibri"/>
          <w:sz w:val="21"/>
          <w:szCs w:val="21"/>
        </w:rPr>
        <w:t xml:space="preserve">请给一份规则表(附件 ②:正则或前缀清单,如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ts*</w:t>
      </w:r>
      <w:r>
        <w:rPr>
          <w:rFonts w:ascii="Calibri" w:cs="Calibri" w:eastAsia="微软雅黑" w:hAnsi="Calibri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hist*</w:t>
      </w:r>
      <w:r>
        <w:rPr>
          <w:rFonts w:ascii="Calibri" w:cs="Calibri" w:eastAsia="微软雅黑" w:hAnsi="Calibri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REALTIME_*</w:t>
      </w:r>
      <w:r>
        <w:rPr>
          <w:rFonts w:ascii="Calibri" w:cs="Calibri" w:eastAsia="微软雅黑" w:hAnsi="Calibri"/>
          <w:sz w:val="21"/>
          <w:szCs w:val="21"/>
        </w:rPr>
        <w:t xml:space="preserve">),或简述:______________________________________________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默认:我们用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calc_</w:t>
      </w:r>
      <w:r>
        <w:rPr>
          <w:rFonts w:ascii="Calibri" w:cs="Calibri" w:eastAsia="微软雅黑" w:hAnsi="Calibri"/>
          <w:sz w:val="21"/>
          <w:szCs w:val="21"/>
        </w:rPr>
        <w:t xml:space="preserve"> 前缀,并假设你们的规则不会匹配到它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2.2 我们往 TB 写 `calc_total_p` 这类量,你们的归档服务会不会误采?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不会,归档只采固定清单里的量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会,排除方法:______(哪里配白名单 / 黑名单)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默认:按「不会」处理,里程碑 A 后用一个量实测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2.3「日电量」「日收益」这类按天统计的量,以谁为准?</w:t>
      </w:r>
      <w:r>
        <w:rPr>
          <w:rFonts w:ascii="Calibri" w:cs="Calibri" w:eastAsia="微软雅黑" w:hAnsi="Calibri"/>
          <w:sz w:val="21"/>
          <w:szCs w:val="21"/>
        </w:rPr>
        <w:t xml:space="preserve">我们建议:页面上凡是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按天及以上</w:t>
      </w:r>
      <w:r>
        <w:rPr>
          <w:rFonts w:ascii="Calibri" w:cs="Calibri" w:eastAsia="微软雅黑" w:hAnsi="Calibri"/>
          <w:sz w:val="21"/>
          <w:szCs w:val="21"/>
        </w:rPr>
        <w:t xml:space="preserve">的统计一律从 kz 取,TB 里只做实时级汇总(总功率、需量这类),避免同一站点两套数。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不同意,理由:______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默认:按建议执行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2.4 除了分 / 5 分 / 时 / 日 / 月 / 年归档,TB 规则链里还有没有「算出来的结果再触发别的计算」?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没有,归档都在 kz 里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有:______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默认:按「没有」处理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三、kz 通用查询接口(第一轮 A4 的追问)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你第一轮说 TB 遥测只留 3–7 天、长期数据在 kz、有通用接口可复用。我们改成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页面直接通过 kz 接口取长期数据</w:t>
      </w:r>
      <w:r>
        <w:rPr>
          <w:rFonts w:ascii="Calibri" w:cs="Calibri" w:eastAsia="微软雅黑" w:hAnsi="Calibri"/>
          <w:sz w:val="21"/>
          <w:szCs w:val="21"/>
        </w:rPr>
        <w:t xml:space="preserve">,所以需要接口细节。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最省事的方式是给一份接口文档或一次真实请求 + 响应(附件 ③)</w:t>
      </w:r>
      <w:r>
        <w:rPr>
          <w:rFonts w:ascii="Calibri" w:cs="Calibri" w:eastAsia="微软雅黑" w:hAnsi="Calibri"/>
          <w:sz w:val="21"/>
          <w:szCs w:val="21"/>
        </w:rPr>
        <w:t xml:space="preserve">,有了附件下面 3.1–3.4 可以不填。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3.1 请求怎么发?</w:t>
      </w:r>
      <w:r>
        <w:rPr>
          <w:rFonts w:ascii="Calibri" w:cs="Calibri" w:eastAsia="微软雅黑" w:hAnsi="Calibri"/>
          <w:sz w:val="21"/>
          <w:szCs w:val="21"/>
        </w:rPr>
        <w:t xml:space="preserve">路径:______  方法:☐ GET ☐ POST按什么查:☐ 设备 id ☐ 站点 / 业务 id ☐ 量名 ☐ 时间段 ☐ 粒度 ☐ 其他:______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3.2 返回长什么样?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[{ 时间, 值 }]</w:t>
      </w:r>
      <w:r>
        <w:rPr>
          <w:rFonts w:ascii="Calibri" w:cs="Calibri" w:eastAsia="微软雅黑" w:hAnsi="Calibri"/>
          <w:sz w:val="21"/>
          <w:szCs w:val="21"/>
        </w:rPr>
        <w:t xml:space="preserve"> 这样的数组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按量名分组的对象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其他:______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字段名(时间叫什么、值叫什么):______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3.3 鉴权?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和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stationRevenueTrend</w:t>
      </w:r>
      <w:r>
        <w:rPr>
          <w:rFonts w:ascii="Calibri" w:cs="Calibri" w:eastAsia="微软雅黑" w:hAnsi="Calibri"/>
          <w:sz w:val="21"/>
          <w:szCs w:val="21"/>
        </w:rPr>
        <w:t xml:space="preserve"> 一样,任意有效 TB token 即可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另有鉴权:______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默认:按「同 TB token」处理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3.4 粒度与时间参数怎么写?</w:t>
      </w:r>
      <w:r>
        <w:rPr>
          <w:rFonts w:ascii="Calibri" w:cs="Calibri" w:eastAsia="微软雅黑" w:hAnsi="Calibri"/>
          <w:sz w:val="21"/>
          <w:szCs w:val="21"/>
        </w:rPr>
        <w:t xml:space="preserve">粒度 1 分 / 5 分 / 1 小时 / 天 / 月 / 年 的参数值分别是:______时间段用:☐ 毫秒时间戳 ☐ 日期字符串(格式:______)  时区:______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默认:按现有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queryType</w:t>
      </w:r>
      <w:r>
        <w:rPr>
          <w:rFonts w:ascii="Calibri" w:cs="Calibri" w:eastAsia="微软雅黑" w:hAnsi="Calibri"/>
          <w:sz w:val="21"/>
          <w:szCs w:val="21"/>
        </w:rPr>
        <w:t xml:space="preserve"> 风格猜测,实装时再改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3.5 TB 遥测保留期准确是几天?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天数:______  机制:☐ TB 自带 TTL ☐ 你们的清理任务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生产和镜像一样吗? ☐ 一样 ☐ 不一样:______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 3 天。页面配置里超过这个天数的曲线自动改走 kz。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3.6 kz 地址在各环境是什么形态?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生产:______  镜像:______  现场部署:______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与 TB 同一台机、走反代路径(如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/kzserver</w:t>
      </w:r>
      <w:r>
        <w:rPr>
          <w:rFonts w:ascii="Calibri" w:cs="Calibri" w:eastAsia="微软雅黑" w:hAnsi="Calibri"/>
          <w:sz w:val="21"/>
          <w:szCs w:val="21"/>
        </w:rPr>
        <w:t xml:space="preserve">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独立端口 / 独立主机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默认:按镜像现状(同机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:8099</w:t>
      </w:r>
      <w:r>
        <w:rPr>
          <w:rFonts w:ascii="Calibri" w:cs="Calibri" w:eastAsia="微软雅黑" w:hAnsi="Calibri"/>
          <w:sz w:val="21"/>
          <w:szCs w:val="21"/>
        </w:rPr>
        <w:t xml:space="preserve">,反代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/kzserver</w:t>
      </w:r>
      <w:r>
        <w:rPr>
          <w:rFonts w:ascii="Calibri" w:cs="Calibri" w:eastAsia="微软雅黑" w:hAnsi="Calibri"/>
          <w:sz w:val="21"/>
          <w:szCs w:val="21"/>
        </w:rPr>
        <w:t xml:space="preserve">)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第二部分 · 庄艳芹(tbClient 包)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第一轮你的意见我们大部分直接采纳了:多条线统一用数组、连接状态徽标默认不显示、包可以用 JS 写、新页面不需要重新打包(这点我们后面演示给你看)。下面几条是确认理解、把分工定下来。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4.1 关于「值转数字」(第一轮 C4)</w:t>
      </w:r>
      <w:r>
        <w:rPr>
          <w:rFonts w:ascii="Calibri" w:cs="Calibri" w:eastAsia="微软雅黑" w:hAnsi="Calibri"/>
          <w:sz w:val="21"/>
          <w:szCs w:val="21"/>
        </w:rPr>
        <w:t xml:space="preserve">你写「无法做到,订阅时是数值变动就会返回,字段会有缺失」——这是说 WebSocket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只推变化的量</w:t>
      </w:r>
      <w:r>
        <w:rPr>
          <w:rFonts w:ascii="Calibri" w:cs="Calibri" w:eastAsia="微软雅黑" w:hAnsi="Calibri"/>
          <w:sz w:val="21"/>
          <w:szCs w:val="21"/>
        </w:rPr>
        <w:t xml:space="preserve">,我们知道,而且格式就是按增量设计的,组件只更新收到的量。我们要的其实只有两件小事:① TB 推来的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"78.5"</w:t>
      </w:r>
      <w:r>
        <w:rPr>
          <w:rFonts w:ascii="Calibri" w:cs="Calibri" w:eastAsia="微软雅黑" w:hAnsi="Calibri"/>
          <w:sz w:val="21"/>
          <w:szCs w:val="21"/>
        </w:rPr>
        <w:t xml:space="preserve">(字符串)转成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78.5</w:t>
      </w:r>
      <w:r>
        <w:rPr>
          <w:rFonts w:ascii="Calibri" w:cs="Calibri" w:eastAsia="微软雅黑" w:hAnsi="Calibri"/>
          <w:sz w:val="21"/>
          <w:szCs w:val="21"/>
        </w:rPr>
        <w:t xml:space="preserve">(数字);② 主动查最新值时,不存在的量返回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null</w:t>
      </w:r>
      <w:r>
        <w:rPr>
          <w:rFonts w:ascii="Calibri" w:cs="Calibri" w:eastAsia="微软雅黑" w:hAnsi="Calibri"/>
          <w:sz w:val="21"/>
          <w:szCs w:val="21"/>
        </w:rPr>
        <w:t xml:space="preserve"> 而不是报错。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理解一致,这两件可以做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仍有问题:______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4.2 关于 Vue 用法(第一轮 C7「待沟通」)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provideTbClient / useTbClient / useTelemetry</w:t>
      </w:r>
      <w:r>
        <w:rPr>
          <w:rFonts w:ascii="Calibri" w:cs="Calibri" w:eastAsia="微软雅黑" w:hAnsi="Calibri"/>
          <w:sz w:val="21"/>
          <w:szCs w:val="21"/>
        </w:rPr>
        <w:t xml:space="preserve"> 这层我们可以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由 YY 来写</w:t>
      </w:r>
      <w:r>
        <w:rPr>
          <w:rFonts w:ascii="Calibri" w:cs="Calibri" w:eastAsia="微软雅黑" w:hAnsi="Calibri"/>
          <w:sz w:val="21"/>
          <w:szCs w:val="21"/>
        </w:rPr>
        <w:t xml:space="preserve">,你只提供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TbClient</w:t>
      </w:r>
      <w:r>
        <w:rPr>
          <w:rFonts w:ascii="Calibri" w:cs="Calibri" w:eastAsia="微软雅黑" w:hAnsi="Calibri"/>
          <w:sz w:val="21"/>
          <w:szCs w:val="21"/>
        </w:rPr>
        <w:t xml:space="preserve"> 类(登录、订阅、查历史、查 kz)。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可以,Vue 这层你们写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我来写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顾虑是:______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4.3 关于用 JS(第一轮 C8)</w:t>
      </w:r>
      <w:r>
        <w:rPr>
          <w:rFonts w:ascii="Calibri" w:cs="Calibri" w:eastAsia="微软雅黑" w:hAnsi="Calibri"/>
          <w:sz w:val="21"/>
          <w:szCs w:val="21"/>
        </w:rPr>
        <w:t xml:space="preserve">同意 tb-client 包用 JS 写;类型声明文件(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.d.ts</w:t>
      </w:r>
      <w:r>
        <w:rPr>
          <w:rFonts w:ascii="Calibri" w:cs="Calibri" w:eastAsia="微软雅黑" w:hAnsi="Calibri"/>
          <w:sz w:val="21"/>
          <w:szCs w:val="21"/>
        </w:rPr>
        <w:t xml:space="preserve">)由 YY 按接口手写并放进包里,你只要保证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方法名和参数顺序</w:t>
      </w:r>
      <w:r>
        <w:rPr>
          <w:rFonts w:ascii="Calibri" w:cs="Calibri" w:eastAsia="微软雅黑" w:hAnsi="Calibri"/>
          <w:sz w:val="21"/>
          <w:szCs w:val="21"/>
        </w:rPr>
        <w:t xml:space="preserve">按契约来(契约见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docs/契约-v1.md</w:t>
      </w:r>
      <w:r>
        <w:rPr>
          <w:rFonts w:ascii="Calibri" w:cs="Calibri" w:eastAsia="微软雅黑" w:hAnsi="Calibri"/>
          <w:sz w:val="21"/>
          <w:szCs w:val="21"/>
        </w:rPr>
        <w:t xml:space="preserve"> §4,很短)。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可以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不可以:______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4.4 关于「直接 import」</w:t>
      </w:r>
      <w:r>
        <w:rPr>
          <w:rFonts w:ascii="Calibri" w:cs="Calibri" w:eastAsia="微软雅黑" w:hAnsi="Calibri"/>
          <w:sz w:val="21"/>
          <w:szCs w:val="21"/>
        </w:rPr>
        <w:t xml:space="preserve">你希望不要两份代码,我们同意。但 npm 包不能反过来 import 应用里的文件。等价做法:把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core/request.js</w:t>
      </w:r>
      <w:r>
        <w:rPr>
          <w:rFonts w:ascii="Calibri" w:cs="Calibri" w:eastAsia="微软雅黑" w:hAnsi="Calibri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core/websocket.js</w:t>
      </w:r>
      <w:r>
        <w:rPr>
          <w:rFonts w:ascii="Calibri" w:cs="Calibri" w:eastAsia="微软雅黑" w:hAnsi="Calibri"/>
          <w:sz w:val="21"/>
          <w:szCs w:val="21"/>
        </w:rPr>
        <w:t xml:space="preserve">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搬进</w:t>
      </w:r>
      <w:r>
        <w:rPr>
          <w:rFonts w:ascii="Calibri" w:cs="Calibri" w:eastAsia="微软雅黑" w:hAnsi="Calibri"/>
          <w:sz w:val="21"/>
          <w:szCs w:val="21"/>
        </w:rPr>
        <w:t xml:space="preserve">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dev/packages/tb-client/src/</w:t>
      </w:r>
      <w:r>
        <w:rPr>
          <w:rFonts w:ascii="Calibri" w:cs="Calibri" w:eastAsia="微软雅黑" w:hAnsi="Calibri"/>
          <w:sz w:val="21"/>
          <w:szCs w:val="21"/>
        </w:rPr>
        <w:t xml:space="preserve">,你的应用改一行 import 路径指向包——代码仍然只有一份。(应用整体怎么接 monorepo 以后再说,现在不讨论。)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可以这样搬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先别搬,我自己在包里维护一份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默认:YY 先复制两个文件进包保里程碑 A,之后再合并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4.5 关于连接状态(第一轮 C3)</w:t>
      </w:r>
      <w:r>
        <w:rPr>
          <w:rFonts w:ascii="Calibri" w:cs="Calibri" w:eastAsia="微软雅黑" w:hAnsi="Calibri"/>
          <w:sz w:val="21"/>
          <w:szCs w:val="21"/>
        </w:rPr>
        <w:t xml:space="preserve">已按你的意见改为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默认不显示</w:t>
      </w:r>
      <w:r>
        <w:rPr>
          <w:rFonts w:ascii="Calibri" w:cs="Calibri" w:eastAsia="微软雅黑" w:hAnsi="Calibri"/>
          <w:sz w:val="21"/>
          <w:szCs w:val="21"/>
        </w:rPr>
        <w:t xml:space="preserve">徽标,由宿主决定;但状态仍会通过事件抛出来,你想用就用。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OK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其他:______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4.6 你们应用登录后的 token 存在哪、怎么刷新?</w:t>
      </w:r>
      <w:r>
        <w:rPr>
          <w:rFonts w:ascii="Calibri" w:cs="Calibri" w:eastAsia="微软雅黑" w:hAnsi="Calibri"/>
          <w:sz w:val="21"/>
          <w:szCs w:val="21"/>
        </w:rPr>
        <w:t xml:space="preserve">tbClient 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setToken()</w:t>
      </w:r>
      <w:r>
        <w:rPr>
          <w:rFonts w:ascii="Calibri" w:cs="Calibri" w:eastAsia="微软雅黑" w:hAnsi="Calibri"/>
          <w:sz w:val="21"/>
          <w:szCs w:val="21"/>
        </w:rPr>
        <w:t xml:space="preserve"> 要接上它,一句话即可:______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默认:实装时看代码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4.7 新增一项:查 kz(第一轮没问)</w:t>
      </w:r>
      <w:r>
        <w:rPr>
          <w:rFonts w:ascii="Calibri" w:cs="Calibri" w:eastAsia="微软雅黑" w:hAnsi="Calibri"/>
          <w:sz w:val="21"/>
          <w:szCs w:val="21"/>
        </w:rPr>
        <w:t xml:space="preserve">因为 TB 只留几天数据,tbClient 要多一个方法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ext(query)</w:t>
      </w:r>
      <w:r>
        <w:rPr>
          <w:rFonts w:ascii="Calibri" w:cs="Calibri" w:eastAsia="微软雅黑" w:hAnsi="Calibri"/>
          <w:sz w:val="21"/>
          <w:szCs w:val="21"/>
        </w:rPr>
        <w:t xml:space="preserve"> 去调 kz 的通用接口,把结果转成和遥测一样的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[{ts, value}]</w:t>
      </w:r>
      <w:r>
        <w:rPr>
          <w:rFonts w:ascii="Calibri" w:cs="Calibri" w:eastAsia="微软雅黑" w:hAnsi="Calibri"/>
          <w:sz w:val="21"/>
          <w:szCs w:val="21"/>
        </w:rPr>
        <w:t xml:space="preserve">。现有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kzRevenueTrend</w:t>
      </w:r>
      <w:r>
        <w:rPr>
          <w:rFonts w:ascii="Calibri" w:cs="Calibri" w:eastAsia="微软雅黑" w:hAnsi="Calibri"/>
          <w:sz w:val="21"/>
          <w:szCs w:val="21"/>
        </w:rPr>
        <w:t xml:space="preserve"> 那类调用包一层就行。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可以,放我这边做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让 YY 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默认:YY 先做一版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填完之后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填好后直接发回给 YY,或提交到仓库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docs/决策记录/Other/</w:t>
      </w:r>
      <w:r>
        <w:rPr>
          <w:rFonts w:ascii="Calibri" w:cs="Calibri" w:eastAsia="微软雅黑" w:hAnsi="Calibri"/>
          <w:sz w:val="21"/>
          <w:szCs w:val="21"/>
        </w:rPr>
        <w:t xml:space="preserve">。附件文件一起发。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YY 把结论写进 ADR-001 / 003 / 004 和契约文件并冻结;之后要改走新 ADR。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没填的题按各题「默认」执行,不再追问。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签字:后端同事 __________  庄艳芹 __________  日期 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微软雅黑" w:hAnsi="Calibri"/>
        <w:color w:val="808080"/>
        <w:sz w:val="16"/>
        <w:szCs w:val="16"/>
      </w:rPr>
      <w:t xml:space="preserve"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微软雅黑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微软雅黑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周开工前 · 待对齐问题清单</dc:title>
  <dc:creator>YY</dc:creator>
  <cp:lastModifiedBy>Un-named</cp:lastModifiedBy>
  <cp:revision>1</cp:revision>
  <dcterms:created xsi:type="dcterms:W3CDTF">2026-09-04T08:54:26.570Z</dcterms:created>
  <dcterms:modified xsi:type="dcterms:W3CDTF">2026-09-04T08:54:26.571Z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