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0F5D2E" w14:textId="647392A5" w:rsidR="00D9019B" w:rsidRPr="0073743B" w:rsidRDefault="00D9019B" w:rsidP="00D9019B">
      <w:pPr>
        <w:ind w:left="6521"/>
        <w:rPr>
          <w:b/>
          <w:sz w:val="28"/>
          <w:szCs w:val="32"/>
        </w:rPr>
      </w:pPr>
      <w:bookmarkStart w:id="0" w:name="_GoBack"/>
      <w:proofErr w:type="spellStart"/>
      <w:r w:rsidRPr="0073743B">
        <w:rPr>
          <w:b/>
          <w:sz w:val="28"/>
          <w:szCs w:val="32"/>
        </w:rPr>
        <w:t>Акиматы</w:t>
      </w:r>
      <w:proofErr w:type="spellEnd"/>
      <w:r w:rsidRPr="0073743B">
        <w:rPr>
          <w:b/>
          <w:sz w:val="28"/>
          <w:szCs w:val="32"/>
        </w:rPr>
        <w:t xml:space="preserve"> </w:t>
      </w:r>
    </w:p>
    <w:p w14:paraId="37766AA1" w14:textId="77777777" w:rsidR="00D9019B" w:rsidRPr="0073743B" w:rsidRDefault="00D9019B" w:rsidP="00D9019B">
      <w:pPr>
        <w:ind w:left="6521"/>
        <w:rPr>
          <w:b/>
          <w:sz w:val="28"/>
          <w:szCs w:val="32"/>
        </w:rPr>
      </w:pPr>
      <w:proofErr w:type="spellStart"/>
      <w:r w:rsidRPr="0073743B">
        <w:rPr>
          <w:b/>
          <w:sz w:val="28"/>
          <w:szCs w:val="32"/>
        </w:rPr>
        <w:t>г.г</w:t>
      </w:r>
      <w:proofErr w:type="spellEnd"/>
      <w:r w:rsidRPr="0073743B">
        <w:rPr>
          <w:b/>
          <w:sz w:val="28"/>
          <w:szCs w:val="32"/>
        </w:rPr>
        <w:t>. Астана, Алматы, Шымкент и областей</w:t>
      </w:r>
    </w:p>
    <w:p w14:paraId="54E56FD0" w14:textId="77777777" w:rsidR="00D9019B" w:rsidRPr="0073743B" w:rsidRDefault="00D9019B" w:rsidP="00D9019B">
      <w:pPr>
        <w:ind w:left="6521"/>
        <w:rPr>
          <w:b/>
          <w:sz w:val="28"/>
          <w:szCs w:val="32"/>
        </w:rPr>
      </w:pPr>
    </w:p>
    <w:p w14:paraId="00FF69CA" w14:textId="77777777" w:rsidR="00D9019B" w:rsidRPr="0073743B" w:rsidRDefault="00D9019B" w:rsidP="00D9019B">
      <w:pPr>
        <w:ind w:left="6521"/>
        <w:rPr>
          <w:b/>
          <w:bCs/>
          <w:sz w:val="28"/>
          <w:szCs w:val="32"/>
        </w:rPr>
      </w:pPr>
      <w:r w:rsidRPr="0073743B">
        <w:rPr>
          <w:rStyle w:val="a3"/>
          <w:b/>
          <w:bCs/>
          <w:sz w:val="28"/>
          <w:szCs w:val="28"/>
        </w:rPr>
        <w:t>АО «НК «</w:t>
      </w:r>
      <w:proofErr w:type="spellStart"/>
      <w:r w:rsidRPr="0073743B">
        <w:rPr>
          <w:rStyle w:val="a3"/>
          <w:b/>
          <w:bCs/>
          <w:sz w:val="28"/>
          <w:szCs w:val="28"/>
        </w:rPr>
        <w:t>ҚазАвтоЖол</w:t>
      </w:r>
      <w:proofErr w:type="spellEnd"/>
      <w:r w:rsidRPr="0073743B">
        <w:rPr>
          <w:rStyle w:val="a3"/>
          <w:b/>
          <w:bCs/>
          <w:sz w:val="28"/>
          <w:szCs w:val="28"/>
        </w:rPr>
        <w:t>»</w:t>
      </w:r>
    </w:p>
    <w:p w14:paraId="485B6FF4" w14:textId="77777777" w:rsidR="00B0393B" w:rsidRDefault="00B0393B" w:rsidP="00D9019B">
      <w:pPr>
        <w:pStyle w:val="a4"/>
        <w:jc w:val="both"/>
        <w:rPr>
          <w:rFonts w:ascii="Times New Roman" w:hAnsi="Times New Roman" w:cs="Times New Roman"/>
          <w:b/>
          <w:sz w:val="28"/>
          <w:szCs w:val="32"/>
        </w:rPr>
      </w:pPr>
    </w:p>
    <w:p w14:paraId="0A3DF762" w14:textId="291C93B6" w:rsidR="00D9019B" w:rsidRPr="0073743B" w:rsidRDefault="00D9019B" w:rsidP="00D9019B">
      <w:pPr>
        <w:pStyle w:val="a4"/>
        <w:jc w:val="both"/>
        <w:rPr>
          <w:rFonts w:ascii="Times New Roman" w:hAnsi="Times New Roman" w:cs="Times New Roman"/>
          <w:b/>
          <w:sz w:val="28"/>
          <w:szCs w:val="32"/>
        </w:rPr>
      </w:pPr>
      <w:r w:rsidRPr="0073743B">
        <w:rPr>
          <w:rFonts w:ascii="Times New Roman" w:hAnsi="Times New Roman" w:cs="Times New Roman"/>
          <w:b/>
          <w:sz w:val="28"/>
          <w:szCs w:val="32"/>
        </w:rPr>
        <w:t xml:space="preserve">ПРЕДСТАВЛЕНИЕ </w:t>
      </w:r>
    </w:p>
    <w:p w14:paraId="0648281F" w14:textId="77777777" w:rsidR="00D9019B" w:rsidRPr="0073743B" w:rsidRDefault="00D9019B" w:rsidP="00D9019B">
      <w:pPr>
        <w:pStyle w:val="a4"/>
        <w:jc w:val="both"/>
        <w:rPr>
          <w:rFonts w:ascii="Times New Roman" w:hAnsi="Times New Roman" w:cs="Times New Roman"/>
          <w:sz w:val="24"/>
          <w:szCs w:val="32"/>
        </w:rPr>
      </w:pPr>
      <w:r w:rsidRPr="0073743B">
        <w:rPr>
          <w:rFonts w:ascii="Times New Roman" w:hAnsi="Times New Roman" w:cs="Times New Roman"/>
          <w:sz w:val="24"/>
          <w:szCs w:val="32"/>
        </w:rPr>
        <w:t xml:space="preserve">по устранению обстоятельств, способствовавших </w:t>
      </w:r>
    </w:p>
    <w:p w14:paraId="1937E59C" w14:textId="77777777" w:rsidR="00D9019B" w:rsidRPr="0073743B" w:rsidRDefault="00D9019B" w:rsidP="00D9019B">
      <w:pPr>
        <w:pStyle w:val="a4"/>
        <w:jc w:val="both"/>
        <w:rPr>
          <w:rFonts w:ascii="Times New Roman" w:hAnsi="Times New Roman" w:cs="Times New Roman"/>
          <w:sz w:val="24"/>
          <w:szCs w:val="32"/>
        </w:rPr>
      </w:pPr>
      <w:r w:rsidRPr="0073743B">
        <w:rPr>
          <w:rFonts w:ascii="Times New Roman" w:hAnsi="Times New Roman" w:cs="Times New Roman"/>
          <w:sz w:val="24"/>
          <w:szCs w:val="32"/>
        </w:rPr>
        <w:t>совершению уголовных правонарушений</w:t>
      </w:r>
    </w:p>
    <w:p w14:paraId="75B99043" w14:textId="77777777" w:rsidR="00B0393B" w:rsidRPr="0073743B" w:rsidRDefault="00B0393B" w:rsidP="00D9019B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41836D29" w14:textId="77777777" w:rsidR="00D9019B" w:rsidRPr="0073743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>Руководством страны уделяется особое внимание проблеме дорожно-транспортной аварийности, которая наносит экономике серьезный материальный ущерб, уносит жизни и здоровье граждан.</w:t>
      </w:r>
    </w:p>
    <w:p w14:paraId="69FFA478" w14:textId="77777777" w:rsidR="00D9019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Из-за масштабов наносимого вреда, ситуация в дорожной сфере отнесена Организацией объединённых наций к одной из основных угроз устойчивого развития общества. </w:t>
      </w:r>
    </w:p>
    <w:p w14:paraId="0F5582FD" w14:textId="77777777" w:rsidR="00D9019B" w:rsidRPr="002C00D6" w:rsidRDefault="00D9019B" w:rsidP="00D9019B">
      <w:pPr>
        <w:ind w:firstLine="708"/>
        <w:contextualSpacing/>
        <w:jc w:val="both"/>
        <w:rPr>
          <w:rFonts w:eastAsia="Calibri"/>
          <w:sz w:val="28"/>
          <w:szCs w:val="32"/>
        </w:rPr>
      </w:pPr>
      <w:r w:rsidRPr="002C00D6">
        <w:rPr>
          <w:rFonts w:eastAsia="Calibri"/>
          <w:sz w:val="28"/>
          <w:szCs w:val="32"/>
        </w:rPr>
        <w:t xml:space="preserve">В рейтинге Всемирной организации здравоохранения </w:t>
      </w:r>
      <w:r w:rsidRPr="004E037C">
        <w:rPr>
          <w:rFonts w:eastAsia="Calibri"/>
          <w:i/>
          <w:szCs w:val="28"/>
        </w:rPr>
        <w:t>(«</w:t>
      </w:r>
      <w:proofErr w:type="spellStart"/>
      <w:r w:rsidRPr="004E037C">
        <w:rPr>
          <w:rFonts w:eastAsia="Calibri"/>
          <w:i/>
        </w:rPr>
        <w:t>Global</w:t>
      </w:r>
      <w:proofErr w:type="spellEnd"/>
      <w:r w:rsidRPr="004E037C">
        <w:rPr>
          <w:rFonts w:eastAsia="Calibri"/>
          <w:i/>
        </w:rPr>
        <w:t xml:space="preserve"> </w:t>
      </w:r>
      <w:proofErr w:type="spellStart"/>
      <w:r w:rsidRPr="004E037C">
        <w:rPr>
          <w:rFonts w:eastAsia="Calibri"/>
          <w:i/>
        </w:rPr>
        <w:t>Status</w:t>
      </w:r>
      <w:proofErr w:type="spellEnd"/>
      <w:r w:rsidRPr="004E037C">
        <w:rPr>
          <w:rFonts w:eastAsia="Calibri"/>
          <w:i/>
        </w:rPr>
        <w:t xml:space="preserve"> </w:t>
      </w:r>
      <w:proofErr w:type="spellStart"/>
      <w:r w:rsidRPr="004E037C">
        <w:rPr>
          <w:rFonts w:eastAsia="Calibri"/>
          <w:i/>
        </w:rPr>
        <w:t>Report</w:t>
      </w:r>
      <w:proofErr w:type="spellEnd"/>
      <w:r w:rsidRPr="004E037C">
        <w:rPr>
          <w:rFonts w:eastAsia="Calibri"/>
          <w:i/>
        </w:rPr>
        <w:t xml:space="preserve"> </w:t>
      </w:r>
      <w:proofErr w:type="spellStart"/>
      <w:r w:rsidRPr="004E037C">
        <w:rPr>
          <w:rFonts w:eastAsia="Calibri"/>
          <w:i/>
        </w:rPr>
        <w:t>on</w:t>
      </w:r>
      <w:proofErr w:type="spellEnd"/>
      <w:r w:rsidRPr="004E037C">
        <w:rPr>
          <w:rFonts w:eastAsia="Calibri"/>
          <w:i/>
        </w:rPr>
        <w:t xml:space="preserve"> </w:t>
      </w:r>
      <w:proofErr w:type="spellStart"/>
      <w:r w:rsidRPr="004E037C">
        <w:rPr>
          <w:rFonts w:eastAsia="Calibri"/>
          <w:i/>
        </w:rPr>
        <w:t>Road</w:t>
      </w:r>
      <w:proofErr w:type="spellEnd"/>
      <w:r w:rsidRPr="004E037C">
        <w:rPr>
          <w:rFonts w:eastAsia="Calibri"/>
          <w:i/>
        </w:rPr>
        <w:t xml:space="preserve"> </w:t>
      </w:r>
      <w:proofErr w:type="spellStart"/>
      <w:r w:rsidRPr="004E037C">
        <w:rPr>
          <w:rFonts w:eastAsia="Calibri"/>
          <w:i/>
        </w:rPr>
        <w:t>Safety</w:t>
      </w:r>
      <w:proofErr w:type="spellEnd"/>
      <w:r w:rsidRPr="004E037C">
        <w:rPr>
          <w:rFonts w:eastAsia="Calibri"/>
          <w:i/>
        </w:rPr>
        <w:t>», 2023 г</w:t>
      </w:r>
      <w:r w:rsidRPr="004E037C">
        <w:rPr>
          <w:rFonts w:eastAsia="Calibri"/>
          <w:i/>
          <w:szCs w:val="28"/>
        </w:rPr>
        <w:t>.</w:t>
      </w:r>
      <w:r w:rsidRPr="00B855A8">
        <w:rPr>
          <w:rFonts w:eastAsia="Calibri"/>
          <w:i/>
          <w:szCs w:val="28"/>
        </w:rPr>
        <w:t>)</w:t>
      </w:r>
      <w:r w:rsidRPr="002C00D6">
        <w:rPr>
          <w:rFonts w:eastAsia="Calibri"/>
          <w:sz w:val="28"/>
          <w:szCs w:val="32"/>
        </w:rPr>
        <w:t xml:space="preserve"> из 179 стран мира Казахстан занял 107 место с показателем 12,7 погибших на 100 тыс. населения. </w:t>
      </w:r>
    </w:p>
    <w:p w14:paraId="5E8ECCE5" w14:textId="77777777" w:rsidR="00D9019B" w:rsidRDefault="00D9019B" w:rsidP="00D9019B">
      <w:pPr>
        <w:ind w:firstLine="708"/>
        <w:jc w:val="both"/>
        <w:rPr>
          <w:sz w:val="28"/>
          <w:szCs w:val="28"/>
        </w:rPr>
      </w:pPr>
      <w:r w:rsidRPr="002C00D6">
        <w:rPr>
          <w:sz w:val="28"/>
          <w:szCs w:val="28"/>
        </w:rPr>
        <w:t>Постановлением Правительства Республики Казахстан от 29.12.2023 года № 1233 утверждена Концепция обеспечения общественной безопасности в партнерстве с обществом на 2024–2028 годы, которая охватывает профилактику всех видов правонарушений.</w:t>
      </w:r>
    </w:p>
    <w:p w14:paraId="71F7C793" w14:textId="77777777" w:rsidR="00B0393B" w:rsidRPr="00B855A8" w:rsidRDefault="00D9019B" w:rsidP="00D9019B">
      <w:pPr>
        <w:ind w:firstLine="708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98C2BB9" wp14:editId="217621B7">
            <wp:simplePos x="0" y="0"/>
            <wp:positionH relativeFrom="margin">
              <wp:align>left</wp:align>
            </wp:positionH>
            <wp:positionV relativeFrom="paragraph">
              <wp:posOffset>435610</wp:posOffset>
            </wp:positionV>
            <wp:extent cx="3449955" cy="2125980"/>
            <wp:effectExtent l="0" t="0" r="0" b="7620"/>
            <wp:wrapTight wrapText="bothSides">
              <wp:wrapPolygon edited="0">
                <wp:start x="0" y="0"/>
                <wp:lineTo x="0" y="21484"/>
                <wp:lineTo x="21469" y="21484"/>
                <wp:lineTo x="21469" y="0"/>
                <wp:lineTo x="0" y="0"/>
              </wp:wrapPolygon>
            </wp:wrapTight>
            <wp:docPr id="1" name="Рисунок 1" descr="IMG_9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990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95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93B" w:rsidRPr="00B855A8">
        <w:rPr>
          <w:sz w:val="28"/>
          <w:szCs w:val="28"/>
        </w:rPr>
        <w:t xml:space="preserve">                                                                      </w:t>
      </w:r>
    </w:p>
    <w:p w14:paraId="09ABF519" w14:textId="77777777" w:rsidR="00B0393B" w:rsidRPr="00B855A8" w:rsidRDefault="00B0393B" w:rsidP="00D9019B">
      <w:pPr>
        <w:ind w:firstLine="708"/>
        <w:jc w:val="both"/>
        <w:rPr>
          <w:sz w:val="28"/>
          <w:szCs w:val="28"/>
        </w:rPr>
      </w:pPr>
    </w:p>
    <w:p w14:paraId="275754BE" w14:textId="49B0409F" w:rsidR="00D9019B" w:rsidRPr="002C00D6" w:rsidRDefault="00D9019B" w:rsidP="00D9019B">
      <w:pPr>
        <w:ind w:firstLine="708"/>
        <w:jc w:val="both"/>
        <w:rPr>
          <w:sz w:val="36"/>
          <w:szCs w:val="36"/>
        </w:rPr>
      </w:pPr>
      <w:r w:rsidRPr="002C00D6">
        <w:rPr>
          <w:sz w:val="28"/>
          <w:szCs w:val="28"/>
        </w:rPr>
        <w:t>Вместе с тем, содержание автомобильных дорог общего пользования областного и районного значения и в населенных пунктах, котор</w:t>
      </w:r>
      <w:r>
        <w:rPr>
          <w:sz w:val="28"/>
          <w:szCs w:val="28"/>
        </w:rPr>
        <w:t>о</w:t>
      </w:r>
      <w:r w:rsidRPr="002C00D6">
        <w:rPr>
          <w:sz w:val="28"/>
          <w:szCs w:val="28"/>
        </w:rPr>
        <w:t xml:space="preserve">е </w:t>
      </w:r>
      <w:r>
        <w:rPr>
          <w:sz w:val="28"/>
          <w:szCs w:val="28"/>
        </w:rPr>
        <w:t>в с</w:t>
      </w:r>
      <w:r>
        <w:rPr>
          <w:sz w:val="28"/>
          <w:szCs w:val="28"/>
          <w:lang w:val="kk-KZ"/>
        </w:rPr>
        <w:t xml:space="preserve">оответствии </w:t>
      </w:r>
      <w:r>
        <w:rPr>
          <w:sz w:val="28"/>
          <w:szCs w:val="28"/>
        </w:rPr>
        <w:t>с</w:t>
      </w:r>
      <w:r w:rsidRPr="002C00D6">
        <w:rPr>
          <w:sz w:val="28"/>
          <w:szCs w:val="28"/>
        </w:rPr>
        <w:t xml:space="preserve"> Закон</w:t>
      </w:r>
      <w:r>
        <w:rPr>
          <w:sz w:val="28"/>
          <w:szCs w:val="28"/>
        </w:rPr>
        <w:t>ом</w:t>
      </w:r>
      <w:r w:rsidRPr="002C00D6">
        <w:rPr>
          <w:sz w:val="28"/>
          <w:szCs w:val="28"/>
        </w:rPr>
        <w:t xml:space="preserve"> «Об автомобильных дорогах» относится к ведению местных исполнительных органов, остается проблемным.</w:t>
      </w:r>
    </w:p>
    <w:p w14:paraId="5C5AD7E9" w14:textId="77777777" w:rsidR="00D9019B" w:rsidRPr="0073743B" w:rsidRDefault="00D9019B" w:rsidP="00D9019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73743B">
        <w:rPr>
          <w:sz w:val="28"/>
          <w:szCs w:val="28"/>
        </w:rPr>
        <w:t>ринимаемые меры недостаточны, ежедневно на дорогах страны погибает и получает увечья большое количество людей.</w:t>
      </w:r>
    </w:p>
    <w:p w14:paraId="2419EC26" w14:textId="77777777" w:rsidR="00D9019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Так, только за 4 месяца </w:t>
      </w:r>
      <w:proofErr w:type="spellStart"/>
      <w:r w:rsidRPr="0073743B">
        <w:rPr>
          <w:sz w:val="28"/>
          <w:szCs w:val="28"/>
        </w:rPr>
        <w:t>т.г</w:t>
      </w:r>
      <w:proofErr w:type="spellEnd"/>
      <w:r w:rsidRPr="0073743B">
        <w:rPr>
          <w:sz w:val="28"/>
          <w:szCs w:val="28"/>
        </w:rPr>
        <w:t>. в результате ДТП погибло 558 человек и еще 12 578 получили ранения различной степени тяжести.</w:t>
      </w:r>
    </w:p>
    <w:p w14:paraId="118533DE" w14:textId="77777777" w:rsidR="00D9019B" w:rsidRPr="0073743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Министерством на систематической основе анализируются причины и условия совершения дорожно-транспортных происшествий с тяжкими последствиями. </w:t>
      </w:r>
    </w:p>
    <w:p w14:paraId="3E2378C1" w14:textId="718CF989" w:rsidR="00D9019B" w:rsidRDefault="00D9019B" w:rsidP="00D9019B">
      <w:pPr>
        <w:widowControl w:val="0"/>
        <w:suppressAutoHyphens/>
        <w:spacing w:line="20" w:lineRule="atLeast"/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Согласно статистическим данным, смертность из-за лобовых </w:t>
      </w:r>
      <w:r w:rsidRPr="0073743B">
        <w:rPr>
          <w:i/>
          <w:szCs w:val="28"/>
        </w:rPr>
        <w:t>(встречных)</w:t>
      </w:r>
      <w:r w:rsidRPr="0073743B">
        <w:rPr>
          <w:szCs w:val="28"/>
        </w:rPr>
        <w:t xml:space="preserve"> </w:t>
      </w:r>
      <w:r w:rsidRPr="0073743B">
        <w:rPr>
          <w:sz w:val="28"/>
          <w:szCs w:val="28"/>
        </w:rPr>
        <w:t xml:space="preserve">столкновений составляет 34% </w:t>
      </w:r>
      <w:r w:rsidRPr="0073743B">
        <w:rPr>
          <w:i/>
          <w:iCs/>
        </w:rPr>
        <w:t>(190 погибших)</w:t>
      </w:r>
      <w:r w:rsidRPr="0073743B">
        <w:rPr>
          <w:sz w:val="28"/>
          <w:szCs w:val="28"/>
        </w:rPr>
        <w:t xml:space="preserve"> от общего числа погибших в ДТП, в результате наезда на пешеходов - 28% </w:t>
      </w:r>
      <w:r w:rsidRPr="0073743B">
        <w:rPr>
          <w:i/>
          <w:iCs/>
        </w:rPr>
        <w:t>(158 погибших)</w:t>
      </w:r>
      <w:r w:rsidRPr="0073743B">
        <w:rPr>
          <w:sz w:val="28"/>
          <w:szCs w:val="28"/>
        </w:rPr>
        <w:t xml:space="preserve">, еще 22,5% </w:t>
      </w:r>
      <w:r w:rsidRPr="0073743B">
        <w:rPr>
          <w:i/>
          <w:iCs/>
        </w:rPr>
        <w:t>(125 погибших)</w:t>
      </w:r>
      <w:r w:rsidRPr="0073743B">
        <w:t xml:space="preserve"> </w:t>
      </w:r>
      <w:r w:rsidRPr="0073743B">
        <w:rPr>
          <w:sz w:val="28"/>
          <w:szCs w:val="28"/>
        </w:rPr>
        <w:lastRenderedPageBreak/>
        <w:t>погибло при опрокидывании транспортных средств.</w:t>
      </w:r>
    </w:p>
    <w:p w14:paraId="71DC6B49" w14:textId="77777777" w:rsidR="00D9019B" w:rsidRDefault="00D9019B" w:rsidP="00D9019B">
      <w:pPr>
        <w:widowControl w:val="0"/>
        <w:suppressAutoHyphens/>
        <w:spacing w:line="20" w:lineRule="atLeast"/>
        <w:ind w:firstLine="708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F82439" wp14:editId="1918B2CD">
            <wp:simplePos x="0" y="0"/>
            <wp:positionH relativeFrom="margin">
              <wp:posOffset>-47625</wp:posOffset>
            </wp:positionH>
            <wp:positionV relativeFrom="paragraph">
              <wp:posOffset>167005</wp:posOffset>
            </wp:positionV>
            <wp:extent cx="3502025" cy="2009775"/>
            <wp:effectExtent l="0" t="0" r="3175" b="9525"/>
            <wp:wrapSquare wrapText="bothSides"/>
            <wp:docPr id="3" name="Рисунок 3" descr="IMG_0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IMG_000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38"/>
                    <a:stretch/>
                  </pic:blipFill>
                  <pic:spPr bwMode="auto">
                    <a:xfrm>
                      <a:off x="0" y="0"/>
                      <a:ext cx="35020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43B">
        <w:rPr>
          <w:sz w:val="28"/>
          <w:szCs w:val="28"/>
        </w:rPr>
        <w:t>В свою очередь, основной причиной «лобовых» столкновений является выезд автомобилей на полосу встречного движения из-за недостаточной ширины проезжей части.</w:t>
      </w:r>
    </w:p>
    <w:p w14:paraId="300CD44B" w14:textId="77777777" w:rsidR="00D9019B" w:rsidRPr="0073743B" w:rsidRDefault="00D9019B" w:rsidP="00D9019B">
      <w:pPr>
        <w:widowControl w:val="0"/>
        <w:suppressAutoHyphens/>
        <w:spacing w:line="20" w:lineRule="atLeast"/>
        <w:jc w:val="both"/>
        <w:rPr>
          <w:sz w:val="28"/>
          <w:szCs w:val="28"/>
        </w:rPr>
      </w:pPr>
      <w:r w:rsidRPr="0073743B">
        <w:rPr>
          <w:sz w:val="28"/>
          <w:szCs w:val="28"/>
        </w:rPr>
        <w:t>Очевидно, что при соответствии дорожного полотна всем требованиям безопасности, в частности наличии разделяющих транспортные потоки огражде</w:t>
      </w:r>
      <w:r>
        <w:rPr>
          <w:sz w:val="28"/>
          <w:szCs w:val="28"/>
        </w:rPr>
        <w:t>н</w:t>
      </w:r>
      <w:r w:rsidRPr="0073743B">
        <w:rPr>
          <w:sz w:val="28"/>
          <w:szCs w:val="28"/>
        </w:rPr>
        <w:t>ий, вышеуказанные происшествия не имели бы место.</w:t>
      </w:r>
    </w:p>
    <w:p w14:paraId="773915FD" w14:textId="77777777" w:rsidR="00D9019B" w:rsidRPr="0073743B" w:rsidRDefault="00D9019B" w:rsidP="00D9019B">
      <w:pPr>
        <w:widowControl w:val="0"/>
        <w:tabs>
          <w:tab w:val="center" w:pos="4818"/>
        </w:tabs>
        <w:suppressAutoHyphens/>
        <w:spacing w:line="20" w:lineRule="atLeast"/>
        <w:ind w:firstLine="708"/>
        <w:jc w:val="both"/>
        <w:rPr>
          <w:sz w:val="28"/>
          <w:szCs w:val="40"/>
        </w:rPr>
      </w:pPr>
      <w:r w:rsidRPr="0073743B">
        <w:rPr>
          <w:sz w:val="28"/>
          <w:szCs w:val="40"/>
        </w:rPr>
        <w:t>Что касается наездов на пешеходов, то основной причиной является недостаточно развитая инфраструктура городов и населенных пунктов, где пешеходы ввиду отсутствия регулируемых и разноуровневых пешеходных переходов нарушают Правила дорожного движения и становятся жертвами ДТП.</w:t>
      </w:r>
    </w:p>
    <w:p w14:paraId="640D7575" w14:textId="77777777" w:rsidR="00D9019B" w:rsidRDefault="00D9019B" w:rsidP="00D9019B">
      <w:pPr>
        <w:widowControl w:val="0"/>
        <w:tabs>
          <w:tab w:val="center" w:pos="4818"/>
        </w:tabs>
        <w:suppressAutoHyphens/>
        <w:spacing w:line="20" w:lineRule="atLeast"/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>Имеется положительный опыт установки «умного» пешеходного перехода, который с помощью специальных датчиков автоматически подсвечивает участок дороги, по которому предстоит пройти пешеходам. Пешеходы, находящиеся на зебре, очень хорошо видны водителям в ночное время суток.</w:t>
      </w:r>
    </w:p>
    <w:p w14:paraId="735FEEBB" w14:textId="77777777" w:rsidR="00D9019B" w:rsidRPr="0073743B" w:rsidRDefault="00D9019B" w:rsidP="00D9019B">
      <w:pPr>
        <w:widowControl w:val="0"/>
        <w:tabs>
          <w:tab w:val="center" w:pos="4818"/>
        </w:tabs>
        <w:suppressAutoHyphens/>
        <w:spacing w:line="20" w:lineRule="atLeast"/>
        <w:ind w:firstLine="708"/>
        <w:jc w:val="both"/>
        <w:rPr>
          <w:sz w:val="28"/>
          <w:szCs w:val="28"/>
        </w:rPr>
      </w:pPr>
      <w:r>
        <w:rPr>
          <w:noProof/>
          <w:sz w:val="28"/>
          <w:szCs w:val="40"/>
        </w:rPr>
        <w:drawing>
          <wp:anchor distT="0" distB="0" distL="114300" distR="114300" simplePos="0" relativeHeight="251661312" behindDoc="0" locked="0" layoutInCell="1" allowOverlap="1" wp14:anchorId="557D49A1" wp14:editId="427E980E">
            <wp:simplePos x="0" y="0"/>
            <wp:positionH relativeFrom="column">
              <wp:posOffset>2597344</wp:posOffset>
            </wp:positionH>
            <wp:positionV relativeFrom="paragraph">
              <wp:posOffset>16171</wp:posOffset>
            </wp:positionV>
            <wp:extent cx="3475990" cy="2173605"/>
            <wp:effectExtent l="0" t="0" r="0" b="0"/>
            <wp:wrapSquare wrapText="bothSides"/>
            <wp:docPr id="4" name="Рисунок 4" descr="C:\Users\N.Tasmagambetov\Desktop\все по ДТП\Представление\5390245-orig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.Tasmagambetov\Desktop\все по ДТП\Представление\5390245-original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99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43B">
        <w:rPr>
          <w:sz w:val="28"/>
          <w:szCs w:val="28"/>
        </w:rPr>
        <w:t>Данные современные дорожные элементы позволяют водителям легче ориентироваться в ночное время суток и приводят к снижению риска аварийности.</w:t>
      </w:r>
    </w:p>
    <w:p w14:paraId="425664FC" w14:textId="77777777" w:rsidR="00D9019B" w:rsidRPr="0073743B" w:rsidRDefault="00D9019B" w:rsidP="00D9019B">
      <w:pPr>
        <w:widowControl w:val="0"/>
        <w:tabs>
          <w:tab w:val="center" w:pos="4818"/>
        </w:tabs>
        <w:suppressAutoHyphens/>
        <w:spacing w:line="20" w:lineRule="atLeast"/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Нельзя оставлять без внимания и пресловутый «человеческий фактор», когда участники дорожного движения не допускают нарушения ПДД из-за боязни быть привлеченными к ответственности.    </w:t>
      </w:r>
    </w:p>
    <w:p w14:paraId="076CE481" w14:textId="28F65E3B" w:rsidR="00D9019B" w:rsidRPr="0073743B" w:rsidRDefault="00D9019B" w:rsidP="00D9019B">
      <w:pPr>
        <w:widowControl w:val="0"/>
        <w:tabs>
          <w:tab w:val="center" w:pos="4818"/>
        </w:tabs>
        <w:suppressAutoHyphens/>
        <w:spacing w:line="20" w:lineRule="atLeast"/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В этом направлении необходимо отметить положительный опыт </w:t>
      </w:r>
      <w:proofErr w:type="spellStart"/>
      <w:r w:rsidRPr="0073743B">
        <w:rPr>
          <w:sz w:val="28"/>
          <w:szCs w:val="28"/>
        </w:rPr>
        <w:t>г.г.Астаны</w:t>
      </w:r>
      <w:proofErr w:type="spellEnd"/>
      <w:r w:rsidRPr="0073743B">
        <w:rPr>
          <w:sz w:val="28"/>
          <w:szCs w:val="28"/>
        </w:rPr>
        <w:t xml:space="preserve"> и Алматы, где реализованы проекты автоматизированной информационной системы «Безопасность дорожного движения» </w:t>
      </w:r>
      <w:r w:rsidRPr="0073743B">
        <w:rPr>
          <w:i/>
          <w:szCs w:val="28"/>
        </w:rPr>
        <w:t>(далее – АИС БДД),</w:t>
      </w:r>
      <w:r w:rsidRPr="0073743B">
        <w:rPr>
          <w:szCs w:val="28"/>
        </w:rPr>
        <w:t xml:space="preserve"> </w:t>
      </w:r>
      <w:r w:rsidRPr="0073743B">
        <w:rPr>
          <w:sz w:val="28"/>
          <w:szCs w:val="28"/>
        </w:rPr>
        <w:t>в рамках которого установлены комплексы интеллектуальных камер видеонаблюдения. Вся информация, фиксируемая указанными камерами, хранится в цифровом формате на сервере АИС БДД.</w:t>
      </w:r>
    </w:p>
    <w:p w14:paraId="7786CAE1" w14:textId="77777777" w:rsidR="00D9019B" w:rsidRDefault="00D9019B" w:rsidP="00D9019B">
      <w:pPr>
        <w:ind w:firstLine="708"/>
        <w:jc w:val="both"/>
        <w:rPr>
          <w:rStyle w:val="s0"/>
          <w:sz w:val="28"/>
          <w:szCs w:val="28"/>
        </w:rPr>
      </w:pPr>
      <w:r w:rsidRPr="0073743B">
        <w:rPr>
          <w:rStyle w:val="s0"/>
          <w:sz w:val="28"/>
          <w:szCs w:val="28"/>
        </w:rPr>
        <w:t xml:space="preserve">Несмотря на то, что в мегаполисах количество автомобилей на единицу населения являются самыми высоким в стране, количество погибших в ДТП на 100 тыс. населения в два-три раза ниже среднереспубликанского. </w:t>
      </w:r>
    </w:p>
    <w:p w14:paraId="0922056A" w14:textId="53F884F2" w:rsidR="00D9019B" w:rsidRDefault="00D9019B" w:rsidP="00D9019B">
      <w:pPr>
        <w:ind w:firstLine="708"/>
        <w:jc w:val="both"/>
        <w:rPr>
          <w:rStyle w:val="s0"/>
          <w:sz w:val="28"/>
          <w:szCs w:val="28"/>
        </w:rPr>
      </w:pPr>
      <w:r w:rsidRPr="0073743B">
        <w:rPr>
          <w:sz w:val="28"/>
          <w:szCs w:val="28"/>
        </w:rPr>
        <w:t xml:space="preserve">В то же время очевидно, что наряду с масштабным применением видеонаблюдения на дорогах, необходимо строительство разно-уровневых </w:t>
      </w:r>
      <w:r w:rsidRPr="0073743B">
        <w:rPr>
          <w:sz w:val="28"/>
          <w:szCs w:val="28"/>
        </w:rPr>
        <w:lastRenderedPageBreak/>
        <w:t>транспортных развязок и пешеходных переходов, а также разделения транспортных потоков, препятствующих совершению «лобовых» ДТП.</w:t>
      </w:r>
    </w:p>
    <w:p w14:paraId="793667BB" w14:textId="77777777" w:rsidR="00D9019B" w:rsidRPr="0073743B" w:rsidRDefault="00D9019B" w:rsidP="00D9019B">
      <w:pPr>
        <w:ind w:firstLine="708"/>
        <w:jc w:val="both"/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D9C2083" wp14:editId="399809BF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3329305" cy="2007870"/>
            <wp:effectExtent l="0" t="0" r="4445" b="0"/>
            <wp:wrapSquare wrapText="bothSides"/>
            <wp:docPr id="2" name="Рисунок 2" descr="C:\Users\N.Tasmagambetov\Desktop\все по ДТП\Представление\E4L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.Tasmagambetov\Desktop\все по ДТП\Представление\E4Lpa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43B">
        <w:rPr>
          <w:sz w:val="28"/>
          <w:szCs w:val="28"/>
        </w:rPr>
        <w:t>Наиболее эффективным сдерживающим фактором нарушений ПДД и совершения ДТП является создание современной безопасной дорожной инфраструктуры, в т.ч. числе на автодорогах областного и республиканского значения.</w:t>
      </w:r>
    </w:p>
    <w:p w14:paraId="373661ED" w14:textId="77777777" w:rsidR="00D9019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Учитывая интенсивность движения на автодорогах, а также ее технические характеристики </w:t>
      </w:r>
      <w:r w:rsidRPr="0073743B">
        <w:rPr>
          <w:i/>
          <w:iCs/>
        </w:rPr>
        <w:t>(недостаточная ширина)</w:t>
      </w:r>
      <w:r w:rsidRPr="0073743B">
        <w:rPr>
          <w:sz w:val="28"/>
          <w:szCs w:val="28"/>
        </w:rPr>
        <w:t xml:space="preserve">, на опасных участках целесообразна установка барьерных ограждений </w:t>
      </w:r>
      <w:r w:rsidRPr="0073743B">
        <w:rPr>
          <w:i/>
          <w:iCs/>
        </w:rPr>
        <w:t xml:space="preserve">(криволинейные </w:t>
      </w:r>
      <w:proofErr w:type="spellStart"/>
      <w:r w:rsidRPr="0073743B">
        <w:rPr>
          <w:i/>
          <w:iCs/>
        </w:rPr>
        <w:t>колесоотбойные</w:t>
      </w:r>
      <w:proofErr w:type="spellEnd"/>
      <w:r w:rsidRPr="0073743B">
        <w:rPr>
          <w:i/>
          <w:iCs/>
        </w:rPr>
        <w:t xml:space="preserve"> </w:t>
      </w:r>
      <w:proofErr w:type="spellStart"/>
      <w:r w:rsidRPr="0073743B">
        <w:rPr>
          <w:i/>
          <w:iCs/>
        </w:rPr>
        <w:t>брусы</w:t>
      </w:r>
      <w:proofErr w:type="spellEnd"/>
      <w:r w:rsidRPr="0073743B">
        <w:rPr>
          <w:i/>
          <w:iCs/>
        </w:rPr>
        <w:t>)</w:t>
      </w:r>
      <w:r w:rsidRPr="0073743B">
        <w:rPr>
          <w:sz w:val="28"/>
          <w:szCs w:val="28"/>
        </w:rPr>
        <w:t>, как для разделения направлений движения, так и предотвращения выезда транспортных средств за пределы дороги.</w:t>
      </w:r>
    </w:p>
    <w:p w14:paraId="3C5797A4" w14:textId="77777777" w:rsidR="00D9019B" w:rsidRPr="0073743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Наличие таких приспособлений исключает выезд автомобилей на полосу встречного движения, опрокидывание автомобиля в кювет, а также ограничивает возможность выхода животных на проезжую часть.  </w:t>
      </w:r>
    </w:p>
    <w:p w14:paraId="0761408E" w14:textId="77777777" w:rsidR="00D9019B" w:rsidRPr="0073743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Кроме того, наличие на опасных участках дорог дополнительных средств по повышению концентрации внимания водителей, снижает риск сна за рулем.  </w:t>
      </w:r>
    </w:p>
    <w:p w14:paraId="38F6301F" w14:textId="77777777" w:rsidR="00D9019B" w:rsidRPr="0073743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>Так, высокую эффективность имеют искусственные дорожные неровности в виде поперечных или продольных полос, именуемые в просторечии «шумовыми полосами», во время пересечения которых создается вибрация и характерный шум, который ощущается и слышен водителем.</w:t>
      </w:r>
    </w:p>
    <w:p w14:paraId="57A0F95D" w14:textId="77777777" w:rsidR="00D9019B" w:rsidRPr="0073743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Наличие таких элементов не только вынуждает водителя снизить скорость перед опасным участком дороги, но и позволяет «разбудить» водителя, впадающего в дремоту. </w:t>
      </w:r>
    </w:p>
    <w:p w14:paraId="475E93B4" w14:textId="77777777" w:rsidR="00B0393B" w:rsidRDefault="00D9019B" w:rsidP="00B0393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>Это особенно важно на длинных участках дорог хорошего качества, где риск засыпания или потери внимания особенно велик.</w:t>
      </w:r>
    </w:p>
    <w:p w14:paraId="5DCB254F" w14:textId="037C01D2" w:rsidR="00D9019B" w:rsidRDefault="00D9019B" w:rsidP="00B0393B">
      <w:pPr>
        <w:ind w:firstLine="708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8BABB28" wp14:editId="4EAAAE0B">
            <wp:simplePos x="0" y="0"/>
            <wp:positionH relativeFrom="margin">
              <wp:posOffset>2871470</wp:posOffset>
            </wp:positionH>
            <wp:positionV relativeFrom="paragraph">
              <wp:posOffset>205105</wp:posOffset>
            </wp:positionV>
            <wp:extent cx="3240405" cy="2107565"/>
            <wp:effectExtent l="0" t="0" r="0" b="6985"/>
            <wp:wrapTight wrapText="bothSides">
              <wp:wrapPolygon edited="0">
                <wp:start x="0" y="0"/>
                <wp:lineTo x="0" y="21476"/>
                <wp:lineTo x="21460" y="21476"/>
                <wp:lineTo x="21460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43B">
        <w:rPr>
          <w:sz w:val="28"/>
          <w:szCs w:val="28"/>
        </w:rPr>
        <w:t xml:space="preserve">Кроме того, при движении в темное время суток эффективным предупреждающим средством об изменении направления дороги являются светоотражатели </w:t>
      </w:r>
      <w:r w:rsidRPr="0073743B">
        <w:rPr>
          <w:i/>
          <w:szCs w:val="28"/>
        </w:rPr>
        <w:t xml:space="preserve">(катафоты), </w:t>
      </w:r>
      <w:r w:rsidRPr="0073743B">
        <w:rPr>
          <w:sz w:val="28"/>
          <w:szCs w:val="28"/>
        </w:rPr>
        <w:t>устанавливаемые по краю дороги вдоль всего опасного участка.</w:t>
      </w:r>
    </w:p>
    <w:p w14:paraId="556322E3" w14:textId="77777777" w:rsidR="00D9019B" w:rsidRPr="0073743B" w:rsidRDefault="00D9019B" w:rsidP="00D9019B">
      <w:pPr>
        <w:ind w:firstLine="708"/>
        <w:jc w:val="both"/>
        <w:rPr>
          <w:sz w:val="28"/>
          <w:szCs w:val="28"/>
        </w:rPr>
      </w:pPr>
      <w:proofErr w:type="gramStart"/>
      <w:r w:rsidRPr="0073743B">
        <w:rPr>
          <w:sz w:val="28"/>
          <w:szCs w:val="28"/>
        </w:rPr>
        <w:t xml:space="preserve">Для участков дорог, изменяющих направление движения также эффективно «дорожное роликовое ограждение», которое устанавливается вдоль дороги и при контакте с ним автомобиля </w:t>
      </w:r>
      <w:r w:rsidRPr="0073743B">
        <w:rPr>
          <w:i/>
          <w:iCs/>
        </w:rPr>
        <w:t>(при выезде за пределы проезжей части),</w:t>
      </w:r>
      <w:r w:rsidRPr="0073743B">
        <w:rPr>
          <w:sz w:val="28"/>
          <w:szCs w:val="28"/>
        </w:rPr>
        <w:t xml:space="preserve"> энергия столкновения преобразовывается в энергию вращения роликов, за счет чего автомобиль не отбрасывает от ограждения, не проламывает его, </w:t>
      </w:r>
      <w:r>
        <w:rPr>
          <w:sz w:val="28"/>
          <w:szCs w:val="28"/>
          <w:lang w:val="kk-KZ"/>
        </w:rPr>
        <w:t xml:space="preserve">                 </w:t>
      </w:r>
      <w:r w:rsidRPr="0073743B">
        <w:rPr>
          <w:sz w:val="28"/>
          <w:szCs w:val="28"/>
        </w:rPr>
        <w:t xml:space="preserve">а движется вдоль и в результате автомобиль остается на проезжей части. </w:t>
      </w:r>
      <w:proofErr w:type="gramEnd"/>
    </w:p>
    <w:p w14:paraId="573E3A7A" w14:textId="77777777" w:rsidR="00D9019B" w:rsidRPr="0073743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lastRenderedPageBreak/>
        <w:t xml:space="preserve">Такие барьерные ограждения достаточно дорогостоящие и применяется, как правило, при капитальном ремонте дорог или строительстве новых автомобильных трасс. </w:t>
      </w:r>
    </w:p>
    <w:p w14:paraId="09563643" w14:textId="77777777" w:rsidR="00D9019B" w:rsidRPr="0073743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>Вместе с тем, учитывая эффективность, следует предусмотреть их применение на наиболее опасных участках дорог.</w:t>
      </w:r>
    </w:p>
    <w:p w14:paraId="4B6C56F2" w14:textId="77777777" w:rsidR="00D9019B" w:rsidRPr="0073743B" w:rsidRDefault="00D9019B" w:rsidP="00D9019B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743B">
        <w:rPr>
          <w:rFonts w:ascii="Times New Roman" w:hAnsi="Times New Roman" w:cs="Times New Roman"/>
          <w:sz w:val="28"/>
          <w:szCs w:val="28"/>
        </w:rPr>
        <w:t xml:space="preserve">Еще одной из основных причин ДТП является высокая скорость движения транспортных средств, не позволяющая обеспечить безопасность движения при неблагоприятных погодных условиях.  </w:t>
      </w:r>
    </w:p>
    <w:p w14:paraId="16505B02" w14:textId="77777777" w:rsidR="00D9019B" w:rsidRPr="0073743B" w:rsidRDefault="00D9019B" w:rsidP="00D9019B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743B">
        <w:rPr>
          <w:rFonts w:ascii="Times New Roman" w:hAnsi="Times New Roman" w:cs="Times New Roman"/>
          <w:sz w:val="28"/>
          <w:szCs w:val="28"/>
        </w:rPr>
        <w:t xml:space="preserve">Как правило, при выборе скорости движения водители ориентируются на </w:t>
      </w:r>
      <w:proofErr w:type="gramStart"/>
      <w:r w:rsidRPr="0073743B">
        <w:rPr>
          <w:rFonts w:ascii="Times New Roman" w:hAnsi="Times New Roman" w:cs="Times New Roman"/>
          <w:sz w:val="28"/>
          <w:szCs w:val="28"/>
        </w:rPr>
        <w:t>максимально разрешенную на</w:t>
      </w:r>
      <w:proofErr w:type="gramEnd"/>
      <w:r w:rsidRPr="0073743B">
        <w:rPr>
          <w:rFonts w:ascii="Times New Roman" w:hAnsi="Times New Roman" w:cs="Times New Roman"/>
          <w:sz w:val="28"/>
          <w:szCs w:val="28"/>
        </w:rPr>
        <w:t xml:space="preserve"> данном участке дороги скорость                                            </w:t>
      </w:r>
      <w:r w:rsidRPr="0073743B">
        <w:rPr>
          <w:rFonts w:ascii="Times New Roman" w:hAnsi="Times New Roman" w:cs="Times New Roman"/>
          <w:i/>
          <w:iCs/>
          <w:sz w:val="24"/>
          <w:szCs w:val="24"/>
        </w:rPr>
        <w:t>(на автомагистрали -  140 км/час)</w:t>
      </w:r>
      <w:r w:rsidRPr="0073743B">
        <w:rPr>
          <w:rFonts w:ascii="Times New Roman" w:hAnsi="Times New Roman" w:cs="Times New Roman"/>
          <w:sz w:val="28"/>
          <w:szCs w:val="28"/>
        </w:rPr>
        <w:t>, зачастую не учитывая при этом погодные условия, в частности видимость в направлении движения, состояние дорожного покрытия и т.д.</w:t>
      </w:r>
    </w:p>
    <w:p w14:paraId="23C00E15" w14:textId="77777777" w:rsidR="00D9019B" w:rsidRPr="0073743B" w:rsidRDefault="00D9019B" w:rsidP="00D9019B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743B">
        <w:rPr>
          <w:rFonts w:ascii="Times New Roman" w:hAnsi="Times New Roman" w:cs="Times New Roman"/>
          <w:sz w:val="28"/>
          <w:szCs w:val="28"/>
        </w:rPr>
        <w:t xml:space="preserve">Как следствие, при движении со скоростью, не обеспечивающей безопасность движения, ими создаются опасные ситуации на дороге, что влечет за собой совершение ДТП с тяжкими последствиями. </w:t>
      </w:r>
    </w:p>
    <w:p w14:paraId="19E8F181" w14:textId="77777777" w:rsidR="00D9019B" w:rsidRPr="0073743B" w:rsidRDefault="00D9019B" w:rsidP="00D9019B">
      <w:pPr>
        <w:ind w:firstLine="709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Международные исследования также показывают, что снижение скорости всего на 10 км/ч </w:t>
      </w:r>
      <w:r w:rsidRPr="0073743B">
        <w:rPr>
          <w:i/>
          <w:iCs/>
        </w:rPr>
        <w:t>(с 60 до 50 км/час)</w:t>
      </w:r>
      <w:r w:rsidRPr="0073743B">
        <w:rPr>
          <w:sz w:val="28"/>
          <w:szCs w:val="28"/>
        </w:rPr>
        <w:t xml:space="preserve"> снижает кинетическую энергию столкновения в полтора раза, увеличивает реакцию водителя и тормозной путь, при этом не влияет на пропускную способность. </w:t>
      </w:r>
    </w:p>
    <w:p w14:paraId="1885AC58" w14:textId="77777777" w:rsidR="00D9019B" w:rsidRPr="0073743B" w:rsidRDefault="00D9019B" w:rsidP="00D9019B">
      <w:pPr>
        <w:ind w:firstLine="709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В этой связи, странами с низкой аварийностью </w:t>
      </w:r>
      <w:r w:rsidRPr="0073743B">
        <w:rPr>
          <w:i/>
          <w:iCs/>
        </w:rPr>
        <w:t>(Швеция, Норвегия, Сингапур)</w:t>
      </w:r>
      <w:r w:rsidRPr="0073743B">
        <w:rPr>
          <w:sz w:val="28"/>
          <w:szCs w:val="28"/>
        </w:rPr>
        <w:t xml:space="preserve"> широко применяется методы адаптации населения к снижению скорости на аварийно-опасных участках дорог, в т.ч. в зависимости от сезонных изменений.  </w:t>
      </w:r>
    </w:p>
    <w:p w14:paraId="5B317493" w14:textId="77777777" w:rsidR="00D9019B" w:rsidRPr="0073743B" w:rsidRDefault="00D9019B" w:rsidP="00D9019B">
      <w:pPr>
        <w:ind w:firstLine="709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Данный опыт положительно зарекомендовал себя и на дорогах нашей страны.  </w:t>
      </w:r>
    </w:p>
    <w:p w14:paraId="1352059E" w14:textId="77777777" w:rsidR="00D9019B" w:rsidRPr="0073743B" w:rsidRDefault="00D9019B" w:rsidP="00D9019B">
      <w:pPr>
        <w:ind w:firstLine="709"/>
        <w:jc w:val="both"/>
        <w:rPr>
          <w:i/>
          <w:sz w:val="28"/>
          <w:szCs w:val="28"/>
        </w:rPr>
      </w:pPr>
      <w:r w:rsidRPr="0073743B">
        <w:rPr>
          <w:b/>
          <w:bCs/>
          <w:i/>
          <w:sz w:val="28"/>
          <w:szCs w:val="28"/>
        </w:rPr>
        <w:t>К примеру</w:t>
      </w:r>
      <w:r w:rsidRPr="0073743B">
        <w:rPr>
          <w:i/>
          <w:sz w:val="28"/>
          <w:szCs w:val="28"/>
        </w:rPr>
        <w:t>, в Алматинской области на автодороге «Алматы - Талгар -</w:t>
      </w:r>
      <w:proofErr w:type="spellStart"/>
      <w:r w:rsidRPr="0073743B">
        <w:rPr>
          <w:i/>
          <w:sz w:val="28"/>
          <w:szCs w:val="28"/>
        </w:rPr>
        <w:t>Байдибек</w:t>
      </w:r>
      <w:proofErr w:type="spellEnd"/>
      <w:r w:rsidRPr="0073743B">
        <w:rPr>
          <w:i/>
          <w:sz w:val="28"/>
          <w:szCs w:val="28"/>
        </w:rPr>
        <w:t xml:space="preserve"> би» на участке с 45 по 47 км. за 5 месяцев 2024г. совершено 4 ДТП,                       в которых погибли 5 лиц, 4 ранено. </w:t>
      </w:r>
    </w:p>
    <w:p w14:paraId="4CAE4C8C" w14:textId="77777777" w:rsidR="00D9019B" w:rsidRPr="0073743B" w:rsidRDefault="00D9019B" w:rsidP="00D9019B">
      <w:pPr>
        <w:ind w:firstLine="709"/>
        <w:jc w:val="both"/>
      </w:pPr>
      <w:r w:rsidRPr="0073743B">
        <w:rPr>
          <w:i/>
          <w:sz w:val="28"/>
          <w:szCs w:val="28"/>
        </w:rPr>
        <w:t xml:space="preserve">01.06.2024г. скоростной режим на данном участке снижен до 50 км/ч, после чего не зафиксировано ни одного ДТП. </w:t>
      </w:r>
      <w:r w:rsidRPr="0073743B">
        <w:t xml:space="preserve"> </w:t>
      </w:r>
    </w:p>
    <w:p w14:paraId="55BB8201" w14:textId="77777777" w:rsidR="00D9019B" w:rsidRPr="0073743B" w:rsidRDefault="00D9019B" w:rsidP="00D9019B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743B">
        <w:rPr>
          <w:rFonts w:ascii="Times New Roman" w:hAnsi="Times New Roman" w:cs="Times New Roman"/>
          <w:sz w:val="28"/>
          <w:szCs w:val="28"/>
        </w:rPr>
        <w:t xml:space="preserve">Таким образом, снижение скорости является одним из факторов который позволяет уменьшить вероятность аварий и улучшить контроль над транспортным средством.  </w:t>
      </w:r>
    </w:p>
    <w:p w14:paraId="157756D4" w14:textId="77777777" w:rsidR="00D9019B" w:rsidRPr="0073743B" w:rsidRDefault="00D9019B" w:rsidP="00D9019B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743B">
        <w:rPr>
          <w:rFonts w:ascii="Times New Roman" w:hAnsi="Times New Roman" w:cs="Times New Roman"/>
          <w:sz w:val="28"/>
          <w:szCs w:val="28"/>
        </w:rPr>
        <w:t xml:space="preserve">При этом, имеется опыт применения таких способов снижение скорости, которые не требуют значительных материальных затрат </w:t>
      </w:r>
      <w:r w:rsidRPr="0073743B">
        <w:rPr>
          <w:rFonts w:ascii="Times New Roman" w:hAnsi="Times New Roman" w:cs="Times New Roman"/>
          <w:i/>
          <w:iCs/>
          <w:sz w:val="24"/>
          <w:szCs w:val="24"/>
        </w:rPr>
        <w:t>(светоотражающие наклейки с изображением необходимых знаков ограничения скорости)</w:t>
      </w:r>
      <w:r w:rsidRPr="007374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4ABD2A" w14:textId="77777777" w:rsidR="00D9019B" w:rsidRPr="000E2F59" w:rsidRDefault="00D9019B" w:rsidP="00D9019B">
      <w:pPr>
        <w:pStyle w:val="a4"/>
        <w:ind w:firstLine="708"/>
        <w:jc w:val="both"/>
        <w:rPr>
          <w:rStyle w:val="11"/>
          <w:rFonts w:ascii="Times New Roman" w:hAnsi="Times New Roman" w:cstheme="minorBidi"/>
          <w:sz w:val="28"/>
          <w:szCs w:val="28"/>
        </w:rPr>
      </w:pPr>
      <w:r w:rsidRPr="000E2F59">
        <w:rPr>
          <w:rStyle w:val="11"/>
          <w:rFonts w:ascii="Times New Roman" w:hAnsi="Times New Roman" w:cstheme="minorBidi"/>
          <w:sz w:val="28"/>
          <w:szCs w:val="28"/>
        </w:rPr>
        <w:t>Также необходимо обеспечить своевременную подсыпку на дорожное покрытые соответствующих реагентов против скольжения, уборку дорожного покрытия от снега и наледи.</w:t>
      </w:r>
    </w:p>
    <w:p w14:paraId="3447A5F0" w14:textId="77777777" w:rsidR="00D9019B" w:rsidRPr="0073743B" w:rsidRDefault="00D9019B" w:rsidP="00D9019B">
      <w:pPr>
        <w:ind w:firstLine="709"/>
        <w:jc w:val="both"/>
        <w:rPr>
          <w:sz w:val="28"/>
          <w:szCs w:val="28"/>
        </w:rPr>
      </w:pPr>
      <w:r w:rsidRPr="0073743B">
        <w:rPr>
          <w:sz w:val="28"/>
          <w:szCs w:val="28"/>
        </w:rPr>
        <w:t>Решения о необходимости снижения скоростного режима нужно регулярно принимать в зависимости от сезонности, погодных условий и реальной обстановки на дорогах, с необходимым принятием методов успокоения транспортного потока, направленных на минимизацию рисков ДТП и снижения тяжести последствий.</w:t>
      </w:r>
      <w:r w:rsidRPr="0073743B">
        <w:t xml:space="preserve"> </w:t>
      </w:r>
    </w:p>
    <w:p w14:paraId="3BB5AC13" w14:textId="77777777" w:rsidR="00D9019B" w:rsidRPr="0073743B" w:rsidRDefault="00D9019B" w:rsidP="00D9019B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743B">
        <w:rPr>
          <w:rFonts w:ascii="Times New Roman" w:hAnsi="Times New Roman" w:cs="Times New Roman"/>
          <w:sz w:val="28"/>
          <w:szCs w:val="28"/>
        </w:rPr>
        <w:lastRenderedPageBreak/>
        <w:t xml:space="preserve">Как показывает опыт, одними полицейскими мерами в отношении участников дорожного движения, повышения безопасности движения и снижения травматизма, добиться невозможно. </w:t>
      </w:r>
    </w:p>
    <w:p w14:paraId="43971E1B" w14:textId="77777777" w:rsidR="00D9019B" w:rsidRPr="0073743B" w:rsidRDefault="00D9019B" w:rsidP="00D9019B">
      <w:pPr>
        <w:ind w:firstLine="708"/>
        <w:jc w:val="both"/>
        <w:rPr>
          <w:sz w:val="28"/>
          <w:szCs w:val="28"/>
        </w:rPr>
      </w:pPr>
      <w:r w:rsidRPr="0073743B">
        <w:rPr>
          <w:sz w:val="28"/>
          <w:szCs w:val="28"/>
        </w:rPr>
        <w:t xml:space="preserve">В соответствии со ст.13 ч.1-1 п.2 Закона РК «Об автомобильных дорогах»  от 17.07.2001 года №245, </w:t>
      </w:r>
      <w:bookmarkStart w:id="1" w:name="z183"/>
      <w:r w:rsidRPr="0073743B">
        <w:rPr>
          <w:sz w:val="28"/>
          <w:szCs w:val="28"/>
        </w:rPr>
        <w:t>организация работ по строительству, реконструкции, ремонту и содержанию автомобильных дорог общего пользования областного значения, улиц в городе республиканского значения, столице в соответствии с законодательством Республики Казахстан о государственных закупках, относится к ведению областных (города республиканского значения, столицы) исполнительных органов в сфере автомобильных дорог и дорожной деятельности.</w:t>
      </w:r>
      <w:bookmarkEnd w:id="1"/>
    </w:p>
    <w:p w14:paraId="176ADD69" w14:textId="77777777" w:rsidR="00D9019B" w:rsidRPr="0073743B" w:rsidRDefault="00D9019B" w:rsidP="00D9019B">
      <w:pPr>
        <w:pStyle w:val="a4"/>
        <w:ind w:firstLine="708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r w:rsidRPr="0073743B">
        <w:rPr>
          <w:rStyle w:val="a3"/>
          <w:rFonts w:ascii="Times New Roman" w:hAnsi="Times New Roman" w:cs="Times New Roman"/>
          <w:sz w:val="28"/>
          <w:szCs w:val="28"/>
        </w:rPr>
        <w:t>Согласно Постановлению Правительства РК от 01.02.2013 года №79, АО «НК «</w:t>
      </w:r>
      <w:proofErr w:type="spellStart"/>
      <w:r w:rsidRPr="0073743B">
        <w:rPr>
          <w:rStyle w:val="a3"/>
          <w:rFonts w:ascii="Times New Roman" w:hAnsi="Times New Roman" w:cs="Times New Roman"/>
          <w:sz w:val="28"/>
          <w:szCs w:val="28"/>
        </w:rPr>
        <w:t>ҚазАвтоЖол</w:t>
      </w:r>
      <w:proofErr w:type="spellEnd"/>
      <w:r w:rsidRPr="0073743B">
        <w:rPr>
          <w:rStyle w:val="a3"/>
          <w:rFonts w:ascii="Times New Roman" w:hAnsi="Times New Roman" w:cs="Times New Roman"/>
          <w:sz w:val="28"/>
          <w:szCs w:val="28"/>
        </w:rPr>
        <w:t>» является Национальным оператором по управлению автомобильными дорогами международного и республиканского значения, уполномоченным на организацию строительства, реконструкции, ремонта и содержания автомобильных дорог общего пользования.</w:t>
      </w:r>
    </w:p>
    <w:p w14:paraId="79BCB253" w14:textId="77777777" w:rsidR="00D9019B" w:rsidRPr="0073743B" w:rsidRDefault="00D9019B" w:rsidP="00D9019B">
      <w:pPr>
        <w:pStyle w:val="a4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" w:name="z1763"/>
      <w:r w:rsidRPr="0073743B">
        <w:rPr>
          <w:rFonts w:ascii="Times New Roman" w:hAnsi="Times New Roman" w:cs="Times New Roman"/>
          <w:sz w:val="28"/>
          <w:szCs w:val="28"/>
        </w:rPr>
        <w:t xml:space="preserve">На основании изложенного, прошу принять комплекс дополнительных мер по обеспечению безопасности дорожной инфраструктуры, в том числе предусматривающих развитие инфраструктуры, внедрение современных технических средств регулирования дорожного движения и интеллектуальных систем контроля, с целью недопущения и предотвращения дорожно-транспортных происшествий.  </w:t>
      </w:r>
    </w:p>
    <w:p w14:paraId="5712084C" w14:textId="77777777" w:rsidR="00D9019B" w:rsidRPr="0073743B" w:rsidRDefault="00D9019B" w:rsidP="00D9019B">
      <w:pPr>
        <w:ind w:firstLine="708"/>
        <w:jc w:val="both"/>
        <w:rPr>
          <w:color w:val="000000"/>
          <w:sz w:val="28"/>
        </w:rPr>
      </w:pPr>
      <w:r w:rsidRPr="0073743B">
        <w:rPr>
          <w:color w:val="000000"/>
          <w:sz w:val="28"/>
        </w:rPr>
        <w:t xml:space="preserve">В соответствии со ст. 200 УПК РК, представление по устранению обстоятельств, способствовавших совершению уголовного правонарушения, подлежат рассмотрению с обязательным уведомлением о принятых мерах в месячный срок. </w:t>
      </w:r>
    </w:p>
    <w:p w14:paraId="69D5260C" w14:textId="77777777" w:rsidR="00D9019B" w:rsidRPr="0073743B" w:rsidRDefault="00D9019B" w:rsidP="00D9019B">
      <w:pPr>
        <w:ind w:firstLine="708"/>
        <w:jc w:val="both"/>
      </w:pPr>
      <w:r w:rsidRPr="0073743B">
        <w:rPr>
          <w:color w:val="000000"/>
          <w:sz w:val="28"/>
        </w:rPr>
        <w:t xml:space="preserve">О принятых мерах прошу сообщить в установленный законом срок.    </w:t>
      </w:r>
    </w:p>
    <w:bookmarkEnd w:id="2"/>
    <w:p w14:paraId="39DC3C3D" w14:textId="125545FF" w:rsidR="00212023" w:rsidRDefault="00212023"/>
    <w:p w14:paraId="6C6B06CD" w14:textId="77777777" w:rsidR="00B0393B" w:rsidRDefault="00B0393B"/>
    <w:p w14:paraId="15CD0C6C" w14:textId="77777777" w:rsidR="00D9019B" w:rsidRPr="0073743B" w:rsidRDefault="00D9019B" w:rsidP="00D9019B">
      <w:pPr>
        <w:widowControl w:val="0"/>
        <w:tabs>
          <w:tab w:val="center" w:pos="4818"/>
        </w:tabs>
        <w:suppressAutoHyphens/>
        <w:spacing w:line="20" w:lineRule="atLeast"/>
        <w:jc w:val="both"/>
        <w:rPr>
          <w:b/>
          <w:sz w:val="28"/>
          <w:szCs w:val="30"/>
        </w:rPr>
      </w:pPr>
      <w:r w:rsidRPr="0073743B">
        <w:rPr>
          <w:b/>
          <w:sz w:val="28"/>
          <w:szCs w:val="30"/>
        </w:rPr>
        <w:t>Заместитель министра</w:t>
      </w:r>
    </w:p>
    <w:p w14:paraId="7662418E" w14:textId="0FC3A6BD" w:rsidR="00D9019B" w:rsidRPr="0073743B" w:rsidRDefault="00D9019B" w:rsidP="00D9019B">
      <w:pPr>
        <w:widowControl w:val="0"/>
        <w:tabs>
          <w:tab w:val="center" w:pos="4818"/>
        </w:tabs>
        <w:suppressAutoHyphens/>
        <w:spacing w:line="20" w:lineRule="atLeast"/>
        <w:jc w:val="both"/>
        <w:rPr>
          <w:i/>
          <w:szCs w:val="28"/>
        </w:rPr>
      </w:pPr>
      <w:r w:rsidRPr="0073743B">
        <w:rPr>
          <w:b/>
          <w:sz w:val="28"/>
          <w:szCs w:val="30"/>
        </w:rPr>
        <w:t xml:space="preserve">внутренних дел </w:t>
      </w:r>
      <w:r w:rsidRPr="0073743B">
        <w:rPr>
          <w:b/>
          <w:sz w:val="28"/>
          <w:szCs w:val="30"/>
        </w:rPr>
        <w:tab/>
      </w:r>
      <w:r w:rsidRPr="0073743B">
        <w:rPr>
          <w:b/>
          <w:sz w:val="28"/>
          <w:szCs w:val="30"/>
        </w:rPr>
        <w:tab/>
      </w:r>
      <w:r w:rsidRPr="0073743B">
        <w:rPr>
          <w:b/>
          <w:sz w:val="28"/>
          <w:szCs w:val="30"/>
        </w:rPr>
        <w:tab/>
      </w:r>
      <w:r w:rsidRPr="0073743B">
        <w:rPr>
          <w:b/>
          <w:sz w:val="28"/>
          <w:szCs w:val="30"/>
        </w:rPr>
        <w:tab/>
      </w:r>
      <w:r w:rsidRPr="0073743B">
        <w:rPr>
          <w:b/>
          <w:sz w:val="28"/>
          <w:szCs w:val="30"/>
        </w:rPr>
        <w:tab/>
      </w:r>
      <w:r w:rsidR="00B0393B">
        <w:rPr>
          <w:b/>
          <w:sz w:val="28"/>
          <w:szCs w:val="30"/>
        </w:rPr>
        <w:tab/>
      </w:r>
      <w:r w:rsidRPr="0073743B">
        <w:rPr>
          <w:b/>
          <w:sz w:val="28"/>
          <w:szCs w:val="30"/>
        </w:rPr>
        <w:t>С. Адилов</w:t>
      </w:r>
    </w:p>
    <w:p w14:paraId="3279D8E0" w14:textId="77777777" w:rsidR="00D9019B" w:rsidRPr="0073743B" w:rsidRDefault="00D9019B" w:rsidP="00D9019B">
      <w:pPr>
        <w:ind w:firstLine="708"/>
        <w:jc w:val="both"/>
        <w:rPr>
          <w:i/>
          <w:szCs w:val="28"/>
        </w:rPr>
      </w:pPr>
    </w:p>
    <w:p w14:paraId="0781DF9F" w14:textId="77777777" w:rsidR="00D9019B" w:rsidRDefault="00D9019B" w:rsidP="00D9019B">
      <w:pPr>
        <w:ind w:firstLine="708"/>
        <w:jc w:val="both"/>
        <w:rPr>
          <w:i/>
          <w:szCs w:val="28"/>
        </w:rPr>
      </w:pPr>
    </w:p>
    <w:bookmarkEnd w:id="0"/>
    <w:p w14:paraId="06C384DF" w14:textId="77777777" w:rsidR="00D9019B" w:rsidRDefault="00D9019B"/>
    <w:sectPr w:rsidR="00D9019B" w:rsidSect="004252A5">
      <w:pgSz w:w="11906" w:h="16838"/>
      <w:pgMar w:top="709" w:right="70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FA3"/>
    <w:rsid w:val="00212023"/>
    <w:rsid w:val="004252A5"/>
    <w:rsid w:val="00B0393B"/>
    <w:rsid w:val="00B855A8"/>
    <w:rsid w:val="00D9019B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0E4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1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aliases w:val="Обя Знак,мелкий Знак,Без интервала1 Знак,No Spacing Знак,мой рабочий Знак,норма Знак,Айгерим Знак,свой Знак,Без интеБез интервала Знак,Без интервала11 Знак,Без интервала2 Знак,14 TNR Знак,No Spacing1 Знак,МОЙ СТИЛЬ Знак,Елжан Знак"/>
    <w:link w:val="a4"/>
    <w:uiPriority w:val="1"/>
    <w:qFormat/>
    <w:locked/>
    <w:rsid w:val="00D9019B"/>
  </w:style>
  <w:style w:type="paragraph" w:styleId="a4">
    <w:name w:val="No Spacing"/>
    <w:aliases w:val="Обя,мелкий,Без интервала1,No Spacing,мой рабочий,норма,Айгерим,свой,Без интеБез интервала,Без интервала11,Без интервала2,14 TNR,No Spacing1,МОЙ СТИЛЬ,исполнитель,No Spacing11,Без интерваль,Елжан,без интервала,Без интервала111,Исполнитель,с"/>
    <w:link w:val="a3"/>
    <w:uiPriority w:val="1"/>
    <w:qFormat/>
    <w:rsid w:val="00D9019B"/>
    <w:pPr>
      <w:spacing w:after="0" w:line="240" w:lineRule="auto"/>
    </w:pPr>
  </w:style>
  <w:style w:type="character" w:customStyle="1" w:styleId="s0">
    <w:name w:val="s0"/>
    <w:rsid w:val="00D9019B"/>
    <w:rPr>
      <w:rFonts w:ascii="Times New Roman" w:hAnsi="Times New Roman" w:cs="Times New Roman" w:hint="default"/>
      <w:strike w:val="0"/>
      <w:dstrike w:val="0"/>
      <w:color w:val="000000"/>
      <w:sz w:val="40"/>
      <w:szCs w:val="40"/>
      <w:u w:val="none"/>
      <w:effect w:val="none"/>
    </w:rPr>
  </w:style>
  <w:style w:type="character" w:customStyle="1" w:styleId="11">
    <w:name w:val="Без интервала1 Знак1"/>
    <w:aliases w:val="Обя Знак1,мелкий Знак1,мой рабочий Знак1,норма Знак1,Без интеБез интервала Знак1,Без интервала26 Знак1,Без интервбез интервалаа Знак1,исполнительБез интервала Знак1"/>
    <w:basedOn w:val="a0"/>
    <w:qFormat/>
    <w:locked/>
    <w:rsid w:val="00D9019B"/>
    <w:rPr>
      <w:rFonts w:ascii="Calibri" w:hAnsi="Calibri" w:cs="Calibri" w:hint="default"/>
    </w:rPr>
  </w:style>
  <w:style w:type="paragraph" w:styleId="a5">
    <w:name w:val="Balloon Text"/>
    <w:basedOn w:val="a"/>
    <w:link w:val="a6"/>
    <w:uiPriority w:val="99"/>
    <w:semiHidden/>
    <w:unhideWhenUsed/>
    <w:rsid w:val="00B855A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855A8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1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aliases w:val="Обя Знак,мелкий Знак,Без интервала1 Знак,No Spacing Знак,мой рабочий Знак,норма Знак,Айгерим Знак,свой Знак,Без интеБез интервала Знак,Без интервала11 Знак,Без интервала2 Знак,14 TNR Знак,No Spacing1 Знак,МОЙ СТИЛЬ Знак,Елжан Знак"/>
    <w:link w:val="a4"/>
    <w:uiPriority w:val="1"/>
    <w:qFormat/>
    <w:locked/>
    <w:rsid w:val="00D9019B"/>
  </w:style>
  <w:style w:type="paragraph" w:styleId="a4">
    <w:name w:val="No Spacing"/>
    <w:aliases w:val="Обя,мелкий,Без интервала1,No Spacing,мой рабочий,норма,Айгерим,свой,Без интеБез интервала,Без интервала11,Без интервала2,14 TNR,No Spacing1,МОЙ СТИЛЬ,исполнитель,No Spacing11,Без интерваль,Елжан,без интервала,Без интервала111,Исполнитель,с"/>
    <w:link w:val="a3"/>
    <w:uiPriority w:val="1"/>
    <w:qFormat/>
    <w:rsid w:val="00D9019B"/>
    <w:pPr>
      <w:spacing w:after="0" w:line="240" w:lineRule="auto"/>
    </w:pPr>
  </w:style>
  <w:style w:type="character" w:customStyle="1" w:styleId="s0">
    <w:name w:val="s0"/>
    <w:rsid w:val="00D9019B"/>
    <w:rPr>
      <w:rFonts w:ascii="Times New Roman" w:hAnsi="Times New Roman" w:cs="Times New Roman" w:hint="default"/>
      <w:strike w:val="0"/>
      <w:dstrike w:val="0"/>
      <w:color w:val="000000"/>
      <w:sz w:val="40"/>
      <w:szCs w:val="40"/>
      <w:u w:val="none"/>
      <w:effect w:val="none"/>
    </w:rPr>
  </w:style>
  <w:style w:type="character" w:customStyle="1" w:styleId="11">
    <w:name w:val="Без интервала1 Знак1"/>
    <w:aliases w:val="Обя Знак1,мелкий Знак1,мой рабочий Знак1,норма Знак1,Без интеБез интервала Знак1,Без интервала26 Знак1,Без интервбез интервалаа Знак1,исполнительБез интервала Знак1"/>
    <w:basedOn w:val="a0"/>
    <w:qFormat/>
    <w:locked/>
    <w:rsid w:val="00D9019B"/>
    <w:rPr>
      <w:rFonts w:ascii="Calibri" w:hAnsi="Calibri" w:cs="Calibri" w:hint="default"/>
    </w:rPr>
  </w:style>
  <w:style w:type="paragraph" w:styleId="a5">
    <w:name w:val="Balloon Text"/>
    <w:basedOn w:val="a"/>
    <w:link w:val="a6"/>
    <w:uiPriority w:val="99"/>
    <w:semiHidden/>
    <w:unhideWhenUsed/>
    <w:rsid w:val="00B855A8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855A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1549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Дастан Абылгазинов</dc:creator>
  <cp:keywords/>
  <dc:description/>
  <cp:lastModifiedBy>Рахимбай Кохаев</cp:lastModifiedBy>
  <cp:revision>5</cp:revision>
  <dcterms:created xsi:type="dcterms:W3CDTF">2025-09-04T03:59:00Z</dcterms:created>
  <dcterms:modified xsi:type="dcterms:W3CDTF">2025-09-09T04:05:00Z</dcterms:modified>
</cp:coreProperties>
</file>