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Emisiones de CO₂ por tipo de combustible</w:t>
      </w:r>
    </w:p>
    <w:p>
      <w:pPr>
        <w:pStyle w:val="Author"/>
      </w:pPr>
      <w:r>
        <w:t xml:space="preserve">Nombre del autor</w:t>
      </w:r>
    </w:p>
    <w:p>
      <w:pPr>
        <w:pStyle w:val="Date"/>
      </w:pPr>
      <w:r>
        <w:t xml:space="preserve">2026-07-14</w:t>
      </w:r>
    </w:p>
    <w:bookmarkStart w:id="20" w:name="resumen"/>
    <w:p>
      <w:pPr>
        <w:pStyle w:val="Heading1"/>
      </w:pPr>
      <w:r>
        <w:t xml:space="preserve">1. Resumen</w:t>
      </w:r>
    </w:p>
    <w:p>
      <w:pPr>
        <w:pStyle w:val="FirstParagraph"/>
      </w:pPr>
      <w:r>
        <w:t xml:space="preserve">Escriba aquí un resumen breve del estudio, incluyendo el objetivo, la metodología, los principales resultados y la conclusión.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emisiones de CO₂; combustibles; ciencia de datos; análisis reproducible.</w:t>
      </w:r>
    </w:p>
    <w:bookmarkEnd w:id="20"/>
    <w:bookmarkStart w:id="21" w:name="introducción"/>
    <w:p>
      <w:pPr>
        <w:pStyle w:val="Heading1"/>
      </w:pPr>
      <w:r>
        <w:t xml:space="preserve">2. Introducción</w:t>
      </w:r>
    </w:p>
    <w:p>
      <w:pPr>
        <w:pStyle w:val="FirstParagraph"/>
      </w:pPr>
      <w:r>
        <w:t xml:space="preserve">Presente el problema de investigación, los antecedentes y el objetivo del estudio. Las referencias se insertan usando su identificador BibTeX, por ejemplo:</w:t>
      </w:r>
      <w:r>
        <w:t xml:space="preserve"> </w:t>
      </w:r>
      <w:r>
        <w:t xml:space="preserve">(</w:t>
      </w:r>
      <w:hyperlink w:anchor="ref-ipcc2023">
        <w:r>
          <w:rPr>
            <w:rStyle w:val="Hyperlink"/>
          </w:rPr>
          <w:t xml:space="preserve">Intergovernmental Panel on Climate Change, 2023</w:t>
        </w:r>
      </w:hyperlink>
      <w:r>
        <w:t xml:space="preserve">)</w:t>
      </w:r>
      <w:r>
        <w:t xml:space="preserve">.</w:t>
      </w:r>
    </w:p>
    <w:bookmarkEnd w:id="21"/>
    <w:bookmarkStart w:id="24" w:name="materiales-y-métodos"/>
    <w:p>
      <w:pPr>
        <w:pStyle w:val="Heading1"/>
      </w:pPr>
      <w:r>
        <w:t xml:space="preserve">3. Materiales y métodos</w:t>
      </w:r>
    </w:p>
    <w:bookmarkStart w:id="22" w:name="fuente-de-los-datos"/>
    <w:p>
      <w:pPr>
        <w:pStyle w:val="Heading2"/>
      </w:pPr>
      <w:r>
        <w:t xml:space="preserve">3.1 Fuente de los datos</w:t>
      </w:r>
    </w:p>
    <w:p>
      <w:pPr>
        <w:pStyle w:val="FirstParagraph"/>
      </w:pPr>
      <w:r>
        <w:t xml:space="preserve">Describa la procedencia de los datos, el período analizado, las variables utilizadas y los criterios de inclusión o exclusión.</w:t>
      </w:r>
    </w:p>
    <w:bookmarkEnd w:id="22"/>
    <w:bookmarkStart w:id="23" w:name="procesamiento-y-análisis"/>
    <w:p>
      <w:pPr>
        <w:pStyle w:val="Heading2"/>
      </w:pPr>
      <w:r>
        <w:t xml:space="preserve">3.2 Procesamiento y análisis</w:t>
      </w:r>
    </w:p>
    <w:p>
      <w:pPr>
        <w:pStyle w:val="FirstParagraph"/>
      </w:pPr>
      <w:r>
        <w:t xml:space="preserve">Indique que el análisis fue realizado en R y describa brevemente los procedimientos estadísticos y gráficos empleados.</w:t>
      </w:r>
    </w:p>
    <w:bookmarkEnd w:id="23"/>
    <w:bookmarkEnd w:id="24"/>
    <w:bookmarkStart w:id="25" w:name="resultados"/>
    <w:p>
      <w:pPr>
        <w:pStyle w:val="Heading1"/>
      </w:pPr>
      <w:r>
        <w:t xml:space="preserve">4. Resultados</w:t>
      </w:r>
    </w:p>
    <w:p>
      <w:pPr>
        <w:pStyle w:val="FirstParagraph"/>
      </w:pPr>
      <w:r>
        <w:t xml:space="preserve">Presente los principales hallazgos mediante texto, tablas y figuras.</w:t>
      </w:r>
    </w:p>
    <w:bookmarkEnd w:id="25"/>
    <w:bookmarkStart w:id="26" w:name="discusión"/>
    <w:p>
      <w:pPr>
        <w:pStyle w:val="Heading1"/>
      </w:pPr>
      <w:r>
        <w:t xml:space="preserve">5. Discusión</w:t>
      </w:r>
    </w:p>
    <w:p>
      <w:pPr>
        <w:pStyle w:val="FirstParagraph"/>
      </w:pPr>
      <w:r>
        <w:t xml:space="preserve">Interprete los resultados, compárelos con estudios previos y explique sus implicaciones, limitaciones y posibles aplicaciones.</w:t>
      </w:r>
    </w:p>
    <w:bookmarkEnd w:id="26"/>
    <w:bookmarkStart w:id="27" w:name="conclusiones"/>
    <w:p>
      <w:pPr>
        <w:pStyle w:val="Heading1"/>
      </w:pPr>
      <w:r>
        <w:t xml:space="preserve">6. Conclusiones</w:t>
      </w:r>
    </w:p>
    <w:p>
      <w:pPr>
        <w:pStyle w:val="FirstParagraph"/>
      </w:pPr>
      <w:r>
        <w:t xml:space="preserve">Resuma los hallazgos principales y su relación con el objetivo del estudio.</w:t>
      </w:r>
    </w:p>
    <w:bookmarkEnd w:id="27"/>
    <w:bookmarkStart w:id="31" w:name="declaraciones"/>
    <w:p>
      <w:pPr>
        <w:pStyle w:val="Heading1"/>
      </w:pPr>
      <w:r>
        <w:t xml:space="preserve">7. Declaraciones</w:t>
      </w:r>
    </w:p>
    <w:bookmarkStart w:id="28" w:name="disponibilidad-de-datos-y-código"/>
    <w:p>
      <w:pPr>
        <w:pStyle w:val="Heading2"/>
      </w:pPr>
      <w:r>
        <w:t xml:space="preserve">7.1 Disponibilidad de datos y código</w:t>
      </w:r>
    </w:p>
    <w:p>
      <w:pPr>
        <w:pStyle w:val="FirstParagraph"/>
      </w:pPr>
      <w:r>
        <w:t xml:space="preserve">Los datos y el código utilizados para reproducir el análisis estarán disponibles en el repositorio del proyecto.</w:t>
      </w:r>
    </w:p>
    <w:bookmarkEnd w:id="28"/>
    <w:bookmarkStart w:id="29" w:name="conflicto-de-intereses"/>
    <w:p>
      <w:pPr>
        <w:pStyle w:val="Heading2"/>
      </w:pPr>
      <w:r>
        <w:t xml:space="preserve">7.2 Conflicto de intereses</w:t>
      </w:r>
    </w:p>
    <w:p>
      <w:pPr>
        <w:pStyle w:val="FirstParagraph"/>
      </w:pPr>
      <w:r>
        <w:t xml:space="preserve">Los autores declaran no tener conflictos de intereses.</w:t>
      </w:r>
    </w:p>
    <w:bookmarkEnd w:id="29"/>
    <w:bookmarkStart w:id="30" w:name="financiamiento"/>
    <w:p>
      <w:pPr>
        <w:pStyle w:val="Heading2"/>
      </w:pPr>
      <w:r>
        <w:t xml:space="preserve">7.3 Financiamiento</w:t>
      </w:r>
    </w:p>
    <w:p>
      <w:pPr>
        <w:pStyle w:val="FirstParagraph"/>
      </w:pPr>
      <w:r>
        <w:t xml:space="preserve">Indique aquí la fuente de financiamiento o declare que el estudio no recibió financiamiento externo.</w:t>
      </w:r>
    </w:p>
    <w:bookmarkEnd w:id="30"/>
    <w:bookmarkEnd w:id="31"/>
    <w:bookmarkStart w:id="35" w:name="referencias"/>
    <w:p>
      <w:pPr>
        <w:pStyle w:val="Heading1"/>
      </w:pPr>
      <w:r>
        <w:t xml:space="preserve">8. Referencias</w:t>
      </w:r>
    </w:p>
    <w:bookmarkStart w:id="34" w:name="refs"/>
    <w:bookmarkStart w:id="33" w:name="ref-ipcc2023"/>
    <w:p>
      <w:pPr>
        <w:pStyle w:val="Bibliography"/>
      </w:pPr>
      <w:r>
        <w:t xml:space="preserve">Intergovernmental Panel on Climate Change. (2023).</w:t>
      </w:r>
      <w:r>
        <w:t xml:space="preserve"> </w:t>
      </w:r>
      <w:r>
        <w:rPr>
          <w:i/>
          <w:iCs/>
        </w:rPr>
        <w:t xml:space="preserve">Climate Change 2023: Synthesis Report</w:t>
      </w:r>
      <w:r>
        <w:t xml:space="preserve">. Geneva, Switzerland: Intergovernmental Panel on Climate Change.</w:t>
      </w:r>
      <w:r>
        <w:t xml:space="preserve"> </w:t>
      </w:r>
      <w:hyperlink r:id="rId32">
        <w:r>
          <w:rPr>
            <w:rStyle w:val="Hyperlink"/>
          </w:rPr>
          <w:t xml:space="preserve">https://doi.org/10.59327/IPCC/AR6-9789291691647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doi.org/10.59327/IPCC/AR6-97892916916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59327/IPCC/AR6-97892916916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Emisiones de CO₂ por tipo de combustible</dc:title>
  <dc:creator>Nombre del autor</dc:creator>
  <dc:language>es</dc:language>
  <cp:keywords/>
  <dcterms:created xsi:type="dcterms:W3CDTF">2026-07-14T23:36:53Z</dcterms:created>
  <dcterms:modified xsi:type="dcterms:W3CDTF">2026-07-14T23:36:53Z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apa-6th-edition.csl</vt:lpwstr>
  </property>
  <property fmtid="{D5CDD505-2E9C-101B-9397-08002B2CF9AE}" pid="9" name="date">
    <vt:lpwstr>2026-07-14</vt:lpwstr>
  </property>
  <property fmtid="{D5CDD505-2E9C-101B-9397-08002B2CF9AE}" pid="10" name="execute">
    <vt:lpwstr/>
  </property>
  <property fmtid="{D5CDD505-2E9C-101B-9397-08002B2CF9AE}" pid="11" name="fig-cap-location">
    <vt:lpwstr>bottom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nk-citations">
    <vt:lpwstr>True</vt:lpwstr>
  </property>
  <property fmtid="{D5CDD505-2E9C-101B-9397-08002B2CF9AE}" pid="17" name="tbl-cap-location">
    <vt:lpwstr>top</vt:lpwstr>
  </property>
  <property fmtid="{D5CDD505-2E9C-101B-9397-08002B2CF9AE}" pid="18" name="toc-title">
    <vt:lpwstr>Tabla de contenidos</vt:lpwstr>
  </property>
</Properties>
</file>