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20113" w14:textId="77777777" w:rsidR="00E9065A" w:rsidRDefault="00E9065A" w:rsidP="00B94377">
      <w:pPr>
        <w:spacing w:line="480" w:lineRule="auto"/>
        <w:jc w:val="center"/>
        <w:rPr>
          <w:color w:val="000000" w:themeColor="text1"/>
          <w:shd w:val="clear" w:color="auto" w:fill="FFFFFF"/>
        </w:rPr>
      </w:pPr>
    </w:p>
    <w:p w14:paraId="1D832F9E" w14:textId="77777777" w:rsidR="00E9065A" w:rsidRDefault="00E9065A" w:rsidP="00B94377">
      <w:pPr>
        <w:spacing w:line="480" w:lineRule="auto"/>
        <w:jc w:val="center"/>
        <w:rPr>
          <w:color w:val="000000" w:themeColor="text1"/>
          <w:shd w:val="clear" w:color="auto" w:fill="FFFFFF"/>
        </w:rPr>
      </w:pPr>
    </w:p>
    <w:p w14:paraId="76F30C0A" w14:textId="77777777" w:rsidR="00E9065A" w:rsidRDefault="00E9065A" w:rsidP="00B94377">
      <w:pPr>
        <w:spacing w:line="480" w:lineRule="auto"/>
        <w:jc w:val="center"/>
        <w:rPr>
          <w:color w:val="000000" w:themeColor="text1"/>
          <w:shd w:val="clear" w:color="auto" w:fill="FFFFFF"/>
        </w:rPr>
      </w:pPr>
    </w:p>
    <w:p w14:paraId="543004D4" w14:textId="5461D495" w:rsidR="00273CD0" w:rsidRDefault="00972CBC" w:rsidP="00273CD0">
      <w:pPr>
        <w:pStyle w:val="NormalWeb"/>
        <w:jc w:val="center"/>
      </w:pPr>
      <w:r>
        <w:t>Cyber Security Threats and Protection</w:t>
      </w:r>
    </w:p>
    <w:p w14:paraId="4906211B" w14:textId="77777777" w:rsidR="00B94377" w:rsidRDefault="00B94377" w:rsidP="00B94377">
      <w:pPr>
        <w:spacing w:line="480" w:lineRule="auto"/>
        <w:jc w:val="center"/>
        <w:rPr>
          <w:b/>
          <w:color w:val="000000" w:themeColor="text1"/>
          <w:shd w:val="clear" w:color="auto" w:fill="FFFFFF"/>
        </w:rPr>
      </w:pPr>
    </w:p>
    <w:p w14:paraId="0106B289" w14:textId="77777777" w:rsidR="00273CD0" w:rsidRDefault="00273CD0" w:rsidP="00B94377">
      <w:pPr>
        <w:spacing w:line="480" w:lineRule="auto"/>
        <w:jc w:val="center"/>
        <w:rPr>
          <w:b/>
          <w:color w:val="000000" w:themeColor="text1"/>
          <w:shd w:val="clear" w:color="auto" w:fill="FFFFFF"/>
        </w:rPr>
      </w:pPr>
    </w:p>
    <w:p w14:paraId="7E70A9FF" w14:textId="77777777" w:rsidR="00E9065A" w:rsidRDefault="00E9065A" w:rsidP="00B94377">
      <w:pPr>
        <w:spacing w:line="480" w:lineRule="auto"/>
        <w:jc w:val="center"/>
        <w:rPr>
          <w:b/>
          <w:color w:val="000000" w:themeColor="text1"/>
          <w:shd w:val="clear" w:color="auto" w:fill="FFFFFF"/>
        </w:rPr>
      </w:pPr>
    </w:p>
    <w:p w14:paraId="21B1D118" w14:textId="77777777" w:rsidR="00E9065A" w:rsidRPr="003B05C9" w:rsidRDefault="00E9065A" w:rsidP="00B94377">
      <w:pPr>
        <w:spacing w:line="480" w:lineRule="auto"/>
        <w:jc w:val="center"/>
        <w:rPr>
          <w:b/>
          <w:color w:val="000000" w:themeColor="text1"/>
          <w:shd w:val="clear" w:color="auto" w:fill="FFFFFF"/>
        </w:rPr>
      </w:pPr>
    </w:p>
    <w:p w14:paraId="0B30F0F6" w14:textId="77777777" w:rsidR="00B94377" w:rsidRPr="003B05C9" w:rsidRDefault="00B94377" w:rsidP="00B94377">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6F98D346" w14:textId="77777777" w:rsidR="00B94377" w:rsidRPr="003B05C9" w:rsidRDefault="00B94377" w:rsidP="00B94377">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Bachelor of Science</w:t>
      </w:r>
    </w:p>
    <w:p w14:paraId="54EE1053" w14:textId="77777777" w:rsidR="00B94377" w:rsidRPr="003B05C9" w:rsidRDefault="00B94377" w:rsidP="00B94377">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in</w:t>
      </w:r>
    </w:p>
    <w:p w14:paraId="4BF52F92" w14:textId="77777777" w:rsidR="00B94377" w:rsidRPr="003B05C9" w:rsidRDefault="00B94377" w:rsidP="00B94377">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Computer Science</w:t>
      </w:r>
    </w:p>
    <w:p w14:paraId="182ED1B4" w14:textId="77777777" w:rsidR="00B94377" w:rsidRPr="003B05C9" w:rsidRDefault="00B94377" w:rsidP="00B94377">
      <w:pPr>
        <w:spacing w:line="480" w:lineRule="auto"/>
        <w:jc w:val="center"/>
        <w:rPr>
          <w:b/>
          <w:color w:val="000000" w:themeColor="text1"/>
          <w:shd w:val="clear" w:color="auto" w:fill="FFFFFF"/>
        </w:rPr>
      </w:pPr>
    </w:p>
    <w:p w14:paraId="572F9BD0" w14:textId="77777777" w:rsidR="00B94377" w:rsidRPr="003B05C9" w:rsidRDefault="00B94377" w:rsidP="00B94377">
      <w:pPr>
        <w:spacing w:line="480" w:lineRule="auto"/>
        <w:jc w:val="center"/>
        <w:rPr>
          <w:b/>
          <w:color w:val="000000" w:themeColor="text1"/>
          <w:shd w:val="clear" w:color="auto" w:fill="FFFFFF"/>
        </w:rPr>
      </w:pPr>
    </w:p>
    <w:p w14:paraId="587967F5" w14:textId="77777777" w:rsidR="00B94377" w:rsidRPr="003B05C9" w:rsidRDefault="00B94377" w:rsidP="00B94377">
      <w:pPr>
        <w:spacing w:line="480" w:lineRule="auto"/>
        <w:jc w:val="center"/>
        <w:rPr>
          <w:b/>
          <w:color w:val="000000" w:themeColor="text1"/>
          <w:shd w:val="clear" w:color="auto" w:fill="FFFFFF"/>
        </w:rPr>
      </w:pPr>
    </w:p>
    <w:p w14:paraId="44960356" w14:textId="77777777" w:rsidR="00B94377" w:rsidRDefault="00B94377" w:rsidP="00B94377">
      <w:pPr>
        <w:pStyle w:val="NoSpacing"/>
        <w:jc w:val="center"/>
        <w:rPr>
          <w:rFonts w:ascii="Times New Roman" w:hAnsi="Times New Roman" w:cs="Times New Roman"/>
          <w:b/>
          <w:bCs/>
          <w:color w:val="000000" w:themeColor="text1"/>
          <w:sz w:val="24"/>
          <w:szCs w:val="24"/>
          <w:shd w:val="clear" w:color="auto" w:fill="FFFFFF"/>
        </w:rPr>
      </w:pPr>
      <w:r w:rsidRPr="008E1835">
        <w:rPr>
          <w:rFonts w:ascii="Times New Roman" w:hAnsi="Times New Roman" w:cs="Times New Roman"/>
          <w:b/>
          <w:bCs/>
          <w:color w:val="000000" w:themeColor="text1"/>
          <w:sz w:val="24"/>
          <w:szCs w:val="24"/>
          <w:shd w:val="clear" w:color="auto" w:fill="FFFFFF"/>
        </w:rPr>
        <w:t>CS 2301 - Operating Systems 1</w:t>
      </w:r>
    </w:p>
    <w:p w14:paraId="4A0AD235" w14:textId="025B1CEB" w:rsidR="00B94377" w:rsidRPr="003B05C9" w:rsidRDefault="00B94377" w:rsidP="00B94377">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 xml:space="preserve">Term </w:t>
      </w:r>
      <w:r w:rsidR="009F2325">
        <w:rPr>
          <w:rFonts w:ascii="Times New Roman" w:hAnsi="Times New Roman" w:cs="Times New Roman"/>
          <w:color w:val="000000" w:themeColor="text1"/>
          <w:sz w:val="24"/>
          <w:szCs w:val="24"/>
          <w:shd w:val="clear" w:color="auto" w:fill="FFFFFF"/>
        </w:rPr>
        <w:t>4</w:t>
      </w:r>
      <w:r w:rsidRPr="003B05C9">
        <w:rPr>
          <w:rFonts w:ascii="Times New Roman" w:hAnsi="Times New Roman" w:cs="Times New Roman"/>
          <w:b/>
          <w:bCs/>
          <w:color w:val="000000" w:themeColor="text1"/>
          <w:sz w:val="24"/>
          <w:szCs w:val="24"/>
          <w:shd w:val="clear" w:color="auto" w:fill="FFFFFF"/>
        </w:rPr>
        <w:t xml:space="preserve"> - </w:t>
      </w:r>
      <w:r w:rsidRPr="003B05C9">
        <w:rPr>
          <w:rFonts w:ascii="Times New Roman" w:hAnsi="Times New Roman" w:cs="Times New Roman"/>
          <w:color w:val="000000" w:themeColor="text1"/>
          <w:sz w:val="24"/>
          <w:szCs w:val="24"/>
          <w:shd w:val="clear" w:color="auto" w:fill="FFFFFF"/>
        </w:rPr>
        <w:t>2025</w:t>
      </w:r>
    </w:p>
    <w:p w14:paraId="1C2F1E89" w14:textId="77777777" w:rsidR="00B94377" w:rsidRPr="003B05C9" w:rsidRDefault="00B94377" w:rsidP="00B94377">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University of The People</w:t>
      </w:r>
    </w:p>
    <w:p w14:paraId="56B33B18" w14:textId="77777777" w:rsidR="00B94377" w:rsidRPr="003B05C9" w:rsidRDefault="00B94377" w:rsidP="00B94377">
      <w:pPr>
        <w:pStyle w:val="NoSpacing"/>
        <w:jc w:val="center"/>
        <w:rPr>
          <w:rFonts w:ascii="Times New Roman" w:hAnsi="Times New Roman" w:cs="Times New Roman"/>
          <w:color w:val="000000" w:themeColor="text1"/>
          <w:sz w:val="24"/>
          <w:szCs w:val="24"/>
          <w:shd w:val="clear" w:color="auto" w:fill="FFFFFF"/>
        </w:rPr>
      </w:pPr>
    </w:p>
    <w:p w14:paraId="34EEF2F1" w14:textId="77777777" w:rsidR="00B94377" w:rsidRPr="003B05C9" w:rsidRDefault="00B94377" w:rsidP="00B94377">
      <w:pPr>
        <w:pStyle w:val="NoSpacing"/>
        <w:jc w:val="center"/>
        <w:rPr>
          <w:rFonts w:ascii="Times New Roman" w:hAnsi="Times New Roman" w:cs="Times New Roman"/>
          <w:color w:val="000000" w:themeColor="text1"/>
          <w:sz w:val="24"/>
          <w:szCs w:val="24"/>
          <w:shd w:val="clear" w:color="auto" w:fill="FFFFFF"/>
        </w:rPr>
      </w:pPr>
    </w:p>
    <w:p w14:paraId="4DEADE9E" w14:textId="77777777" w:rsidR="00B94377" w:rsidRPr="003B05C9" w:rsidRDefault="00B94377" w:rsidP="00B94377">
      <w:pPr>
        <w:pStyle w:val="NoSpacing"/>
        <w:jc w:val="center"/>
        <w:rPr>
          <w:rFonts w:ascii="Times New Roman" w:hAnsi="Times New Roman" w:cs="Times New Roman"/>
          <w:color w:val="000000" w:themeColor="text1"/>
          <w:sz w:val="24"/>
          <w:szCs w:val="24"/>
          <w:shd w:val="clear" w:color="auto" w:fill="FFFFFF"/>
        </w:rPr>
      </w:pPr>
    </w:p>
    <w:p w14:paraId="466B2FC9" w14:textId="48BAA450" w:rsidR="00B94377" w:rsidRPr="003B05C9" w:rsidRDefault="00B75058" w:rsidP="00B94377">
      <w:pPr>
        <w:jc w:val="center"/>
      </w:pPr>
      <w:r>
        <w:t xml:space="preserve">May </w:t>
      </w:r>
      <w:r w:rsidR="000369AC">
        <w:t>29</w:t>
      </w:r>
      <w:r w:rsidR="00B94377">
        <w:t>, 2025</w:t>
      </w:r>
    </w:p>
    <w:p w14:paraId="19150A70" w14:textId="77777777" w:rsidR="00B94377" w:rsidRDefault="00B94377" w:rsidP="00B94377">
      <w:pPr>
        <w:pStyle w:val="NormalWeb"/>
        <w:spacing w:before="0" w:beforeAutospacing="0" w:after="0" w:afterAutospacing="0" w:line="480" w:lineRule="auto"/>
        <w:rPr>
          <w:b/>
          <w:bCs/>
        </w:rPr>
      </w:pPr>
    </w:p>
    <w:p w14:paraId="3316A4CE" w14:textId="77777777" w:rsidR="00E9065A" w:rsidRDefault="00E9065A" w:rsidP="00B94377">
      <w:pPr>
        <w:pStyle w:val="NormalWeb"/>
        <w:spacing w:before="0" w:beforeAutospacing="0" w:after="0" w:afterAutospacing="0" w:line="480" w:lineRule="auto"/>
        <w:rPr>
          <w:b/>
          <w:bCs/>
        </w:rPr>
      </w:pPr>
    </w:p>
    <w:p w14:paraId="24C39696" w14:textId="77777777" w:rsidR="00E9065A" w:rsidRDefault="00E9065A" w:rsidP="00B94377">
      <w:pPr>
        <w:pStyle w:val="NormalWeb"/>
        <w:spacing w:before="0" w:beforeAutospacing="0" w:after="0" w:afterAutospacing="0" w:line="480" w:lineRule="auto"/>
        <w:rPr>
          <w:b/>
          <w:bCs/>
        </w:rPr>
      </w:pPr>
    </w:p>
    <w:p w14:paraId="5EADE6FA" w14:textId="77777777" w:rsidR="00E9065A" w:rsidRDefault="00E9065A" w:rsidP="00B94377">
      <w:pPr>
        <w:pStyle w:val="NormalWeb"/>
        <w:spacing w:before="0" w:beforeAutospacing="0" w:after="0" w:afterAutospacing="0" w:line="480" w:lineRule="auto"/>
        <w:rPr>
          <w:b/>
          <w:bCs/>
        </w:rPr>
      </w:pPr>
    </w:p>
    <w:p w14:paraId="6C610630" w14:textId="77777777" w:rsidR="00B75058" w:rsidRDefault="00B75058" w:rsidP="00B94377">
      <w:pPr>
        <w:pStyle w:val="NormalWeb"/>
        <w:spacing w:before="0" w:beforeAutospacing="0" w:after="0" w:afterAutospacing="0" w:line="480" w:lineRule="auto"/>
        <w:rPr>
          <w:b/>
          <w:bCs/>
        </w:rPr>
      </w:pPr>
    </w:p>
    <w:p w14:paraId="324DB099" w14:textId="77777777" w:rsidR="00B75058" w:rsidRDefault="00B75058" w:rsidP="00B94377">
      <w:pPr>
        <w:pStyle w:val="NormalWeb"/>
        <w:spacing w:before="0" w:beforeAutospacing="0" w:after="0" w:afterAutospacing="0" w:line="480" w:lineRule="auto"/>
        <w:rPr>
          <w:b/>
          <w:bCs/>
        </w:rPr>
      </w:pPr>
    </w:p>
    <w:p w14:paraId="0679836C" w14:textId="77777777" w:rsidR="00972CBC" w:rsidRPr="004828A5" w:rsidRDefault="00972CBC" w:rsidP="004828A5">
      <w:pPr>
        <w:pStyle w:val="NormalWeb"/>
        <w:spacing w:before="0" w:beforeAutospacing="0" w:after="0" w:afterAutospacing="0" w:line="480" w:lineRule="auto"/>
        <w:jc w:val="center"/>
        <w:rPr>
          <w:b/>
          <w:bCs/>
        </w:rPr>
      </w:pPr>
      <w:r w:rsidRPr="004828A5">
        <w:rPr>
          <w:b/>
          <w:bCs/>
        </w:rPr>
        <w:lastRenderedPageBreak/>
        <w:t>Cyber Security Threats and Protection</w:t>
      </w:r>
    </w:p>
    <w:p w14:paraId="466AEBA0" w14:textId="0E896376" w:rsidR="00972CBC" w:rsidRPr="004828A5" w:rsidRDefault="00972CBC" w:rsidP="004828A5">
      <w:pPr>
        <w:pStyle w:val="NormalWeb"/>
        <w:spacing w:before="0" w:beforeAutospacing="0" w:after="0" w:afterAutospacing="0" w:line="480" w:lineRule="auto"/>
        <w:rPr>
          <w:b/>
          <w:bCs/>
        </w:rPr>
      </w:pPr>
      <w:r w:rsidRPr="004828A5">
        <w:rPr>
          <w:b/>
          <w:bCs/>
        </w:rPr>
        <w:t xml:space="preserve">Introduction </w:t>
      </w:r>
    </w:p>
    <w:p w14:paraId="204F7045" w14:textId="4DFE51F0" w:rsidR="004828A5" w:rsidRDefault="004828A5" w:rsidP="00972CBC">
      <w:pPr>
        <w:pStyle w:val="NormalWeb"/>
        <w:spacing w:before="0" w:beforeAutospacing="0" w:after="0" w:afterAutospacing="0" w:line="480" w:lineRule="auto"/>
      </w:pPr>
      <w:r w:rsidRPr="004828A5">
        <w:t>As we embrace the benefits of advanced technology, such as increased production scale and improved work efficiency, we must not forget the repercussions that accompany it. Individuals with malicious intent have identified a niche in organizations’ growing trend to migrate to digital web services by targeting personal identification information that can be exploited for unauthorized access to users’ data. Fortunately, cybersecurity experts have worked tirelessly to fend off hackers by employing various cybersecurity techniques. This essay analyzes a case study of a healthcare organization that recently experienced a sophisticated malware attack, compromising patient data and disrupting hospital operations. Th</w:t>
      </w:r>
      <w:r>
        <w:t xml:space="preserve">is paper aims </w:t>
      </w:r>
      <w:r w:rsidRPr="004828A5">
        <w:t xml:space="preserve">to present possible security threats, suggest potential solutions for addressing cyber attacks, and compare traditional and modern encryption technologies. </w:t>
      </w:r>
    </w:p>
    <w:p w14:paraId="4B0A5AB5" w14:textId="0A274A06" w:rsidR="005A56DC" w:rsidRPr="0000322E" w:rsidRDefault="00354EEC" w:rsidP="00972CBC">
      <w:pPr>
        <w:pStyle w:val="NormalWeb"/>
        <w:spacing w:before="0" w:beforeAutospacing="0" w:after="0" w:afterAutospacing="0" w:line="480" w:lineRule="auto"/>
        <w:rPr>
          <w:b/>
          <w:bCs/>
        </w:rPr>
      </w:pPr>
      <w:r w:rsidRPr="0000322E">
        <w:rPr>
          <w:b/>
          <w:bCs/>
        </w:rPr>
        <w:t>Possible secu</w:t>
      </w:r>
      <w:r w:rsidR="005A56DC" w:rsidRPr="0000322E">
        <w:rPr>
          <w:b/>
          <w:bCs/>
        </w:rPr>
        <w:t>rity threats</w:t>
      </w:r>
    </w:p>
    <w:p w14:paraId="4C632EB8" w14:textId="3426AEBD" w:rsidR="00127256" w:rsidRDefault="00127256" w:rsidP="00972CBC">
      <w:pPr>
        <w:pStyle w:val="NormalWeb"/>
        <w:spacing w:before="0" w:beforeAutospacing="0" w:after="0" w:afterAutospacing="0" w:line="480" w:lineRule="auto"/>
      </w:pPr>
      <w:r>
        <w:t>In the healthcare organization's recent malware attack, ransomware is a primary type of malware that poses a significant threat. Ransomware functions by encrypting critical files and data, rendering them inaccessible to the organization</w:t>
      </w:r>
      <w:r w:rsidR="00245F20">
        <w:t xml:space="preserve"> (Hailperin, 2019)</w:t>
      </w:r>
      <w:r>
        <w:t>. Once the attackers gain unauthorized access, usually through phishing emails that deceive employees into clicking malicious links, they deploy ransomware that infiltrates the system. This malware targets sensitive patient information and essential operational data and holds it hostage until a ransom is paid</w:t>
      </w:r>
      <w:r w:rsidR="00245F20">
        <w:t xml:space="preserve"> (Hailperin, 2019)</w:t>
      </w:r>
      <w:r>
        <w:t>. During this period, hospital operations may face severe disruption, as staff are unable to access critical electronic health records and other vital systems. This not only compromises patient data integrity but also poses risks to patient care and safety, as timely access to medical information is crucial in a healthcare setting.</w:t>
      </w:r>
    </w:p>
    <w:p w14:paraId="7DCA6435" w14:textId="57544D7E" w:rsidR="00127256" w:rsidRDefault="00127256" w:rsidP="00972CBC">
      <w:pPr>
        <w:pStyle w:val="NormalWeb"/>
        <w:spacing w:before="0" w:beforeAutospacing="0" w:after="0" w:afterAutospacing="0" w:line="480" w:lineRule="auto"/>
      </w:pPr>
      <w:r>
        <w:lastRenderedPageBreak/>
        <w:t>Another type of malware potentially involved is spyware, which can infiltrate the organization’s network to obtain sensitive information without detection. Spyware often enters systems through deceptive email attachments or compromised software downloads.</w:t>
      </w:r>
      <w:r w:rsidR="00245F20">
        <w:t xml:space="preserve"> (Hailperin, 2019).</w:t>
      </w:r>
      <w:r>
        <w:t xml:space="preserve"> Once installed, it secretly monitors user activities, capturing login credentials and other confidential information, which can lead to unauthorized access to systems that contain patient data. This malware exploits vulnerabilities in software, particularly if the organization's systems lack the necessary updates or security patches</w:t>
      </w:r>
      <w:r w:rsidR="00245F20">
        <w:t xml:space="preserve"> (Hailperin, 2019)</w:t>
      </w:r>
      <w:r>
        <w:t>. By gathering sensitive data, the attackers can manipulate or sell this information on the dark web, severely undermining the integrity of the healthcare organization's data. The consequences are far-reaching, affecting not only the organization’s reputation but also patient trust.</w:t>
      </w:r>
    </w:p>
    <w:p w14:paraId="3FDA4941" w14:textId="1686812F" w:rsidR="00127256" w:rsidRDefault="00127256" w:rsidP="00972CBC">
      <w:pPr>
        <w:pStyle w:val="NormalWeb"/>
        <w:spacing w:before="0" w:beforeAutospacing="0" w:after="0" w:afterAutospacing="0" w:line="480" w:lineRule="auto"/>
      </w:pPr>
      <w:r>
        <w:t>Finally, Trojans can be a dangerous element in this malicious attack scenario. Unlike worms or viruses, trojans disguise themselves as legitimate software to trick users into installing them</w:t>
      </w:r>
      <w:r w:rsidR="00245F20">
        <w:t xml:space="preserve"> (Hailperin, 2019)</w:t>
      </w:r>
      <w:r>
        <w:t>. Once activated, they may deliver additional malicious payloads, including the installation of other malware like ransomware or spyware. These installations exploit weaknesses in the organization’s network security, often circumventing traditional defenses by masquerading as trusted applications</w:t>
      </w:r>
      <w:r w:rsidR="00245F20">
        <w:t xml:space="preserve"> (Hailperin, 2019)</w:t>
      </w:r>
      <w:r>
        <w:t>. For instance, if hospital staff unwittingly download trojans embedded in seemingly innocent software updates or files, the attackers can gain a foothold within the network. This tactic can lead to extensive operational disruption or the theft of sensitive information, compromising overall data integrity. As the organization evaluates its security protocols, it must focus on enhancing its defenses against these multifaceted malware threats to safeguard patient information and maintain operational continuity.</w:t>
      </w:r>
    </w:p>
    <w:p w14:paraId="1C995EBF" w14:textId="05E18E02" w:rsidR="005A56DC" w:rsidRPr="0000322E" w:rsidRDefault="005A56DC" w:rsidP="00972CBC">
      <w:pPr>
        <w:pStyle w:val="NormalWeb"/>
        <w:spacing w:before="0" w:beforeAutospacing="0" w:after="0" w:afterAutospacing="0" w:line="480" w:lineRule="auto"/>
        <w:rPr>
          <w:b/>
          <w:bCs/>
        </w:rPr>
      </w:pPr>
      <w:r w:rsidRPr="0000322E">
        <w:rPr>
          <w:b/>
          <w:bCs/>
        </w:rPr>
        <w:t>Addressing the security threats</w:t>
      </w:r>
    </w:p>
    <w:p w14:paraId="13A71E45" w14:textId="6EA5C4D5" w:rsidR="005A56DC" w:rsidRDefault="005A56DC" w:rsidP="00972CBC">
      <w:pPr>
        <w:pStyle w:val="NormalWeb"/>
        <w:spacing w:before="0" w:beforeAutospacing="0" w:after="0" w:afterAutospacing="0" w:line="480" w:lineRule="auto"/>
      </w:pPr>
      <w:r>
        <w:lastRenderedPageBreak/>
        <w:t>Access control strategies are essential to protecting sensitive information within a healthcare organization. One effective approach is to implement role-based access control (RBAC). Under this strategy, employees are granted access to information and systems based on their job responsibilities (Hailperin, 2019). By limiting access to only the necessary data needed for specific roles, the organization can reduce the risk of unauthorized access. Regular reviews of access privileges should be conducted to ensure that they remain appropriate, especially when employees change roles or leave the organization (Hailperin, 2019). This strategy not only minimizes access but also aids in accountability, as it is easier to track who has access to what information.</w:t>
      </w:r>
    </w:p>
    <w:p w14:paraId="110802C6" w14:textId="03B48AAE" w:rsidR="005A56DC" w:rsidRDefault="005A56DC" w:rsidP="00972CBC">
      <w:pPr>
        <w:pStyle w:val="NormalWeb"/>
        <w:spacing w:before="0" w:beforeAutospacing="0" w:after="0" w:afterAutospacing="0" w:line="480" w:lineRule="auto"/>
      </w:pPr>
      <w:r>
        <w:t>Another key strategy is to establish strong authentication mechanisms, such as multi-factor authentication (MFA). Implementing MFA requires users to provide multiple forms of verification before gaining access to critical systems (Hailperin, 2019). This can include something they know, such as a password; something they have, like a smartphone app; or something they are, such as a fingerprint. This approach significantly enhances security, as it makes it more difficult for unauthorized individuals to gain access, even if they manage to steal a password through phishing or other means (Hailperin, 2019). Additionally, the organization should enforce routine password changes and educate employees about creating strong passwords to further bolster security.</w:t>
      </w:r>
    </w:p>
    <w:p w14:paraId="7365B2EE" w14:textId="581A6975" w:rsidR="005A56DC" w:rsidRDefault="005A56DC" w:rsidP="00972CBC">
      <w:pPr>
        <w:pStyle w:val="NormalWeb"/>
        <w:spacing w:before="0" w:beforeAutospacing="0" w:after="0" w:afterAutospacing="0" w:line="480" w:lineRule="auto"/>
      </w:pPr>
      <w:r>
        <w:t xml:space="preserve">To enforce these access control strategies effectively, the organization must establish comprehensive security policies, focusing on regular audits, employee training, and monitoring systems. Regular audits should be scheduled to assess the effectiveness of access controls and identify any potential vulnerabilities (Hailperin, 2019). Employee training programs should be mandatory, covering topics such as recognizing phishing attempts and the importance of </w:t>
      </w:r>
      <w:r>
        <w:lastRenderedPageBreak/>
        <w:t>adhering to access control policies. Furthermore, continuous monitoring of systems is essential to detect any unauthorized access attempts or anomalies in user behavior (Hailperin, 2019). By integrating these components into a cohesive security policy, the organization can create a resilient defense against ransomware, spyware, and Trojan horse attacks, thereby safeguarding patient information and maintaining operational integrity.</w:t>
      </w:r>
    </w:p>
    <w:p w14:paraId="1181ADAB" w14:textId="6F325E3F" w:rsidR="0000322E" w:rsidRPr="0000322E" w:rsidRDefault="0000322E" w:rsidP="00972CBC">
      <w:pPr>
        <w:spacing w:line="480" w:lineRule="auto"/>
        <w:rPr>
          <w:b/>
          <w:bCs/>
          <w:color w:val="000000" w:themeColor="text1"/>
          <w:lang w:val="en-US"/>
        </w:rPr>
      </w:pPr>
      <w:r w:rsidRPr="0000322E">
        <w:rPr>
          <w:b/>
          <w:bCs/>
        </w:rPr>
        <w:t>Implementing encryption technologies</w:t>
      </w:r>
      <w:r w:rsidR="00354EEC" w:rsidRPr="0000322E">
        <w:rPr>
          <w:b/>
          <w:bCs/>
        </w:rPr>
        <w:t xml:space="preserve"> </w:t>
      </w:r>
    </w:p>
    <w:p w14:paraId="7DBD7C1D" w14:textId="17ABC456" w:rsidR="0000322E" w:rsidRDefault="0000322E" w:rsidP="00972CBC">
      <w:pPr>
        <w:spacing w:line="480" w:lineRule="auto"/>
      </w:pPr>
      <w:r>
        <w:t>Implementing encryption technologies can significantly mitigate the risks of ransomware attacks in healthcare organizations. By encrypting sensitive patient data both at rest and in transit, the organization ensures that even if attackers gain unauthorized access, they cannot easily read or exploit the information. Encryption acts as a barrier, rendering the data incomprehensible without the appropriate decryption keys (</w:t>
      </w:r>
      <w:r w:rsidRPr="00E83ED5">
        <w:t>Silberschatz</w:t>
      </w:r>
      <w:r>
        <w:t xml:space="preserve"> et al., 2013). Additionally, regular encryption updates and key management practices enhance security by making it difficult for malicious actors to leverage compromised credentials. Furthermore, adopting end-to-end encryption for communications, especially regarding sensitive patient information, can minimize the chances of data interception during transmission (</w:t>
      </w:r>
      <w:r w:rsidRPr="00E83ED5">
        <w:t>Silberschatz</w:t>
      </w:r>
      <w:r>
        <w:t xml:space="preserve"> et al., 2013). With structured encryption protocols in place, the organization can foster a more robust defense against ransomware threats, ultimately protecting patient privacy and maintaining trust in healthcare services.</w:t>
      </w:r>
    </w:p>
    <w:p w14:paraId="415CDD28" w14:textId="5F1D28B0" w:rsidR="007E7E58" w:rsidRDefault="0000322E" w:rsidP="00972CBC">
      <w:pPr>
        <w:spacing w:line="480" w:lineRule="auto"/>
      </w:pPr>
      <w:r>
        <w:t>When comparing encryption technologies with traditional cryptographic methods, several differences and implications arise. Traditional cryptography often relies on simpler algorithms that may not provide adequate security in the current threat landscape. In contrast, modern encryption methods employ complex algorithms and increased key lengths, making them more resilient to attacks (</w:t>
      </w:r>
      <w:r w:rsidRPr="00E83ED5">
        <w:t>Silberschatz</w:t>
      </w:r>
      <w:r>
        <w:t xml:space="preserve"> et al., 2013). Additionally, traditional methods may require more </w:t>
      </w:r>
      <w:r>
        <w:lastRenderedPageBreak/>
        <w:t>manual key management, introducing errors and vulnerabilities. Encryption technologies, along with automated key management solutions, streamline processes and reduce the risk associated with human error (</w:t>
      </w:r>
      <w:r w:rsidRPr="00E83ED5">
        <w:t>Silberschatz</w:t>
      </w:r>
      <w:r>
        <w:t xml:space="preserve"> et al., 2013). Another significant distinction is that traditional approaches may not effectively secure data in various states, whereas contemporary encryption solutions ensure comprehensive protection across multiple platforms and environments (</w:t>
      </w:r>
      <w:r w:rsidRPr="00E83ED5">
        <w:t>Silberschatz</w:t>
      </w:r>
      <w:r>
        <w:t xml:space="preserve"> et al., 2013). Therefore, adopting modern encryption technologies not only enhances security but also aligns with the evolving demands of data protection in healthcare settings.</w:t>
      </w:r>
    </w:p>
    <w:p w14:paraId="0B06438C" w14:textId="72B6B0CE" w:rsidR="00972CBC" w:rsidRPr="004828A5" w:rsidRDefault="00972CBC" w:rsidP="00972CBC">
      <w:pPr>
        <w:spacing w:line="480" w:lineRule="auto"/>
        <w:rPr>
          <w:b/>
          <w:bCs/>
        </w:rPr>
      </w:pPr>
      <w:r w:rsidRPr="004828A5">
        <w:rPr>
          <w:b/>
          <w:bCs/>
        </w:rPr>
        <w:t xml:space="preserve">Conclusion </w:t>
      </w:r>
    </w:p>
    <w:p w14:paraId="4662F4CF" w14:textId="40F2E55D" w:rsidR="006B2CD3" w:rsidRDefault="004828A5" w:rsidP="006B2CD3">
      <w:pPr>
        <w:spacing w:line="480" w:lineRule="auto"/>
      </w:pPr>
      <w:r w:rsidRPr="004828A5">
        <w:t>Th</w:t>
      </w:r>
      <w:r>
        <w:t>is paper has</w:t>
      </w:r>
      <w:r w:rsidRPr="004828A5">
        <w:t xml:space="preserve"> present</w:t>
      </w:r>
      <w:r>
        <w:t xml:space="preserve">ed </w:t>
      </w:r>
      <w:r w:rsidRPr="004828A5">
        <w:t>possible security threats, suggest</w:t>
      </w:r>
      <w:r>
        <w:t>ed</w:t>
      </w:r>
      <w:r w:rsidRPr="004828A5">
        <w:t xml:space="preserve"> potential solutions for addressing cyber attacks, and compare</w:t>
      </w:r>
      <w:r>
        <w:t>d</w:t>
      </w:r>
      <w:r w:rsidRPr="004828A5">
        <w:t xml:space="preserve"> traditional and modern encryption technologies</w:t>
      </w:r>
      <w:r>
        <w:t xml:space="preserve"> for the case of a hospital that recently experienced cyber attacks. Ransomware, spyware, and Trojan horses were highlighted as some of the possible cybersecurity attacks that affected the hospital’s operations. Access control strategies suggested to protect sensitive information within a healthcare organization include </w:t>
      </w:r>
      <w:r w:rsidR="006B2CD3">
        <w:t>RBAC and MFA. It was suggested that the organization should establish comprehensive security policies, focusing on regular audits, employee training, and monitoring systems to enforce these access control strategies effectively. In conclusion, it was recommended that the organization should adopt modern encryption technologies to enhance security measures that are aligned with the evolving demands of data protection in healthcare settings.</w:t>
      </w:r>
    </w:p>
    <w:p w14:paraId="48C24228" w14:textId="5D56940C" w:rsidR="006B2CD3" w:rsidRDefault="006B2CD3" w:rsidP="006B2CD3">
      <w:pPr>
        <w:spacing w:line="480" w:lineRule="auto"/>
      </w:pPr>
    </w:p>
    <w:p w14:paraId="270E3271" w14:textId="5F70D6A4" w:rsidR="004828A5" w:rsidRDefault="004828A5" w:rsidP="004828A5">
      <w:pPr>
        <w:pStyle w:val="NormalWeb"/>
        <w:spacing w:before="0" w:beforeAutospacing="0" w:after="0" w:afterAutospacing="0" w:line="480" w:lineRule="auto"/>
      </w:pPr>
    </w:p>
    <w:p w14:paraId="1A31E129" w14:textId="77777777" w:rsidR="006B2CD3" w:rsidRDefault="006B2CD3" w:rsidP="004828A5">
      <w:pPr>
        <w:pStyle w:val="NormalWeb"/>
        <w:spacing w:before="0" w:beforeAutospacing="0" w:after="0" w:afterAutospacing="0" w:line="480" w:lineRule="auto"/>
      </w:pPr>
    </w:p>
    <w:p w14:paraId="04C7FB75" w14:textId="77777777" w:rsidR="006B2CD3" w:rsidRDefault="006B2CD3" w:rsidP="004828A5">
      <w:pPr>
        <w:pStyle w:val="NormalWeb"/>
        <w:spacing w:before="0" w:beforeAutospacing="0" w:after="0" w:afterAutospacing="0" w:line="480" w:lineRule="auto"/>
      </w:pPr>
    </w:p>
    <w:p w14:paraId="421D41DB" w14:textId="2AA097B9" w:rsidR="00552FAB" w:rsidRPr="00716636" w:rsidRDefault="00552FAB" w:rsidP="00716636">
      <w:pPr>
        <w:spacing w:line="480" w:lineRule="auto"/>
        <w:jc w:val="center"/>
        <w:rPr>
          <w:b/>
          <w:bCs/>
          <w:color w:val="000000" w:themeColor="text1"/>
          <w:lang w:val="en-US"/>
        </w:rPr>
      </w:pPr>
      <w:r w:rsidRPr="00716636">
        <w:rPr>
          <w:b/>
          <w:bCs/>
          <w:color w:val="000000" w:themeColor="text1"/>
          <w:lang w:val="en-US"/>
        </w:rPr>
        <w:lastRenderedPageBreak/>
        <w:t>References</w:t>
      </w:r>
    </w:p>
    <w:p w14:paraId="2C67BAA1" w14:textId="77777777" w:rsidR="006B2CD3" w:rsidRDefault="006B2CD3" w:rsidP="0000322E">
      <w:pPr>
        <w:pStyle w:val="NormalWeb"/>
        <w:spacing w:before="0" w:beforeAutospacing="0" w:after="0" w:afterAutospacing="0" w:line="480" w:lineRule="auto"/>
      </w:pPr>
      <w:r>
        <w:t xml:space="preserve">Hailperin, M. (2019). </w:t>
      </w:r>
      <w:r w:rsidRPr="002D4C83">
        <w:rPr>
          <w:i/>
          <w:iCs/>
        </w:rPr>
        <w:t>Operating systems and middleware: Supporting controlled interaction</w:t>
      </w:r>
      <w:r>
        <w:t>. Licensed under a Creative Commons Attribution-ShareAlike 3.0 Unported License.</w:t>
      </w:r>
    </w:p>
    <w:p w14:paraId="226F8835" w14:textId="77777777" w:rsidR="006B2CD3" w:rsidRDefault="006B2CD3" w:rsidP="0000322E">
      <w:pPr>
        <w:pStyle w:val="NormalWeb"/>
        <w:spacing w:before="0" w:beforeAutospacing="0" w:after="0" w:afterAutospacing="0" w:line="480" w:lineRule="auto"/>
      </w:pPr>
      <w:r w:rsidRPr="00E83ED5">
        <w:t xml:space="preserve">Silberschatz, A., Galvin, P., &amp; Gagne, G. (2013). </w:t>
      </w:r>
      <w:r w:rsidRPr="00E83ED5">
        <w:rPr>
          <w:i/>
          <w:iCs/>
        </w:rPr>
        <w:t>Operating system concepts essentials</w:t>
      </w:r>
      <w:r w:rsidRPr="00E83ED5">
        <w:t xml:space="preserve"> (2nd ed.). John Wiley &amp; Sons, Inc.</w:t>
      </w:r>
    </w:p>
    <w:p w14:paraId="4E3F533A" w14:textId="77777777" w:rsidR="00E83ED5" w:rsidRPr="00716636" w:rsidRDefault="00E83ED5" w:rsidP="00716636">
      <w:pPr>
        <w:spacing w:line="480" w:lineRule="auto"/>
        <w:rPr>
          <w:color w:val="000000" w:themeColor="text1"/>
          <w:lang w:val="en-US"/>
        </w:rPr>
      </w:pPr>
    </w:p>
    <w:p w14:paraId="56D88003" w14:textId="77777777" w:rsidR="0066377C" w:rsidRPr="00716636" w:rsidRDefault="0066377C" w:rsidP="00716636">
      <w:pPr>
        <w:spacing w:line="480" w:lineRule="auto"/>
        <w:rPr>
          <w:color w:val="000000" w:themeColor="text1"/>
          <w:lang w:val="en-US"/>
        </w:rPr>
      </w:pPr>
    </w:p>
    <w:p w14:paraId="4654EDCF" w14:textId="77777777" w:rsidR="00B75058" w:rsidRPr="00716636" w:rsidRDefault="00B75058">
      <w:pPr>
        <w:spacing w:line="480" w:lineRule="auto"/>
        <w:rPr>
          <w:color w:val="000000" w:themeColor="text1"/>
          <w:lang w:val="en-US"/>
        </w:rPr>
      </w:pPr>
    </w:p>
    <w:sectPr w:rsidR="00B75058" w:rsidRPr="0071663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Palatino">
    <w:panose1 w:val="00000000000000000000"/>
    <w:charset w:val="4D"/>
    <w:family w:val="auto"/>
    <w:pitch w:val="variable"/>
    <w:sig w:usb0="A00002FF" w:usb1="7800205A" w:usb2="146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50519"/>
    <w:multiLevelType w:val="multilevel"/>
    <w:tmpl w:val="8A9E5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095663"/>
    <w:multiLevelType w:val="multilevel"/>
    <w:tmpl w:val="A78AF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AA13FD"/>
    <w:multiLevelType w:val="hybridMultilevel"/>
    <w:tmpl w:val="039EFE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79502C"/>
    <w:multiLevelType w:val="hybridMultilevel"/>
    <w:tmpl w:val="BB9CEAC8"/>
    <w:lvl w:ilvl="0" w:tplc="50AEA60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8C15E4"/>
    <w:multiLevelType w:val="multilevel"/>
    <w:tmpl w:val="F504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8941AF1"/>
    <w:multiLevelType w:val="multilevel"/>
    <w:tmpl w:val="82D21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1410298">
    <w:abstractNumId w:val="5"/>
  </w:num>
  <w:num w:numId="2" w16cid:durableId="1191643982">
    <w:abstractNumId w:val="4"/>
    <w:lvlOverride w:ilvl="0">
      <w:startOverride w:val="1"/>
    </w:lvlOverride>
  </w:num>
  <w:num w:numId="3" w16cid:durableId="495725426">
    <w:abstractNumId w:val="4"/>
    <w:lvlOverride w:ilvl="0">
      <w:startOverride w:val="2"/>
    </w:lvlOverride>
  </w:num>
  <w:num w:numId="4" w16cid:durableId="700396973">
    <w:abstractNumId w:val="4"/>
    <w:lvlOverride w:ilvl="0">
      <w:startOverride w:val="3"/>
    </w:lvlOverride>
  </w:num>
  <w:num w:numId="5" w16cid:durableId="1594318032">
    <w:abstractNumId w:val="4"/>
    <w:lvlOverride w:ilvl="0">
      <w:startOverride w:val="4"/>
    </w:lvlOverride>
  </w:num>
  <w:num w:numId="6" w16cid:durableId="212622833">
    <w:abstractNumId w:val="4"/>
    <w:lvlOverride w:ilvl="0">
      <w:startOverride w:val="5"/>
    </w:lvlOverride>
  </w:num>
  <w:num w:numId="7" w16cid:durableId="382681092">
    <w:abstractNumId w:val="4"/>
    <w:lvlOverride w:ilvl="0">
      <w:startOverride w:val="6"/>
    </w:lvlOverride>
  </w:num>
  <w:num w:numId="8" w16cid:durableId="1211303985">
    <w:abstractNumId w:val="4"/>
    <w:lvlOverride w:ilvl="0">
      <w:startOverride w:val="7"/>
    </w:lvlOverride>
  </w:num>
  <w:num w:numId="9" w16cid:durableId="22556694">
    <w:abstractNumId w:val="4"/>
    <w:lvlOverride w:ilvl="0">
      <w:startOverride w:val="8"/>
    </w:lvlOverride>
  </w:num>
  <w:num w:numId="10" w16cid:durableId="684090055">
    <w:abstractNumId w:val="2"/>
  </w:num>
  <w:num w:numId="11" w16cid:durableId="1021663359">
    <w:abstractNumId w:val="3"/>
  </w:num>
  <w:num w:numId="12" w16cid:durableId="860313833">
    <w:abstractNumId w:val="0"/>
  </w:num>
  <w:num w:numId="13" w16cid:durableId="1690990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F3E"/>
    <w:rsid w:val="0000322E"/>
    <w:rsid w:val="000369AC"/>
    <w:rsid w:val="000A7C31"/>
    <w:rsid w:val="00100E9B"/>
    <w:rsid w:val="00127256"/>
    <w:rsid w:val="0014596D"/>
    <w:rsid w:val="00157147"/>
    <w:rsid w:val="00160955"/>
    <w:rsid w:val="00191483"/>
    <w:rsid w:val="002150B2"/>
    <w:rsid w:val="00245F20"/>
    <w:rsid w:val="00273CD0"/>
    <w:rsid w:val="0028397E"/>
    <w:rsid w:val="0029021D"/>
    <w:rsid w:val="002D4C83"/>
    <w:rsid w:val="00346F3E"/>
    <w:rsid w:val="00354EEC"/>
    <w:rsid w:val="0039344D"/>
    <w:rsid w:val="003C7921"/>
    <w:rsid w:val="004828A5"/>
    <w:rsid w:val="00552FAB"/>
    <w:rsid w:val="00565D52"/>
    <w:rsid w:val="005A56DC"/>
    <w:rsid w:val="005B3539"/>
    <w:rsid w:val="005D45F4"/>
    <w:rsid w:val="0066377C"/>
    <w:rsid w:val="006B2CD3"/>
    <w:rsid w:val="006D5624"/>
    <w:rsid w:val="00716636"/>
    <w:rsid w:val="0072550C"/>
    <w:rsid w:val="007E7E58"/>
    <w:rsid w:val="008B6595"/>
    <w:rsid w:val="00972CBC"/>
    <w:rsid w:val="009F2325"/>
    <w:rsid w:val="00B75058"/>
    <w:rsid w:val="00B94377"/>
    <w:rsid w:val="00C17D89"/>
    <w:rsid w:val="00C86B52"/>
    <w:rsid w:val="00DA5D2E"/>
    <w:rsid w:val="00DF1415"/>
    <w:rsid w:val="00DF5B32"/>
    <w:rsid w:val="00DF5E64"/>
    <w:rsid w:val="00E23F4C"/>
    <w:rsid w:val="00E83ED5"/>
    <w:rsid w:val="00E9065A"/>
    <w:rsid w:val="00F16C4F"/>
    <w:rsid w:val="00FB19F3"/>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7880D181"/>
  <w15:chartTrackingRefBased/>
  <w15:docId w15:val="{FFE591C3-5850-D54A-9856-7CB48C128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97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46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6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6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F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F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F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F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6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6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F3E"/>
    <w:rPr>
      <w:rFonts w:eastAsiaTheme="majorEastAsia" w:cstheme="majorBidi"/>
      <w:color w:val="272727" w:themeColor="text1" w:themeTint="D8"/>
    </w:rPr>
  </w:style>
  <w:style w:type="paragraph" w:styleId="Title">
    <w:name w:val="Title"/>
    <w:basedOn w:val="Normal"/>
    <w:next w:val="Normal"/>
    <w:link w:val="TitleChar"/>
    <w:uiPriority w:val="10"/>
    <w:qFormat/>
    <w:rsid w:val="00346F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F3E"/>
    <w:pPr>
      <w:spacing w:before="160"/>
      <w:jc w:val="center"/>
    </w:pPr>
    <w:rPr>
      <w:i/>
      <w:iCs/>
      <w:color w:val="404040" w:themeColor="text1" w:themeTint="BF"/>
    </w:rPr>
  </w:style>
  <w:style w:type="character" w:customStyle="1" w:styleId="QuoteChar">
    <w:name w:val="Quote Char"/>
    <w:basedOn w:val="DefaultParagraphFont"/>
    <w:link w:val="Quote"/>
    <w:uiPriority w:val="29"/>
    <w:rsid w:val="00346F3E"/>
    <w:rPr>
      <w:i/>
      <w:iCs/>
      <w:color w:val="404040" w:themeColor="text1" w:themeTint="BF"/>
    </w:rPr>
  </w:style>
  <w:style w:type="paragraph" w:styleId="ListParagraph">
    <w:name w:val="List Paragraph"/>
    <w:basedOn w:val="Normal"/>
    <w:uiPriority w:val="34"/>
    <w:qFormat/>
    <w:rsid w:val="00346F3E"/>
    <w:pPr>
      <w:ind w:left="720"/>
      <w:contextualSpacing/>
    </w:pPr>
  </w:style>
  <w:style w:type="character" w:styleId="IntenseEmphasis">
    <w:name w:val="Intense Emphasis"/>
    <w:basedOn w:val="DefaultParagraphFont"/>
    <w:uiPriority w:val="21"/>
    <w:qFormat/>
    <w:rsid w:val="00346F3E"/>
    <w:rPr>
      <w:i/>
      <w:iCs/>
      <w:color w:val="0F4761" w:themeColor="accent1" w:themeShade="BF"/>
    </w:rPr>
  </w:style>
  <w:style w:type="paragraph" w:styleId="IntenseQuote">
    <w:name w:val="Intense Quote"/>
    <w:basedOn w:val="Normal"/>
    <w:next w:val="Normal"/>
    <w:link w:val="IntenseQuoteChar"/>
    <w:uiPriority w:val="30"/>
    <w:qFormat/>
    <w:rsid w:val="00346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F3E"/>
    <w:rPr>
      <w:i/>
      <w:iCs/>
      <w:color w:val="0F4761" w:themeColor="accent1" w:themeShade="BF"/>
    </w:rPr>
  </w:style>
  <w:style w:type="character" w:styleId="IntenseReference">
    <w:name w:val="Intense Reference"/>
    <w:basedOn w:val="DefaultParagraphFont"/>
    <w:uiPriority w:val="32"/>
    <w:qFormat/>
    <w:rsid w:val="00346F3E"/>
    <w:rPr>
      <w:b/>
      <w:bCs/>
      <w:smallCaps/>
      <w:color w:val="0F4761" w:themeColor="accent1" w:themeShade="BF"/>
      <w:spacing w:val="5"/>
    </w:rPr>
  </w:style>
  <w:style w:type="paragraph" w:customStyle="1" w:styleId="p1">
    <w:name w:val="p1"/>
    <w:basedOn w:val="Normal"/>
    <w:rsid w:val="00346F3E"/>
    <w:rPr>
      <w:rFonts w:ascii="Helvetica" w:hAnsi="Helvetica"/>
      <w:color w:val="0C65B6"/>
      <w:sz w:val="18"/>
      <w:szCs w:val="18"/>
    </w:rPr>
  </w:style>
  <w:style w:type="paragraph" w:customStyle="1" w:styleId="p2">
    <w:name w:val="p2"/>
    <w:basedOn w:val="Normal"/>
    <w:rsid w:val="00346F3E"/>
    <w:rPr>
      <w:rFonts w:ascii="Palatino" w:hAnsi="Palatino"/>
      <w:color w:val="1A1818"/>
      <w:sz w:val="16"/>
      <w:szCs w:val="16"/>
    </w:rPr>
  </w:style>
  <w:style w:type="paragraph" w:customStyle="1" w:styleId="p3">
    <w:name w:val="p3"/>
    <w:basedOn w:val="Normal"/>
    <w:rsid w:val="00346F3E"/>
    <w:rPr>
      <w:rFonts w:ascii="Palatino" w:hAnsi="Palatino"/>
      <w:color w:val="0C65B6"/>
      <w:sz w:val="16"/>
      <w:szCs w:val="16"/>
    </w:rPr>
  </w:style>
  <w:style w:type="character" w:customStyle="1" w:styleId="s1">
    <w:name w:val="s1"/>
    <w:basedOn w:val="DefaultParagraphFont"/>
    <w:rsid w:val="00346F3E"/>
    <w:rPr>
      <w:rFonts w:ascii="Helvetica" w:hAnsi="Helvetica" w:hint="default"/>
      <w:sz w:val="16"/>
      <w:szCs w:val="16"/>
    </w:rPr>
  </w:style>
  <w:style w:type="character" w:customStyle="1" w:styleId="s2">
    <w:name w:val="s2"/>
    <w:basedOn w:val="DefaultParagraphFont"/>
    <w:rsid w:val="00346F3E"/>
    <w:rPr>
      <w:rFonts w:ascii="Palatino" w:hAnsi="Palatino" w:hint="default"/>
      <w:sz w:val="11"/>
      <w:szCs w:val="11"/>
    </w:rPr>
  </w:style>
  <w:style w:type="character" w:customStyle="1" w:styleId="s3">
    <w:name w:val="s3"/>
    <w:basedOn w:val="DefaultParagraphFont"/>
    <w:rsid w:val="00346F3E"/>
    <w:rPr>
      <w:rFonts w:ascii="Helvetica" w:hAnsi="Helvetica" w:hint="default"/>
      <w:sz w:val="11"/>
      <w:szCs w:val="11"/>
    </w:rPr>
  </w:style>
  <w:style w:type="character" w:customStyle="1" w:styleId="s4">
    <w:name w:val="s4"/>
    <w:basedOn w:val="DefaultParagraphFont"/>
    <w:rsid w:val="00346F3E"/>
    <w:rPr>
      <w:color w:val="0C65B6"/>
    </w:rPr>
  </w:style>
  <w:style w:type="character" w:customStyle="1" w:styleId="s5">
    <w:name w:val="s5"/>
    <w:basedOn w:val="DefaultParagraphFont"/>
    <w:rsid w:val="00346F3E"/>
    <w:rPr>
      <w:rFonts w:ascii="Palatino" w:hAnsi="Palatino" w:hint="default"/>
      <w:sz w:val="15"/>
      <w:szCs w:val="15"/>
    </w:rPr>
  </w:style>
  <w:style w:type="character" w:customStyle="1" w:styleId="s6">
    <w:name w:val="s6"/>
    <w:basedOn w:val="DefaultParagraphFont"/>
    <w:rsid w:val="00346F3E"/>
    <w:rPr>
      <w:rFonts w:ascii="Palatino" w:hAnsi="Palatino" w:hint="default"/>
      <w:color w:val="0C65B6"/>
      <w:sz w:val="15"/>
      <w:szCs w:val="15"/>
    </w:rPr>
  </w:style>
  <w:style w:type="character" w:customStyle="1" w:styleId="s7">
    <w:name w:val="s7"/>
    <w:basedOn w:val="DefaultParagraphFont"/>
    <w:rsid w:val="00346F3E"/>
    <w:rPr>
      <w:rFonts w:ascii="Palatino" w:hAnsi="Palatino" w:hint="default"/>
      <w:sz w:val="14"/>
      <w:szCs w:val="14"/>
    </w:rPr>
  </w:style>
  <w:style w:type="character" w:customStyle="1" w:styleId="s8">
    <w:name w:val="s8"/>
    <w:basedOn w:val="DefaultParagraphFont"/>
    <w:rsid w:val="00346F3E"/>
    <w:rPr>
      <w:color w:val="1A1818"/>
    </w:rPr>
  </w:style>
  <w:style w:type="paragraph" w:customStyle="1" w:styleId="p4">
    <w:name w:val="p4"/>
    <w:basedOn w:val="Normal"/>
    <w:rsid w:val="00346F3E"/>
    <w:rPr>
      <w:rFonts w:ascii="Palatino" w:hAnsi="Palatino"/>
      <w:color w:val="0C65B6"/>
      <w:sz w:val="15"/>
      <w:szCs w:val="15"/>
    </w:rPr>
  </w:style>
  <w:style w:type="paragraph" w:customStyle="1" w:styleId="p5">
    <w:name w:val="p5"/>
    <w:basedOn w:val="Normal"/>
    <w:rsid w:val="00346F3E"/>
    <w:rPr>
      <w:rFonts w:ascii="Helvetica" w:hAnsi="Helvetica"/>
      <w:color w:val="1A1818"/>
      <w:sz w:val="14"/>
      <w:szCs w:val="14"/>
    </w:rPr>
  </w:style>
  <w:style w:type="paragraph" w:customStyle="1" w:styleId="p6">
    <w:name w:val="p6"/>
    <w:basedOn w:val="Normal"/>
    <w:rsid w:val="00346F3E"/>
    <w:rPr>
      <w:rFonts w:ascii="Helvetica" w:hAnsi="Helvetica"/>
      <w:color w:val="1A1818"/>
      <w:sz w:val="16"/>
      <w:szCs w:val="16"/>
    </w:rPr>
  </w:style>
  <w:style w:type="paragraph" w:customStyle="1" w:styleId="p7">
    <w:name w:val="p7"/>
    <w:basedOn w:val="Normal"/>
    <w:rsid w:val="00346F3E"/>
    <w:rPr>
      <w:rFonts w:ascii="Helvetica" w:hAnsi="Helvetica"/>
      <w:color w:val="1A1818"/>
      <w:sz w:val="15"/>
      <w:szCs w:val="15"/>
    </w:rPr>
  </w:style>
  <w:style w:type="character" w:customStyle="1" w:styleId="s9">
    <w:name w:val="s9"/>
    <w:basedOn w:val="DefaultParagraphFont"/>
    <w:rsid w:val="00346F3E"/>
    <w:rPr>
      <w:rFonts w:ascii="Palatino" w:hAnsi="Palatino" w:hint="default"/>
      <w:sz w:val="15"/>
      <w:szCs w:val="15"/>
    </w:rPr>
  </w:style>
  <w:style w:type="character" w:customStyle="1" w:styleId="s10">
    <w:name w:val="s10"/>
    <w:basedOn w:val="DefaultParagraphFont"/>
    <w:rsid w:val="00346F3E"/>
    <w:rPr>
      <w:rFonts w:ascii="Palatino" w:hAnsi="Palatino" w:hint="default"/>
      <w:color w:val="0C65B6"/>
      <w:sz w:val="15"/>
      <w:szCs w:val="15"/>
    </w:rPr>
  </w:style>
  <w:style w:type="character" w:customStyle="1" w:styleId="s11">
    <w:name w:val="s11"/>
    <w:basedOn w:val="DefaultParagraphFont"/>
    <w:rsid w:val="00346F3E"/>
    <w:rPr>
      <w:rFonts w:ascii="Palatino" w:hAnsi="Palatino" w:hint="default"/>
      <w:sz w:val="16"/>
      <w:szCs w:val="16"/>
    </w:rPr>
  </w:style>
  <w:style w:type="character" w:customStyle="1" w:styleId="s12">
    <w:name w:val="s12"/>
    <w:basedOn w:val="DefaultParagraphFont"/>
    <w:rsid w:val="00346F3E"/>
    <w:rPr>
      <w:rFonts w:ascii="Palatino" w:hAnsi="Palatino" w:hint="default"/>
      <w:sz w:val="11"/>
      <w:szCs w:val="11"/>
    </w:rPr>
  </w:style>
  <w:style w:type="character" w:styleId="Hyperlink">
    <w:name w:val="Hyperlink"/>
    <w:basedOn w:val="DefaultParagraphFont"/>
    <w:uiPriority w:val="99"/>
    <w:semiHidden/>
    <w:unhideWhenUsed/>
    <w:rsid w:val="00100E9B"/>
    <w:rPr>
      <w:color w:val="0000FF"/>
      <w:u w:val="single"/>
    </w:rPr>
  </w:style>
  <w:style w:type="character" w:styleId="Strong">
    <w:name w:val="Strong"/>
    <w:basedOn w:val="DefaultParagraphFont"/>
    <w:uiPriority w:val="22"/>
    <w:qFormat/>
    <w:rsid w:val="00100E9B"/>
    <w:rPr>
      <w:b/>
      <w:bCs/>
    </w:rPr>
  </w:style>
  <w:style w:type="paragraph" w:styleId="NormalWeb">
    <w:name w:val="Normal (Web)"/>
    <w:basedOn w:val="Normal"/>
    <w:uiPriority w:val="99"/>
    <w:unhideWhenUsed/>
    <w:rsid w:val="00100E9B"/>
    <w:pPr>
      <w:spacing w:before="100" w:beforeAutospacing="1" w:after="100" w:afterAutospacing="1"/>
    </w:pPr>
  </w:style>
  <w:style w:type="character" w:styleId="Emphasis">
    <w:name w:val="Emphasis"/>
    <w:basedOn w:val="DefaultParagraphFont"/>
    <w:uiPriority w:val="20"/>
    <w:qFormat/>
    <w:rsid w:val="003C7921"/>
    <w:rPr>
      <w:i/>
      <w:iCs/>
    </w:rPr>
  </w:style>
  <w:style w:type="paragraph" w:styleId="NoSpacing">
    <w:name w:val="No Spacing"/>
    <w:uiPriority w:val="1"/>
    <w:qFormat/>
    <w:rsid w:val="00B94377"/>
    <w:pPr>
      <w:spacing w:after="0" w:line="240" w:lineRule="auto"/>
    </w:pPr>
    <w:rPr>
      <w:kern w:val="0"/>
      <w:sz w:val="22"/>
      <w:szCs w:val="22"/>
      <w:lang w:val="en-US"/>
      <w14:ligatures w14:val="none"/>
    </w:rPr>
  </w:style>
  <w:style w:type="paragraph" w:styleId="Caption">
    <w:name w:val="caption"/>
    <w:basedOn w:val="Normal"/>
    <w:next w:val="Normal"/>
    <w:uiPriority w:val="35"/>
    <w:unhideWhenUsed/>
    <w:qFormat/>
    <w:rsid w:val="002150B2"/>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91026">
      <w:bodyDiv w:val="1"/>
      <w:marLeft w:val="0"/>
      <w:marRight w:val="0"/>
      <w:marTop w:val="0"/>
      <w:marBottom w:val="0"/>
      <w:divBdr>
        <w:top w:val="none" w:sz="0" w:space="0" w:color="auto"/>
        <w:left w:val="none" w:sz="0" w:space="0" w:color="auto"/>
        <w:bottom w:val="none" w:sz="0" w:space="0" w:color="auto"/>
        <w:right w:val="none" w:sz="0" w:space="0" w:color="auto"/>
      </w:divBdr>
    </w:div>
    <w:div w:id="177693360">
      <w:bodyDiv w:val="1"/>
      <w:marLeft w:val="0"/>
      <w:marRight w:val="0"/>
      <w:marTop w:val="0"/>
      <w:marBottom w:val="0"/>
      <w:divBdr>
        <w:top w:val="none" w:sz="0" w:space="0" w:color="auto"/>
        <w:left w:val="none" w:sz="0" w:space="0" w:color="auto"/>
        <w:bottom w:val="none" w:sz="0" w:space="0" w:color="auto"/>
        <w:right w:val="none" w:sz="0" w:space="0" w:color="auto"/>
      </w:divBdr>
    </w:div>
    <w:div w:id="255722130">
      <w:bodyDiv w:val="1"/>
      <w:marLeft w:val="0"/>
      <w:marRight w:val="0"/>
      <w:marTop w:val="0"/>
      <w:marBottom w:val="0"/>
      <w:divBdr>
        <w:top w:val="none" w:sz="0" w:space="0" w:color="auto"/>
        <w:left w:val="none" w:sz="0" w:space="0" w:color="auto"/>
        <w:bottom w:val="none" w:sz="0" w:space="0" w:color="auto"/>
        <w:right w:val="none" w:sz="0" w:space="0" w:color="auto"/>
      </w:divBdr>
    </w:div>
    <w:div w:id="283580296">
      <w:bodyDiv w:val="1"/>
      <w:marLeft w:val="0"/>
      <w:marRight w:val="0"/>
      <w:marTop w:val="0"/>
      <w:marBottom w:val="0"/>
      <w:divBdr>
        <w:top w:val="none" w:sz="0" w:space="0" w:color="auto"/>
        <w:left w:val="none" w:sz="0" w:space="0" w:color="auto"/>
        <w:bottom w:val="none" w:sz="0" w:space="0" w:color="auto"/>
        <w:right w:val="none" w:sz="0" w:space="0" w:color="auto"/>
      </w:divBdr>
    </w:div>
    <w:div w:id="497159045">
      <w:bodyDiv w:val="1"/>
      <w:marLeft w:val="0"/>
      <w:marRight w:val="0"/>
      <w:marTop w:val="0"/>
      <w:marBottom w:val="0"/>
      <w:divBdr>
        <w:top w:val="none" w:sz="0" w:space="0" w:color="auto"/>
        <w:left w:val="none" w:sz="0" w:space="0" w:color="auto"/>
        <w:bottom w:val="none" w:sz="0" w:space="0" w:color="auto"/>
        <w:right w:val="none" w:sz="0" w:space="0" w:color="auto"/>
      </w:divBdr>
    </w:div>
    <w:div w:id="961687743">
      <w:bodyDiv w:val="1"/>
      <w:marLeft w:val="0"/>
      <w:marRight w:val="0"/>
      <w:marTop w:val="0"/>
      <w:marBottom w:val="0"/>
      <w:divBdr>
        <w:top w:val="none" w:sz="0" w:space="0" w:color="auto"/>
        <w:left w:val="none" w:sz="0" w:space="0" w:color="auto"/>
        <w:bottom w:val="none" w:sz="0" w:space="0" w:color="auto"/>
        <w:right w:val="none" w:sz="0" w:space="0" w:color="auto"/>
      </w:divBdr>
    </w:div>
    <w:div w:id="1110776401">
      <w:bodyDiv w:val="1"/>
      <w:marLeft w:val="0"/>
      <w:marRight w:val="0"/>
      <w:marTop w:val="0"/>
      <w:marBottom w:val="0"/>
      <w:divBdr>
        <w:top w:val="none" w:sz="0" w:space="0" w:color="auto"/>
        <w:left w:val="none" w:sz="0" w:space="0" w:color="auto"/>
        <w:bottom w:val="none" w:sz="0" w:space="0" w:color="auto"/>
        <w:right w:val="none" w:sz="0" w:space="0" w:color="auto"/>
      </w:divBdr>
    </w:div>
    <w:div w:id="1218122822">
      <w:bodyDiv w:val="1"/>
      <w:marLeft w:val="0"/>
      <w:marRight w:val="0"/>
      <w:marTop w:val="0"/>
      <w:marBottom w:val="0"/>
      <w:divBdr>
        <w:top w:val="none" w:sz="0" w:space="0" w:color="auto"/>
        <w:left w:val="none" w:sz="0" w:space="0" w:color="auto"/>
        <w:bottom w:val="none" w:sz="0" w:space="0" w:color="auto"/>
        <w:right w:val="none" w:sz="0" w:space="0" w:color="auto"/>
      </w:divBdr>
    </w:div>
    <w:div w:id="1533686087">
      <w:bodyDiv w:val="1"/>
      <w:marLeft w:val="0"/>
      <w:marRight w:val="0"/>
      <w:marTop w:val="0"/>
      <w:marBottom w:val="0"/>
      <w:divBdr>
        <w:top w:val="none" w:sz="0" w:space="0" w:color="auto"/>
        <w:left w:val="none" w:sz="0" w:space="0" w:color="auto"/>
        <w:bottom w:val="none" w:sz="0" w:space="0" w:color="auto"/>
        <w:right w:val="none" w:sz="0" w:space="0" w:color="auto"/>
      </w:divBdr>
    </w:div>
    <w:div w:id="1575971107">
      <w:bodyDiv w:val="1"/>
      <w:marLeft w:val="0"/>
      <w:marRight w:val="0"/>
      <w:marTop w:val="0"/>
      <w:marBottom w:val="0"/>
      <w:divBdr>
        <w:top w:val="none" w:sz="0" w:space="0" w:color="auto"/>
        <w:left w:val="none" w:sz="0" w:space="0" w:color="auto"/>
        <w:bottom w:val="none" w:sz="0" w:space="0" w:color="auto"/>
        <w:right w:val="none" w:sz="0" w:space="0" w:color="auto"/>
      </w:divBdr>
    </w:div>
    <w:div w:id="1864049414">
      <w:bodyDiv w:val="1"/>
      <w:marLeft w:val="0"/>
      <w:marRight w:val="0"/>
      <w:marTop w:val="0"/>
      <w:marBottom w:val="0"/>
      <w:divBdr>
        <w:top w:val="none" w:sz="0" w:space="0" w:color="auto"/>
        <w:left w:val="none" w:sz="0" w:space="0" w:color="auto"/>
        <w:bottom w:val="none" w:sz="0" w:space="0" w:color="auto"/>
        <w:right w:val="none" w:sz="0" w:space="0" w:color="auto"/>
      </w:divBdr>
      <w:divsChild>
        <w:div w:id="766848223">
          <w:marLeft w:val="0"/>
          <w:marRight w:val="0"/>
          <w:marTop w:val="0"/>
          <w:marBottom w:val="0"/>
          <w:divBdr>
            <w:top w:val="none" w:sz="0" w:space="0" w:color="auto"/>
            <w:left w:val="none" w:sz="0" w:space="0" w:color="auto"/>
            <w:bottom w:val="none" w:sz="0" w:space="0" w:color="auto"/>
            <w:right w:val="none" w:sz="0" w:space="0" w:color="auto"/>
          </w:divBdr>
        </w:div>
        <w:div w:id="1837189351">
          <w:marLeft w:val="0"/>
          <w:marRight w:val="0"/>
          <w:marTop w:val="0"/>
          <w:marBottom w:val="0"/>
          <w:divBdr>
            <w:top w:val="none" w:sz="0" w:space="0" w:color="auto"/>
            <w:left w:val="none" w:sz="0" w:space="0" w:color="auto"/>
            <w:bottom w:val="none" w:sz="0" w:space="0" w:color="auto"/>
            <w:right w:val="none" w:sz="0" w:space="0" w:color="auto"/>
          </w:divBdr>
          <w:divsChild>
            <w:div w:id="2139445300">
              <w:marLeft w:val="0"/>
              <w:marRight w:val="0"/>
              <w:marTop w:val="0"/>
              <w:marBottom w:val="0"/>
              <w:divBdr>
                <w:top w:val="single" w:sz="6" w:space="0" w:color="1B1D27"/>
                <w:left w:val="none" w:sz="0" w:space="0" w:color="auto"/>
                <w:bottom w:val="single" w:sz="6" w:space="0" w:color="1B1D27"/>
                <w:right w:val="none" w:sz="0" w:space="0" w:color="auto"/>
              </w:divBdr>
              <w:divsChild>
                <w:div w:id="13461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16113">
      <w:bodyDiv w:val="1"/>
      <w:marLeft w:val="0"/>
      <w:marRight w:val="0"/>
      <w:marTop w:val="0"/>
      <w:marBottom w:val="0"/>
      <w:divBdr>
        <w:top w:val="none" w:sz="0" w:space="0" w:color="auto"/>
        <w:left w:val="none" w:sz="0" w:space="0" w:color="auto"/>
        <w:bottom w:val="none" w:sz="0" w:space="0" w:color="auto"/>
        <w:right w:val="none" w:sz="0" w:space="0" w:color="auto"/>
      </w:divBdr>
    </w:div>
    <w:div w:id="1958489914">
      <w:bodyDiv w:val="1"/>
      <w:marLeft w:val="0"/>
      <w:marRight w:val="0"/>
      <w:marTop w:val="0"/>
      <w:marBottom w:val="0"/>
      <w:divBdr>
        <w:top w:val="none" w:sz="0" w:space="0" w:color="auto"/>
        <w:left w:val="none" w:sz="0" w:space="0" w:color="auto"/>
        <w:bottom w:val="none" w:sz="0" w:space="0" w:color="auto"/>
        <w:right w:val="none" w:sz="0" w:space="0" w:color="auto"/>
      </w:divBdr>
    </w:div>
    <w:div w:id="1973632984">
      <w:bodyDiv w:val="1"/>
      <w:marLeft w:val="0"/>
      <w:marRight w:val="0"/>
      <w:marTop w:val="0"/>
      <w:marBottom w:val="0"/>
      <w:divBdr>
        <w:top w:val="none" w:sz="0" w:space="0" w:color="auto"/>
        <w:left w:val="none" w:sz="0" w:space="0" w:color="auto"/>
        <w:bottom w:val="none" w:sz="0" w:space="0" w:color="auto"/>
        <w:right w:val="none" w:sz="0" w:space="0" w:color="auto"/>
      </w:divBdr>
    </w:div>
    <w:div w:id="1997302151">
      <w:bodyDiv w:val="1"/>
      <w:marLeft w:val="0"/>
      <w:marRight w:val="0"/>
      <w:marTop w:val="0"/>
      <w:marBottom w:val="0"/>
      <w:divBdr>
        <w:top w:val="none" w:sz="0" w:space="0" w:color="auto"/>
        <w:left w:val="none" w:sz="0" w:space="0" w:color="auto"/>
        <w:bottom w:val="none" w:sz="0" w:space="0" w:color="auto"/>
        <w:right w:val="none" w:sz="0" w:space="0" w:color="auto"/>
      </w:divBdr>
    </w:div>
    <w:div w:id="2055545518">
      <w:bodyDiv w:val="1"/>
      <w:marLeft w:val="0"/>
      <w:marRight w:val="0"/>
      <w:marTop w:val="0"/>
      <w:marBottom w:val="0"/>
      <w:divBdr>
        <w:top w:val="none" w:sz="0" w:space="0" w:color="auto"/>
        <w:left w:val="none" w:sz="0" w:space="0" w:color="auto"/>
        <w:bottom w:val="none" w:sz="0" w:space="0" w:color="auto"/>
        <w:right w:val="none" w:sz="0" w:space="0" w:color="auto"/>
      </w:divBdr>
    </w:div>
    <w:div w:id="2060741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7</Pages>
  <Words>1507</Words>
  <Characters>8593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6</cp:revision>
  <dcterms:created xsi:type="dcterms:W3CDTF">2025-05-26T11:06:00Z</dcterms:created>
  <dcterms:modified xsi:type="dcterms:W3CDTF">2025-05-26T14:25:00Z</dcterms:modified>
</cp:coreProperties>
</file>