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C663" w14:textId="77777777" w:rsidR="009160E1" w:rsidRPr="006E0137" w:rsidRDefault="009160E1" w:rsidP="006E0137">
      <w:pPr>
        <w:pStyle w:val="Title"/>
        <w:spacing w:after="0" w:line="480" w:lineRule="auto"/>
        <w:jc w:val="center"/>
        <w:rPr>
          <w:rFonts w:ascii="Times New Roman" w:eastAsiaTheme="minorHAnsi" w:hAnsi="Times New Roman" w:cs="Times New Roman"/>
          <w:b/>
          <w:bCs/>
          <w:color w:val="000000" w:themeColor="text1"/>
          <w:sz w:val="24"/>
          <w:szCs w:val="24"/>
        </w:rPr>
      </w:pPr>
      <w:r w:rsidRPr="006E0137">
        <w:rPr>
          <w:rFonts w:ascii="Times New Roman" w:eastAsiaTheme="minorHAnsi" w:hAnsi="Times New Roman" w:cs="Times New Roman"/>
          <w:b/>
          <w:bCs/>
          <w:color w:val="000000" w:themeColor="text1"/>
          <w:sz w:val="24"/>
          <w:szCs w:val="24"/>
        </w:rPr>
        <w:t>Graph-Based Algorithms in CampusConnect: Optimising University Navigation</w:t>
      </w:r>
    </w:p>
    <w:p w14:paraId="6073FB84" w14:textId="72B19AB8" w:rsidR="006E0137" w:rsidRPr="006E0137" w:rsidRDefault="006E0137" w:rsidP="006E0137">
      <w:pPr>
        <w:spacing w:line="480" w:lineRule="auto"/>
        <w:rPr>
          <w:b/>
          <w:bCs/>
          <w:color w:val="000000" w:themeColor="text1"/>
        </w:rPr>
      </w:pPr>
      <w:r w:rsidRPr="006E0137">
        <w:rPr>
          <w:b/>
          <w:bCs/>
          <w:color w:val="000000" w:themeColor="text1"/>
        </w:rPr>
        <w:t>Introduction</w:t>
      </w:r>
    </w:p>
    <w:p w14:paraId="317C0A29" w14:textId="7861802F" w:rsidR="009160E1" w:rsidRPr="006E0137" w:rsidRDefault="009160E1" w:rsidP="00F52BD8">
      <w:pPr>
        <w:spacing w:line="480" w:lineRule="auto"/>
        <w:ind w:firstLine="720"/>
        <w:rPr>
          <w:color w:val="000000" w:themeColor="text1"/>
        </w:rPr>
      </w:pPr>
      <w:r w:rsidRPr="006E0137">
        <w:rPr>
          <w:rFonts w:eastAsiaTheme="minorHAnsi"/>
          <w:color w:val="000000" w:themeColor="text1"/>
        </w:rPr>
        <w:t>CampusConnect is a smart navigation system designed to enhance the university experience by providing efficient, real-time guidance across campus pathways. By using graph algorithms, CampusConnect models campus walkways as interconnected nodes and edges, allowing for dynamic route planning and route optimi</w:t>
      </w:r>
      <w:r w:rsidR="006E0137">
        <w:rPr>
          <w:color w:val="000000" w:themeColor="text1"/>
        </w:rPr>
        <w:t>z</w:t>
      </w:r>
      <w:r w:rsidRPr="006E0137">
        <w:rPr>
          <w:rFonts w:eastAsiaTheme="minorHAnsi"/>
          <w:color w:val="000000" w:themeColor="text1"/>
        </w:rPr>
        <w:t xml:space="preserve">ation. This essay examines three critical aspects of graph-based navigation in CampusConnect: the representation of campus pathways, traversal algorithms for route identification, and shortest path finding through Dijkstra’s Algorithm. </w:t>
      </w:r>
    </w:p>
    <w:p w14:paraId="38ADADD7" w14:textId="380A4197" w:rsidR="009160E1" w:rsidRPr="006E0137" w:rsidRDefault="009160E1" w:rsidP="006E0137">
      <w:pPr>
        <w:pStyle w:val="Heading1"/>
        <w:spacing w:before="0" w:after="0" w:line="480" w:lineRule="auto"/>
        <w:rPr>
          <w:rFonts w:ascii="Times New Roman" w:hAnsi="Times New Roman" w:cs="Times New Roman"/>
          <w:b/>
          <w:bCs/>
          <w:color w:val="000000" w:themeColor="text1"/>
          <w:sz w:val="24"/>
          <w:szCs w:val="24"/>
        </w:rPr>
      </w:pPr>
      <w:r w:rsidRPr="006E0137">
        <w:rPr>
          <w:rFonts w:ascii="Times New Roman" w:hAnsi="Times New Roman" w:cs="Times New Roman"/>
          <w:b/>
          <w:bCs/>
          <w:color w:val="000000" w:themeColor="text1"/>
          <w:sz w:val="24"/>
          <w:szCs w:val="24"/>
        </w:rPr>
        <w:t xml:space="preserve">Graph </w:t>
      </w:r>
      <w:r w:rsidR="006E0137" w:rsidRPr="006E0137">
        <w:rPr>
          <w:rFonts w:ascii="Times New Roman" w:hAnsi="Times New Roman" w:cs="Times New Roman"/>
          <w:b/>
          <w:bCs/>
          <w:color w:val="000000" w:themeColor="text1"/>
          <w:sz w:val="24"/>
          <w:szCs w:val="24"/>
        </w:rPr>
        <w:t>representation for campus pathways</w:t>
      </w:r>
    </w:p>
    <w:p w14:paraId="6FCCBAA8" w14:textId="77777777" w:rsidR="009160E1" w:rsidRPr="006E0137" w:rsidRDefault="009160E1" w:rsidP="00F52BD8">
      <w:pPr>
        <w:spacing w:line="480" w:lineRule="auto"/>
        <w:ind w:firstLine="720"/>
        <w:rPr>
          <w:color w:val="000000" w:themeColor="text1"/>
        </w:rPr>
      </w:pPr>
      <w:r w:rsidRPr="006E0137">
        <w:rPr>
          <w:color w:val="000000" w:themeColor="text1"/>
        </w:rPr>
        <w:t>Modeling campus pathways as graphs is foundational for any navigation system. In CampusConnect, pathways (edges) connect locations (vertices), such as lecture halls, cafeterias, and libraries. Two primary graph representations are considered: adjacency matrix and adjacency list.</w:t>
      </w:r>
    </w:p>
    <w:p w14:paraId="19731B9C" w14:textId="184AC81E" w:rsidR="009160E1" w:rsidRPr="006E0137" w:rsidRDefault="009160E1" w:rsidP="00F52BD8">
      <w:pPr>
        <w:spacing w:line="480" w:lineRule="auto"/>
        <w:ind w:firstLine="720"/>
        <w:rPr>
          <w:color w:val="000000" w:themeColor="text1"/>
        </w:rPr>
      </w:pPr>
      <w:r w:rsidRPr="006E0137">
        <w:rPr>
          <w:color w:val="000000" w:themeColor="text1"/>
        </w:rPr>
        <w:t>An adjacency matrix is a two-dimensional array where each cell indicates whether a direct pathway exists between two locations</w:t>
      </w:r>
      <w:r w:rsidR="006E0137">
        <w:rPr>
          <w:color w:val="000000" w:themeColor="text1"/>
        </w:rPr>
        <w:t xml:space="preserve"> (</w:t>
      </w:r>
      <w:r w:rsidR="006E0137" w:rsidRPr="006E0137">
        <w:rPr>
          <w:color w:val="000000" w:themeColor="text1"/>
        </w:rPr>
        <w:t>Morin, 2013)</w:t>
      </w:r>
      <w:r w:rsidRPr="006E0137">
        <w:rPr>
          <w:color w:val="000000" w:themeColor="text1"/>
        </w:rPr>
        <w:t>. This representation is effective when the campus pathways are densely connected, such as in a compact university with numerous direct routes between buildings. For example, if the university frequently adds temporary paths, such as during events or construction, the adjacency matrix allows quick checks for connectivity and rapid updates. Modifying a connection is straightforward since updating the corresponding cell immediately reflects the addition or removal of a path.</w:t>
      </w:r>
    </w:p>
    <w:p w14:paraId="67905353" w14:textId="3322B6AF" w:rsidR="009160E1" w:rsidRPr="006E0137" w:rsidRDefault="009160E1" w:rsidP="00F52BD8">
      <w:pPr>
        <w:spacing w:line="480" w:lineRule="auto"/>
        <w:ind w:firstLine="720"/>
        <w:rPr>
          <w:color w:val="000000" w:themeColor="text1"/>
        </w:rPr>
      </w:pPr>
      <w:r w:rsidRPr="006E0137">
        <w:rPr>
          <w:color w:val="000000" w:themeColor="text1"/>
        </w:rPr>
        <w:t>An adjacency list, in contrast, is an array of lists, with each list containing all neighbouring locations for a specific vertex</w:t>
      </w:r>
      <w:r w:rsidR="006E0137">
        <w:rPr>
          <w:color w:val="000000" w:themeColor="text1"/>
        </w:rPr>
        <w:t xml:space="preserve"> </w:t>
      </w:r>
      <w:r w:rsidR="006E0137">
        <w:rPr>
          <w:color w:val="000000" w:themeColor="text1"/>
        </w:rPr>
        <w:t>(</w:t>
      </w:r>
      <w:r w:rsidR="006E0137" w:rsidRPr="006E0137">
        <w:rPr>
          <w:color w:val="000000" w:themeColor="text1"/>
        </w:rPr>
        <w:t>Morin, 2013)</w:t>
      </w:r>
      <w:r w:rsidRPr="006E0137">
        <w:rPr>
          <w:color w:val="000000" w:themeColor="text1"/>
        </w:rPr>
        <w:t xml:space="preserve">. This method is more memory-efficient for large campuses where most buildings are not directly connected. For instance, in </w:t>
      </w:r>
      <w:r w:rsidRPr="006E0137">
        <w:rPr>
          <w:color w:val="000000" w:themeColor="text1"/>
        </w:rPr>
        <w:lastRenderedPageBreak/>
        <w:t>a sprawling campus with distinct zones, each building’s adjacency list contains only its immediate neighbours. This reduces memory usage and speeds up traversal operations.</w:t>
      </w:r>
    </w:p>
    <w:p w14:paraId="4C61D21C" w14:textId="77777777" w:rsidR="009160E1" w:rsidRPr="006E0137" w:rsidRDefault="009160E1" w:rsidP="006E0137">
      <w:pPr>
        <w:spacing w:line="480" w:lineRule="auto"/>
        <w:rPr>
          <w:color w:val="000000" w:themeColor="text1"/>
        </w:rPr>
      </w:pPr>
      <w:r w:rsidRPr="006E0137">
        <w:rPr>
          <w:color w:val="000000" w:themeColor="text1"/>
        </w:rPr>
        <w:t>When real-time updates are required, such as rerouting due to maintenance or emergencies, the adjacency list offers greater flexibility. Adding or removing a pathway involves updating only the affected lists, which is faster and less resource-intensive than modifying an entire matrix. For situations requiring frequent, dynamic changes, such as live event management, CampusConnect benefits from the adjacency list’s efficiency.</w:t>
      </w:r>
    </w:p>
    <w:p w14:paraId="04D6A678" w14:textId="5F2CCBB9" w:rsidR="009160E1" w:rsidRPr="006E0137" w:rsidRDefault="009160E1" w:rsidP="006E0137">
      <w:pPr>
        <w:pStyle w:val="Heading1"/>
        <w:spacing w:before="0" w:after="0" w:line="480" w:lineRule="auto"/>
        <w:rPr>
          <w:rFonts w:ascii="Times New Roman" w:hAnsi="Times New Roman" w:cs="Times New Roman"/>
          <w:b/>
          <w:bCs/>
          <w:color w:val="000000" w:themeColor="text1"/>
          <w:sz w:val="24"/>
          <w:szCs w:val="24"/>
        </w:rPr>
      </w:pPr>
      <w:r w:rsidRPr="006E0137">
        <w:rPr>
          <w:rFonts w:ascii="Times New Roman" w:hAnsi="Times New Roman" w:cs="Times New Roman"/>
          <w:b/>
          <w:bCs/>
          <w:color w:val="000000" w:themeColor="text1"/>
          <w:sz w:val="24"/>
          <w:szCs w:val="24"/>
        </w:rPr>
        <w:t xml:space="preserve">Graph </w:t>
      </w:r>
      <w:r w:rsidR="006E0137" w:rsidRPr="006E0137">
        <w:rPr>
          <w:rFonts w:ascii="Times New Roman" w:hAnsi="Times New Roman" w:cs="Times New Roman"/>
          <w:b/>
          <w:bCs/>
          <w:color w:val="000000" w:themeColor="text1"/>
          <w:sz w:val="24"/>
          <w:szCs w:val="24"/>
        </w:rPr>
        <w:t>traversal techniques</w:t>
      </w:r>
    </w:p>
    <w:p w14:paraId="6A9F1D05" w14:textId="77777777" w:rsidR="009160E1" w:rsidRPr="006E0137" w:rsidRDefault="009160E1" w:rsidP="00F52BD8">
      <w:pPr>
        <w:spacing w:line="480" w:lineRule="auto"/>
        <w:ind w:firstLine="720"/>
        <w:rPr>
          <w:color w:val="000000" w:themeColor="text1"/>
        </w:rPr>
      </w:pPr>
      <w:r w:rsidRPr="006E0137">
        <w:rPr>
          <w:color w:val="000000" w:themeColor="text1"/>
        </w:rPr>
        <w:t>CampusConnect uses graph traversal algorithms to identify optimal routes and explore alternative pathways. Two major algorithms are Depth First Search (DFS) and Breadth First Search (BFS), each suited to different navigation scenarios.</w:t>
      </w:r>
    </w:p>
    <w:p w14:paraId="670C099D" w14:textId="2D283FF5" w:rsidR="009160E1" w:rsidRPr="006E0137" w:rsidRDefault="009160E1" w:rsidP="00F52BD8">
      <w:pPr>
        <w:spacing w:line="480" w:lineRule="auto"/>
        <w:ind w:firstLine="720"/>
        <w:rPr>
          <w:color w:val="000000" w:themeColor="text1"/>
        </w:rPr>
      </w:pPr>
      <w:r w:rsidRPr="006E0137">
        <w:rPr>
          <w:color w:val="000000" w:themeColor="text1"/>
        </w:rPr>
        <w:t>Breadth First Search explores the campus graph level by level, visiting all locations closest to the starting point before moving outward</w:t>
      </w:r>
      <w:r w:rsidR="00F52BD8">
        <w:rPr>
          <w:color w:val="000000" w:themeColor="text1"/>
        </w:rPr>
        <w:t xml:space="preserve"> </w:t>
      </w:r>
      <w:r w:rsidR="00F52BD8">
        <w:rPr>
          <w:color w:val="000000" w:themeColor="text1"/>
        </w:rPr>
        <w:t>(</w:t>
      </w:r>
      <w:r w:rsidR="00F52BD8" w:rsidRPr="006E0137">
        <w:rPr>
          <w:color w:val="000000" w:themeColor="text1"/>
        </w:rPr>
        <w:t>Morin, 2013)</w:t>
      </w:r>
      <w:r w:rsidRPr="006E0137">
        <w:rPr>
          <w:color w:val="000000" w:themeColor="text1"/>
        </w:rPr>
        <w:t>. This approach is especially effective for new students unfamiliar with the campus layout. For example, if a first-year student needs to find the shortest route from the main gate to the registration office, BFS guarantees the discovery of the path with the fewest steps, reducing confusion and travel time. BFS is also well-suited for rush hour routing, ensuring that students are directed along the shortest available paths during peak times.</w:t>
      </w:r>
    </w:p>
    <w:p w14:paraId="7FB776BB" w14:textId="0F53D7A2" w:rsidR="009160E1" w:rsidRPr="006E0137" w:rsidRDefault="009160E1" w:rsidP="00F52BD8">
      <w:pPr>
        <w:spacing w:line="480" w:lineRule="auto"/>
        <w:ind w:firstLine="720"/>
        <w:rPr>
          <w:color w:val="000000" w:themeColor="text1"/>
        </w:rPr>
      </w:pPr>
      <w:r w:rsidRPr="006E0137">
        <w:rPr>
          <w:color w:val="000000" w:themeColor="text1"/>
        </w:rPr>
        <w:t>Depth First Search delves deep into one route before backtracking, making it valuable for exploring alternative pathways</w:t>
      </w:r>
      <w:r w:rsidR="00F52BD8">
        <w:rPr>
          <w:color w:val="000000" w:themeColor="text1"/>
        </w:rPr>
        <w:t xml:space="preserve"> </w:t>
      </w:r>
      <w:r w:rsidR="00F52BD8">
        <w:rPr>
          <w:color w:val="000000" w:themeColor="text1"/>
        </w:rPr>
        <w:t>(</w:t>
      </w:r>
      <w:r w:rsidR="00F52BD8" w:rsidRPr="006E0137">
        <w:rPr>
          <w:color w:val="000000" w:themeColor="text1"/>
        </w:rPr>
        <w:t>Morin, 2013).</w:t>
      </w:r>
      <w:r w:rsidRPr="006E0137">
        <w:rPr>
          <w:color w:val="000000" w:themeColor="text1"/>
        </w:rPr>
        <w:t xml:space="preserve"> For students seeking less crowded or scenic routes, DFS can identify paths that are not immediately obvious or commonly used. For instance, a student may wish to avoid busy corridors and discover quieter walkways. DFS systematically explores all possible routes, uncovering unique alternatives that BFS might overlook due to its level-wise approach.</w:t>
      </w:r>
    </w:p>
    <w:p w14:paraId="403A6CCC" w14:textId="77777777" w:rsidR="009160E1" w:rsidRPr="006E0137" w:rsidRDefault="009160E1" w:rsidP="00F52BD8">
      <w:pPr>
        <w:spacing w:line="480" w:lineRule="auto"/>
        <w:ind w:firstLine="720"/>
        <w:rPr>
          <w:b/>
          <w:bCs/>
          <w:color w:val="000000" w:themeColor="text1"/>
        </w:rPr>
      </w:pPr>
      <w:r w:rsidRPr="006E0137">
        <w:rPr>
          <w:color w:val="000000" w:themeColor="text1"/>
        </w:rPr>
        <w:lastRenderedPageBreak/>
        <w:t>While BFS is preferred for new students and shortest path identification, DFS adds value by revealing diverse navigation options. CampusConnect can employ both algorithms, using BFS for standard routing and DFS for personalisation and exploration.</w:t>
      </w:r>
    </w:p>
    <w:p w14:paraId="0ABD2700" w14:textId="2E10A2EA" w:rsidR="009160E1" w:rsidRPr="006E0137" w:rsidRDefault="009160E1" w:rsidP="006E0137">
      <w:pPr>
        <w:pStyle w:val="Heading1"/>
        <w:spacing w:before="0" w:after="0" w:line="480" w:lineRule="auto"/>
        <w:rPr>
          <w:rFonts w:ascii="Times New Roman" w:hAnsi="Times New Roman" w:cs="Times New Roman"/>
          <w:b/>
          <w:bCs/>
          <w:color w:val="000000" w:themeColor="text1"/>
          <w:sz w:val="24"/>
          <w:szCs w:val="24"/>
        </w:rPr>
      </w:pPr>
      <w:r w:rsidRPr="006E0137">
        <w:rPr>
          <w:rFonts w:ascii="Times New Roman" w:hAnsi="Times New Roman" w:cs="Times New Roman"/>
          <w:b/>
          <w:bCs/>
          <w:color w:val="000000" w:themeColor="text1"/>
          <w:sz w:val="24"/>
          <w:szCs w:val="24"/>
        </w:rPr>
        <w:t xml:space="preserve">Dijkstra’s </w:t>
      </w:r>
      <w:r w:rsidR="006E0137" w:rsidRPr="006E0137">
        <w:rPr>
          <w:rFonts w:ascii="Times New Roman" w:hAnsi="Times New Roman" w:cs="Times New Roman"/>
          <w:b/>
          <w:bCs/>
          <w:color w:val="000000" w:themeColor="text1"/>
          <w:sz w:val="24"/>
          <w:szCs w:val="24"/>
        </w:rPr>
        <w:t>algorithm for efficient routing</w:t>
      </w:r>
    </w:p>
    <w:p w14:paraId="57E196C5" w14:textId="4C23F48E" w:rsidR="006E0137" w:rsidRPr="006E0137" w:rsidRDefault="009160E1" w:rsidP="00F52BD8">
      <w:pPr>
        <w:spacing w:line="480" w:lineRule="auto"/>
        <w:ind w:firstLine="720"/>
        <w:rPr>
          <w:color w:val="000000" w:themeColor="text1"/>
        </w:rPr>
      </w:pPr>
      <w:r w:rsidRPr="006E0137">
        <w:rPr>
          <w:color w:val="000000" w:themeColor="text1"/>
        </w:rPr>
        <w:t>Finding the shortest path between campus locations is a central feature of CampusConnect. Dijkstra’s Algorithm is the standard method for this task, efficiently calculating the minimum distance from a starting point to all other locations in the campus graph</w:t>
      </w:r>
      <w:r w:rsidR="00F52BD8">
        <w:rPr>
          <w:color w:val="000000" w:themeColor="text1"/>
        </w:rPr>
        <w:t xml:space="preserve"> </w:t>
      </w:r>
      <w:r w:rsidR="00F52BD8" w:rsidRPr="00F52BD8">
        <w:rPr>
          <w:color w:val="000000" w:themeColor="text1"/>
        </w:rPr>
        <w:t>(Pandey, 2024</w:t>
      </w:r>
      <w:r w:rsidR="00F52BD8">
        <w:rPr>
          <w:color w:val="000000" w:themeColor="text1"/>
        </w:rPr>
        <w:t>)</w:t>
      </w:r>
      <w:r w:rsidRPr="006E0137">
        <w:rPr>
          <w:color w:val="000000" w:themeColor="text1"/>
        </w:rPr>
        <w:t>. For instance, a student searching for the fastest route from the dormitory to the science block benefits from Dijkstra’s ability to account for various pathway lengths and select the optimal path.</w:t>
      </w:r>
    </w:p>
    <w:p w14:paraId="19FE23F9" w14:textId="77777777" w:rsidR="006E0137" w:rsidRPr="006E0137" w:rsidRDefault="006E0137" w:rsidP="00F52BD8">
      <w:pPr>
        <w:spacing w:line="480" w:lineRule="auto"/>
        <w:ind w:firstLine="720"/>
        <w:rPr>
          <w:color w:val="000000" w:themeColor="text1"/>
        </w:rPr>
      </w:pPr>
      <w:r w:rsidRPr="006E0137">
        <w:rPr>
          <w:color w:val="000000" w:themeColor="text1"/>
        </w:rPr>
        <w:t>However, Dijkstra’s Algorithm assumes all pathway weights, such as travel times or distances, are non-negative and static. In situations where pathway conditions change, such as sudden closures or variable congestion, Dijkstra’s may not adapt quickly enough. Additionally, if a pathway temporarily becomes faster due to unexpected circumstances, like a shortcut opening, Dijkstra’s static approach may not reflect this change instantly.</w:t>
      </w:r>
    </w:p>
    <w:p w14:paraId="3D49411E" w14:textId="77777777" w:rsidR="006E0137" w:rsidRPr="006E0137" w:rsidRDefault="006E0137" w:rsidP="00F52BD8">
      <w:pPr>
        <w:spacing w:line="480" w:lineRule="auto"/>
        <w:ind w:firstLine="720"/>
        <w:rPr>
          <w:color w:val="000000" w:themeColor="text1"/>
        </w:rPr>
      </w:pPr>
      <w:r w:rsidRPr="006E0137">
        <w:rPr>
          <w:color w:val="000000" w:themeColor="text1"/>
        </w:rPr>
        <w:t>An alternative is the Bellman-Ford Algorithm, which can handle negative weights and dynamically changing conditions, though it is less efficient for large graphs. For real-time route optimisation, integrating live data, such as crowd density, pathway closures, or weather impacts, into the graph model is essential. CampusConnect can update pathway weights based on current conditions, allowing Dijkstra’s Algorithm to recalculate routes with up-to-date information. For example, during a rainstorm, outdoor pathways might be assigned higher weights, prompting the system to favour covered walkways.</w:t>
      </w:r>
    </w:p>
    <w:p w14:paraId="1576B491" w14:textId="77777777" w:rsidR="006E0137" w:rsidRPr="006E0137" w:rsidRDefault="006E0137" w:rsidP="00F52BD8">
      <w:pPr>
        <w:spacing w:line="480" w:lineRule="auto"/>
        <w:ind w:firstLine="720"/>
        <w:rPr>
          <w:color w:val="000000" w:themeColor="text1"/>
        </w:rPr>
      </w:pPr>
      <w:r w:rsidRPr="006E0137">
        <w:rPr>
          <w:color w:val="000000" w:themeColor="text1"/>
        </w:rPr>
        <w:t xml:space="preserve">The integration of real-time data ensures that CampusConnect provides not only the shortest theoretical path but also the most practical and comfortable route for users. This </w:t>
      </w:r>
      <w:r w:rsidRPr="006E0137">
        <w:rPr>
          <w:color w:val="000000" w:themeColor="text1"/>
        </w:rPr>
        <w:lastRenderedPageBreak/>
        <w:t>dynamic approach enhances user experience and safety, adapting to evolving campus conditions.</w:t>
      </w:r>
    </w:p>
    <w:p w14:paraId="74D96AB2" w14:textId="77777777" w:rsidR="006E0137" w:rsidRPr="006E0137" w:rsidRDefault="006E0137" w:rsidP="006E0137">
      <w:pPr>
        <w:pStyle w:val="Heading1"/>
        <w:spacing w:before="0" w:after="0" w:line="480" w:lineRule="auto"/>
        <w:rPr>
          <w:rFonts w:ascii="Times New Roman" w:hAnsi="Times New Roman" w:cs="Times New Roman"/>
          <w:b/>
          <w:bCs/>
          <w:color w:val="000000" w:themeColor="text1"/>
          <w:sz w:val="24"/>
          <w:szCs w:val="24"/>
        </w:rPr>
      </w:pPr>
      <w:r w:rsidRPr="006E0137">
        <w:rPr>
          <w:rFonts w:ascii="Times New Roman" w:hAnsi="Times New Roman" w:cs="Times New Roman"/>
          <w:b/>
          <w:bCs/>
          <w:color w:val="000000" w:themeColor="text1"/>
          <w:sz w:val="24"/>
          <w:szCs w:val="24"/>
        </w:rPr>
        <w:t>Conclusion</w:t>
      </w:r>
    </w:p>
    <w:p w14:paraId="04C608BA" w14:textId="60BDD6A0" w:rsidR="006E0137" w:rsidRPr="00F52BD8" w:rsidRDefault="006E0137" w:rsidP="00F52BD8">
      <w:pPr>
        <w:spacing w:line="480" w:lineRule="auto"/>
        <w:ind w:firstLine="720"/>
        <w:rPr>
          <w:rFonts w:eastAsiaTheme="minorHAnsi"/>
          <w:color w:val="000000" w:themeColor="text1"/>
        </w:rPr>
      </w:pPr>
      <w:r w:rsidRPr="006E0137">
        <w:rPr>
          <w:color w:val="000000" w:themeColor="text1"/>
        </w:rPr>
        <w:t>Graph-based algorithms underpin the effectiveness of CampusConnect, enabling flexible, efficient, and responsive campus navigation. The choice between adjacency matrix and adjacency list depends on campus size, connectivity, and the need for real-time updates. Both BFS and DFS serve important roles in route identification and exploration, catering to new students and those seeking alternative paths. Dijkstra’s Algorithm remains fundamental for shortest path finding, but its limitations highlight the importance of real-time data integration and alternative algorithms for dynamic environments. By utilising these graph-based solutions, CampusConnect delivers a robust navigation experience, supporting the diverse needs of university stakeholders and students.</w:t>
      </w:r>
    </w:p>
    <w:p w14:paraId="4E8038EF" w14:textId="77777777" w:rsidR="006E0137" w:rsidRPr="00F52BD8" w:rsidRDefault="006E0137" w:rsidP="00F52BD8">
      <w:pPr>
        <w:spacing w:line="480" w:lineRule="auto"/>
        <w:jc w:val="center"/>
        <w:rPr>
          <w:b/>
          <w:bCs/>
          <w:color w:val="000000" w:themeColor="text1"/>
        </w:rPr>
      </w:pPr>
      <w:r w:rsidRPr="00F52BD8">
        <w:rPr>
          <w:b/>
          <w:bCs/>
          <w:color w:val="000000" w:themeColor="text1"/>
        </w:rPr>
        <w:t>References</w:t>
      </w:r>
    </w:p>
    <w:p w14:paraId="6847E40F" w14:textId="77777777" w:rsidR="00F52BD8" w:rsidRPr="00F52BD8" w:rsidRDefault="006E0137" w:rsidP="00F52BD8">
      <w:pPr>
        <w:spacing w:line="480" w:lineRule="auto"/>
        <w:rPr>
          <w:color w:val="000000" w:themeColor="text1"/>
        </w:rPr>
      </w:pPr>
      <w:r w:rsidRPr="00F52BD8">
        <w:rPr>
          <w:color w:val="1D2125"/>
        </w:rPr>
        <w:t>Morin, P. (2013). </w:t>
      </w:r>
      <w:r w:rsidRPr="00F52BD8">
        <w:rPr>
          <w:rStyle w:val="Emphasis"/>
          <w:rFonts w:eastAsiaTheme="majorEastAsia"/>
          <w:color w:val="1D2125"/>
        </w:rPr>
        <w:t>Open Data Structures: An Introduction</w:t>
      </w:r>
      <w:r w:rsidRPr="00F52BD8">
        <w:rPr>
          <w:color w:val="1D2125"/>
        </w:rPr>
        <w:t>. Athabasca University Press. </w:t>
      </w:r>
      <w:hyperlink r:id="rId5" w:anchor="LIRN" w:tooltip="(Access through LIRN)" w:history="1">
        <w:r w:rsidRPr="00F52BD8">
          <w:rPr>
            <w:rStyle w:val="Hyperlink"/>
            <w:rFonts w:eastAsiaTheme="majorEastAsia"/>
            <w:color w:val="E90172"/>
            <w:u w:val="none"/>
          </w:rPr>
          <w:t>(Access through LIRN)</w:t>
        </w:r>
      </w:hyperlink>
    </w:p>
    <w:p w14:paraId="451D482A" w14:textId="5855A280" w:rsidR="00F52BD8" w:rsidRPr="00F52BD8" w:rsidRDefault="00F52BD8" w:rsidP="00F52BD8">
      <w:pPr>
        <w:spacing w:line="480" w:lineRule="auto"/>
        <w:rPr>
          <w:color w:val="000000" w:themeColor="text1"/>
        </w:rPr>
      </w:pPr>
      <w:r w:rsidRPr="00F52BD8">
        <w:rPr>
          <w:color w:val="1D2125"/>
        </w:rPr>
        <w:t>Pandey, M. (2024, September 26). </w:t>
      </w:r>
      <w:r w:rsidRPr="00F52BD8">
        <w:rPr>
          <w:rStyle w:val="Emphasis"/>
          <w:rFonts w:eastAsiaTheme="majorEastAsia"/>
          <w:color w:val="1D2125"/>
        </w:rPr>
        <w:t>Dijkstra’s algorithm</w:t>
      </w:r>
      <w:r w:rsidRPr="00F52BD8">
        <w:rPr>
          <w:color w:val="1D2125"/>
        </w:rPr>
        <w:t>. Scaler Blog. </w:t>
      </w:r>
      <w:hyperlink r:id="rId6" w:history="1">
        <w:r w:rsidRPr="00F52BD8">
          <w:rPr>
            <w:rStyle w:val="Hyperlink"/>
            <w:rFonts w:eastAsiaTheme="majorEastAsia"/>
            <w:color w:val="E90172"/>
            <w:u w:val="none"/>
          </w:rPr>
          <w:t>https://www.scaler.in/dijkstras-algorithm/</w:t>
        </w:r>
      </w:hyperlink>
      <w:r w:rsidRPr="00F52BD8">
        <w:rPr>
          <w:color w:val="1D2125"/>
        </w:rPr>
        <w:t>  </w:t>
      </w:r>
    </w:p>
    <w:p w14:paraId="1903AAE2" w14:textId="77777777" w:rsidR="006E0137" w:rsidRPr="006E0137" w:rsidRDefault="006E0137">
      <w:pPr>
        <w:spacing w:line="480" w:lineRule="auto"/>
        <w:rPr>
          <w:color w:val="000000" w:themeColor="text1"/>
        </w:rPr>
      </w:pPr>
    </w:p>
    <w:sectPr w:rsidR="006E0137" w:rsidRPr="006E0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036"/>
    <w:multiLevelType w:val="multilevel"/>
    <w:tmpl w:val="2FAC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568E5"/>
    <w:multiLevelType w:val="multilevel"/>
    <w:tmpl w:val="11C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52014"/>
    <w:multiLevelType w:val="multilevel"/>
    <w:tmpl w:val="D018E1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5F5DA5"/>
    <w:multiLevelType w:val="multilevel"/>
    <w:tmpl w:val="795AD8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714959"/>
    <w:multiLevelType w:val="multilevel"/>
    <w:tmpl w:val="339C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15757">
    <w:abstractNumId w:val="1"/>
  </w:num>
  <w:num w:numId="2" w16cid:durableId="1724980310">
    <w:abstractNumId w:val="3"/>
  </w:num>
  <w:num w:numId="3" w16cid:durableId="83697576">
    <w:abstractNumId w:val="2"/>
  </w:num>
  <w:num w:numId="4" w16cid:durableId="35081769">
    <w:abstractNumId w:val="0"/>
  </w:num>
  <w:num w:numId="5" w16cid:durableId="1676494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47"/>
    <w:rsid w:val="004C65AB"/>
    <w:rsid w:val="006E0137"/>
    <w:rsid w:val="009160E1"/>
    <w:rsid w:val="00DB5147"/>
    <w:rsid w:val="00F52BD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5A687710"/>
  <w15:chartTrackingRefBased/>
  <w15:docId w15:val="{FE1FDB51-6E51-624C-B436-707C40E0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13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B5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1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1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1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1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147"/>
    <w:rPr>
      <w:rFonts w:eastAsiaTheme="majorEastAsia" w:cstheme="majorBidi"/>
      <w:color w:val="272727" w:themeColor="text1" w:themeTint="D8"/>
    </w:rPr>
  </w:style>
  <w:style w:type="paragraph" w:styleId="Title">
    <w:name w:val="Title"/>
    <w:basedOn w:val="Normal"/>
    <w:next w:val="Normal"/>
    <w:link w:val="TitleChar"/>
    <w:uiPriority w:val="10"/>
    <w:qFormat/>
    <w:rsid w:val="00DB51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147"/>
    <w:pPr>
      <w:spacing w:before="160"/>
      <w:jc w:val="center"/>
    </w:pPr>
    <w:rPr>
      <w:i/>
      <w:iCs/>
      <w:color w:val="404040" w:themeColor="text1" w:themeTint="BF"/>
    </w:rPr>
  </w:style>
  <w:style w:type="character" w:customStyle="1" w:styleId="QuoteChar">
    <w:name w:val="Quote Char"/>
    <w:basedOn w:val="DefaultParagraphFont"/>
    <w:link w:val="Quote"/>
    <w:uiPriority w:val="29"/>
    <w:rsid w:val="00DB5147"/>
    <w:rPr>
      <w:i/>
      <w:iCs/>
      <w:color w:val="404040" w:themeColor="text1" w:themeTint="BF"/>
    </w:rPr>
  </w:style>
  <w:style w:type="paragraph" w:styleId="ListParagraph">
    <w:name w:val="List Paragraph"/>
    <w:basedOn w:val="Normal"/>
    <w:uiPriority w:val="34"/>
    <w:qFormat/>
    <w:rsid w:val="00DB5147"/>
    <w:pPr>
      <w:ind w:left="720"/>
      <w:contextualSpacing/>
    </w:pPr>
  </w:style>
  <w:style w:type="character" w:styleId="IntenseEmphasis">
    <w:name w:val="Intense Emphasis"/>
    <w:basedOn w:val="DefaultParagraphFont"/>
    <w:uiPriority w:val="21"/>
    <w:qFormat/>
    <w:rsid w:val="00DB5147"/>
    <w:rPr>
      <w:i/>
      <w:iCs/>
      <w:color w:val="0F4761" w:themeColor="accent1" w:themeShade="BF"/>
    </w:rPr>
  </w:style>
  <w:style w:type="paragraph" w:styleId="IntenseQuote">
    <w:name w:val="Intense Quote"/>
    <w:basedOn w:val="Normal"/>
    <w:next w:val="Normal"/>
    <w:link w:val="IntenseQuoteChar"/>
    <w:uiPriority w:val="30"/>
    <w:qFormat/>
    <w:rsid w:val="00DB5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147"/>
    <w:rPr>
      <w:i/>
      <w:iCs/>
      <w:color w:val="0F4761" w:themeColor="accent1" w:themeShade="BF"/>
    </w:rPr>
  </w:style>
  <w:style w:type="character" w:styleId="IntenseReference">
    <w:name w:val="Intense Reference"/>
    <w:basedOn w:val="DefaultParagraphFont"/>
    <w:uiPriority w:val="32"/>
    <w:qFormat/>
    <w:rsid w:val="00DB5147"/>
    <w:rPr>
      <w:b/>
      <w:bCs/>
      <w:smallCaps/>
      <w:color w:val="0F4761" w:themeColor="accent1" w:themeShade="BF"/>
      <w:spacing w:val="5"/>
    </w:rPr>
  </w:style>
  <w:style w:type="paragraph" w:styleId="NormalWeb">
    <w:name w:val="Normal (Web)"/>
    <w:basedOn w:val="Normal"/>
    <w:uiPriority w:val="99"/>
    <w:semiHidden/>
    <w:unhideWhenUsed/>
    <w:rsid w:val="009160E1"/>
    <w:pPr>
      <w:spacing w:before="100" w:beforeAutospacing="1" w:after="100" w:afterAutospacing="1"/>
    </w:pPr>
  </w:style>
  <w:style w:type="character" w:styleId="Emphasis">
    <w:name w:val="Emphasis"/>
    <w:basedOn w:val="DefaultParagraphFont"/>
    <w:uiPriority w:val="20"/>
    <w:qFormat/>
    <w:rsid w:val="009160E1"/>
    <w:rPr>
      <w:i/>
      <w:iCs/>
    </w:rPr>
  </w:style>
  <w:style w:type="character" w:styleId="Hyperlink">
    <w:name w:val="Hyperlink"/>
    <w:basedOn w:val="DefaultParagraphFont"/>
    <w:uiPriority w:val="99"/>
    <w:semiHidden/>
    <w:unhideWhenUsed/>
    <w:rsid w:val="006E01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aler.in/dijkstras-algorithm/" TargetMode="External"/><Relationship Id="rId5" Type="http://schemas.openxmlformats.org/officeDocument/2006/relationships/hyperlink" Target="https://my.uopeople.edu/mod/book/edit.php?cmid=458966&amp;id=5611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1118</Words>
  <Characters>5920</Characters>
  <Application>Microsoft Office Word</Application>
  <DocSecurity>0</DocSecurity>
  <Lines>120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2026-01-07T10:16:00Z</dcterms:created>
  <dcterms:modified xsi:type="dcterms:W3CDTF">2026-01-07T10:47:00Z</dcterms:modified>
</cp:coreProperties>
</file>